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ABAF" w14:textId="1A872036" w:rsidR="00130A9E" w:rsidRPr="00C4732B" w:rsidRDefault="00130A9E" w:rsidP="00130A9E">
      <w:pPr>
        <w:suppressAutoHyphens/>
        <w:autoSpaceDN w:val="0"/>
        <w:jc w:val="both"/>
        <w:textAlignment w:val="baseline"/>
        <w:rPr>
          <w:rFonts w:ascii="Calibri" w:eastAsia="Calibri" w:hAnsi="Calibri"/>
          <w:sz w:val="22"/>
          <w:szCs w:val="22"/>
          <w:lang w:val="hr-HR"/>
        </w:rPr>
      </w:pPr>
      <w:r w:rsidRPr="00C4732B">
        <w:rPr>
          <w:rFonts w:ascii="Garamond" w:eastAsia="Calibri" w:hAnsi="Garamond"/>
          <w:lang w:val="hr-HR"/>
        </w:rPr>
        <w:t xml:space="preserve">Na temelju članka </w:t>
      </w:r>
      <w:r w:rsidR="00C04B5E" w:rsidRPr="00C4732B">
        <w:rPr>
          <w:rFonts w:ascii="Garamond" w:eastAsia="Calibri" w:hAnsi="Garamond"/>
          <w:lang w:val="hr-HR"/>
        </w:rPr>
        <w:t>89</w:t>
      </w:r>
      <w:r w:rsidRPr="00C4732B">
        <w:rPr>
          <w:rFonts w:ascii="Garamond" w:eastAsia="Calibri" w:hAnsi="Garamond"/>
          <w:lang w:val="hr-HR"/>
        </w:rPr>
        <w:t xml:space="preserve">. Zakona o proračunu („Narodne novine“ broj </w:t>
      </w:r>
      <w:r w:rsidR="00D10E3C" w:rsidRPr="00C4732B">
        <w:rPr>
          <w:rFonts w:ascii="Garamond" w:eastAsia="Calibri" w:hAnsi="Garamond"/>
          <w:lang w:val="hr-HR"/>
        </w:rPr>
        <w:t>144/21</w:t>
      </w:r>
      <w:r w:rsidRPr="00C4732B">
        <w:rPr>
          <w:rFonts w:ascii="Garamond" w:eastAsia="Calibri" w:hAnsi="Garamond"/>
          <w:lang w:val="hr-HR"/>
        </w:rPr>
        <w:t>) i Pravilnika o polugodišnjem i godišnjem izvještaju o izvršenju proračuna („Narodne novine“, br. 24/13, 102/17, 1/20</w:t>
      </w:r>
      <w:r w:rsidR="00D10E3C" w:rsidRPr="00C4732B">
        <w:rPr>
          <w:rFonts w:ascii="Garamond" w:eastAsia="Calibri" w:hAnsi="Garamond"/>
          <w:lang w:val="hr-HR"/>
        </w:rPr>
        <w:t>, 147/20</w:t>
      </w:r>
      <w:r w:rsidRPr="00C4732B">
        <w:rPr>
          <w:rFonts w:ascii="Garamond" w:eastAsia="Calibri" w:hAnsi="Garamond"/>
          <w:lang w:val="hr-HR"/>
        </w:rPr>
        <w:t>) i članka 32. Statuta Općine Sv. Lovreč (Službene novine Istarske županije 7/09, Službene novine Općine Sv. Lovreč broj 2/13 , 4/13 – pročišćeni tekst, 4/14 i 1/21 ), Općinsko vijeće Općine Sv. Lovreč na sjednici održanoj</w:t>
      </w:r>
      <w:r w:rsidR="007B711A" w:rsidRPr="00C4732B">
        <w:rPr>
          <w:rFonts w:ascii="Garamond" w:eastAsia="Calibri" w:hAnsi="Garamond"/>
          <w:lang w:val="hr-HR"/>
        </w:rPr>
        <w:t xml:space="preserve"> 04.08.202</w:t>
      </w:r>
      <w:r w:rsidR="00AD770A" w:rsidRPr="00C4732B">
        <w:rPr>
          <w:rFonts w:ascii="Garamond" w:eastAsia="Calibri" w:hAnsi="Garamond"/>
          <w:lang w:val="hr-HR"/>
        </w:rPr>
        <w:t>2</w:t>
      </w:r>
      <w:r w:rsidRPr="00C4732B">
        <w:rPr>
          <w:rFonts w:ascii="Garamond" w:eastAsia="Calibri" w:hAnsi="Garamond"/>
          <w:lang w:val="hr-HR"/>
        </w:rPr>
        <w:t>. donijelo je:</w:t>
      </w:r>
    </w:p>
    <w:p w14:paraId="2244168B" w14:textId="404ED8AF" w:rsidR="00130A9E" w:rsidRPr="00C4732B" w:rsidRDefault="00130A9E" w:rsidP="00130A9E">
      <w:pPr>
        <w:suppressAutoHyphens/>
        <w:autoSpaceDN w:val="0"/>
        <w:jc w:val="both"/>
        <w:textAlignment w:val="baseline"/>
        <w:rPr>
          <w:rFonts w:ascii="Garamond" w:eastAsia="Calibri" w:hAnsi="Garamond"/>
          <w:lang w:val="hr-HR"/>
        </w:rPr>
      </w:pPr>
    </w:p>
    <w:p w14:paraId="2BDB898B" w14:textId="77777777" w:rsidR="00F33DBE" w:rsidRPr="00C4732B" w:rsidRDefault="00F33DBE" w:rsidP="00130A9E">
      <w:pPr>
        <w:suppressAutoHyphens/>
        <w:autoSpaceDN w:val="0"/>
        <w:jc w:val="both"/>
        <w:textAlignment w:val="baseline"/>
        <w:rPr>
          <w:rFonts w:ascii="Garamond" w:eastAsia="Calibri" w:hAnsi="Garamond"/>
          <w:lang w:val="hr-HR"/>
        </w:rPr>
      </w:pPr>
    </w:p>
    <w:p w14:paraId="29218E4A" w14:textId="77777777" w:rsidR="00130A9E" w:rsidRPr="00C4732B" w:rsidRDefault="00130A9E" w:rsidP="00130A9E">
      <w:pPr>
        <w:suppressAutoHyphens/>
        <w:autoSpaceDN w:val="0"/>
        <w:jc w:val="center"/>
        <w:textAlignment w:val="baseline"/>
        <w:rPr>
          <w:rFonts w:ascii="Garamond" w:eastAsia="Calibri" w:hAnsi="Garamond"/>
          <w:b/>
          <w:lang w:val="hr-HR"/>
        </w:rPr>
      </w:pPr>
      <w:r w:rsidRPr="00C4732B">
        <w:rPr>
          <w:rFonts w:ascii="Garamond" w:eastAsia="Calibri" w:hAnsi="Garamond"/>
          <w:b/>
          <w:lang w:val="hr-HR"/>
        </w:rPr>
        <w:t xml:space="preserve">POLUGODIŠNJI IZVJEŠTAJ O IZVRŠENJU PRORAČUNA </w:t>
      </w:r>
    </w:p>
    <w:p w14:paraId="075C84C7" w14:textId="3E7802B1" w:rsidR="00130A9E" w:rsidRPr="00C4732B" w:rsidRDefault="00130A9E" w:rsidP="00130A9E">
      <w:pPr>
        <w:suppressAutoHyphens/>
        <w:autoSpaceDN w:val="0"/>
        <w:jc w:val="center"/>
        <w:textAlignment w:val="baseline"/>
        <w:rPr>
          <w:rFonts w:ascii="Garamond" w:eastAsia="Calibri" w:hAnsi="Garamond"/>
          <w:b/>
          <w:lang w:val="hr-HR"/>
        </w:rPr>
      </w:pPr>
      <w:r w:rsidRPr="00C4732B">
        <w:rPr>
          <w:rFonts w:ascii="Garamond" w:eastAsia="Calibri" w:hAnsi="Garamond"/>
          <w:b/>
          <w:lang w:val="hr-HR"/>
        </w:rPr>
        <w:t>OPĆINE SVETI LOVREČ ZA 202</w:t>
      </w:r>
      <w:r w:rsidR="00D10E3C" w:rsidRPr="00C4732B">
        <w:rPr>
          <w:rFonts w:ascii="Garamond" w:eastAsia="Calibri" w:hAnsi="Garamond"/>
          <w:b/>
          <w:lang w:val="hr-HR"/>
        </w:rPr>
        <w:t>2</w:t>
      </w:r>
      <w:r w:rsidRPr="00C4732B">
        <w:rPr>
          <w:rFonts w:ascii="Garamond" w:eastAsia="Calibri" w:hAnsi="Garamond"/>
          <w:b/>
          <w:lang w:val="hr-HR"/>
        </w:rPr>
        <w:t>. GODINU</w:t>
      </w:r>
    </w:p>
    <w:p w14:paraId="035E7C3F" w14:textId="2038566A" w:rsidR="00130A9E" w:rsidRPr="00C4732B" w:rsidRDefault="00130A9E" w:rsidP="00130A9E">
      <w:pPr>
        <w:suppressAutoHyphens/>
        <w:autoSpaceDN w:val="0"/>
        <w:jc w:val="both"/>
        <w:textAlignment w:val="baseline"/>
        <w:rPr>
          <w:rFonts w:ascii="Garamond" w:eastAsia="Calibri" w:hAnsi="Garamond"/>
          <w:lang w:val="hr-HR"/>
        </w:rPr>
      </w:pPr>
    </w:p>
    <w:p w14:paraId="2C57EDD6" w14:textId="77777777" w:rsidR="00F33DBE" w:rsidRPr="00C4732B" w:rsidRDefault="00F33DBE" w:rsidP="00130A9E">
      <w:pPr>
        <w:suppressAutoHyphens/>
        <w:autoSpaceDN w:val="0"/>
        <w:jc w:val="both"/>
        <w:textAlignment w:val="baseline"/>
        <w:rPr>
          <w:rFonts w:ascii="Garamond" w:eastAsia="Calibri" w:hAnsi="Garamond"/>
          <w:lang w:val="hr-HR"/>
        </w:rPr>
      </w:pPr>
    </w:p>
    <w:p w14:paraId="5AD127F8" w14:textId="77777777" w:rsidR="00130A9E" w:rsidRPr="00C4732B" w:rsidRDefault="00130A9E" w:rsidP="00130A9E">
      <w:pPr>
        <w:suppressAutoHyphens/>
        <w:autoSpaceDN w:val="0"/>
        <w:jc w:val="center"/>
        <w:textAlignment w:val="baseline"/>
        <w:rPr>
          <w:rFonts w:ascii="Garamond" w:eastAsia="Calibri" w:hAnsi="Garamond"/>
          <w:b/>
          <w:bCs/>
          <w:lang w:val="hr-HR"/>
        </w:rPr>
      </w:pPr>
      <w:r w:rsidRPr="00C4732B">
        <w:rPr>
          <w:rFonts w:ascii="Garamond" w:eastAsia="Calibri" w:hAnsi="Garamond"/>
          <w:b/>
          <w:bCs/>
          <w:lang w:val="hr-HR"/>
        </w:rPr>
        <w:t>Članak 1.</w:t>
      </w:r>
    </w:p>
    <w:p w14:paraId="24F73FF2" w14:textId="76369305" w:rsidR="00130A9E" w:rsidRPr="00C4732B" w:rsidRDefault="00130A9E" w:rsidP="00130A9E">
      <w:pPr>
        <w:suppressAutoHyphens/>
        <w:autoSpaceDN w:val="0"/>
        <w:jc w:val="center"/>
        <w:textAlignment w:val="baseline"/>
        <w:rPr>
          <w:rFonts w:ascii="Garamond" w:eastAsia="Calibri" w:hAnsi="Garamond"/>
          <w:lang w:val="hr-HR"/>
        </w:rPr>
      </w:pPr>
      <w:r w:rsidRPr="00C4732B">
        <w:rPr>
          <w:rFonts w:ascii="Garamond" w:eastAsia="Calibri" w:hAnsi="Garamond"/>
          <w:lang w:val="hr-HR"/>
        </w:rPr>
        <w:t>Polugodišnji izvještaj o izvršenju proračuna Općine Sv. Lovreč za 202</w:t>
      </w:r>
      <w:r w:rsidR="00D10E3C" w:rsidRPr="00C4732B">
        <w:rPr>
          <w:rFonts w:ascii="Garamond" w:eastAsia="Calibri" w:hAnsi="Garamond"/>
          <w:lang w:val="hr-HR"/>
        </w:rPr>
        <w:t>2</w:t>
      </w:r>
      <w:r w:rsidRPr="00C4732B">
        <w:rPr>
          <w:rFonts w:ascii="Garamond" w:eastAsia="Calibri" w:hAnsi="Garamond"/>
          <w:lang w:val="hr-HR"/>
        </w:rPr>
        <w:t>. godinu sastoji se od:</w:t>
      </w:r>
    </w:p>
    <w:p w14:paraId="3C5CDB24" w14:textId="77777777" w:rsidR="00130A9E" w:rsidRPr="00C4732B" w:rsidRDefault="00130A9E" w:rsidP="00130A9E">
      <w:pPr>
        <w:suppressAutoHyphens/>
        <w:autoSpaceDN w:val="0"/>
        <w:jc w:val="center"/>
        <w:textAlignment w:val="baseline"/>
        <w:rPr>
          <w:rFonts w:ascii="Garamond" w:eastAsia="Calibri" w:hAnsi="Garamond"/>
          <w:lang w:val="hr-HR"/>
        </w:rPr>
      </w:pPr>
    </w:p>
    <w:p w14:paraId="514FBEB5" w14:textId="0FD1FA24" w:rsidR="00130A9E" w:rsidRPr="00C4732B" w:rsidRDefault="00130A9E" w:rsidP="00CB2E10">
      <w:pPr>
        <w:numPr>
          <w:ilvl w:val="0"/>
          <w:numId w:val="6"/>
        </w:numPr>
        <w:suppressAutoHyphens/>
        <w:autoSpaceDN w:val="0"/>
        <w:textAlignment w:val="baseline"/>
        <w:rPr>
          <w:rFonts w:ascii="Calibri" w:eastAsia="Calibri" w:hAnsi="Calibri"/>
          <w:sz w:val="22"/>
          <w:szCs w:val="22"/>
          <w:lang w:val="hr-HR"/>
        </w:rPr>
      </w:pPr>
      <w:r w:rsidRPr="00C4732B">
        <w:rPr>
          <w:rFonts w:ascii="Garamond" w:eastAsia="Calibri" w:hAnsi="Garamond"/>
          <w:b/>
          <w:u w:val="single"/>
          <w:lang w:val="hr-HR"/>
        </w:rPr>
        <w:t xml:space="preserve">OPĆI DIO - </w:t>
      </w:r>
      <w:r w:rsidRPr="00C4732B">
        <w:rPr>
          <w:rFonts w:ascii="Garamond" w:eastAsia="Calibri" w:hAnsi="Garamond"/>
          <w:u w:val="single"/>
          <w:lang w:val="hr-HR"/>
        </w:rPr>
        <w:t>Sažetak A. Računa prihoda i rashoda i B. računa financiranja</w:t>
      </w:r>
    </w:p>
    <w:p w14:paraId="7B53FC4B" w14:textId="77777777" w:rsidR="00130A9E" w:rsidRPr="00C4732B" w:rsidRDefault="00130A9E" w:rsidP="00130A9E">
      <w:pPr>
        <w:suppressAutoHyphens/>
        <w:autoSpaceDN w:val="0"/>
        <w:jc w:val="center"/>
        <w:textAlignment w:val="baseline"/>
        <w:rPr>
          <w:rFonts w:ascii="Garamond" w:eastAsia="Calibri" w:hAnsi="Garamond"/>
          <w:lang w:val="hr-HR"/>
        </w:rPr>
      </w:pPr>
    </w:p>
    <w:p w14:paraId="6002C194" w14:textId="77777777" w:rsidR="00130A9E" w:rsidRPr="00C4732B" w:rsidRDefault="00130A9E" w:rsidP="00CB2E10">
      <w:pPr>
        <w:numPr>
          <w:ilvl w:val="0"/>
          <w:numId w:val="8"/>
        </w:numPr>
        <w:suppressAutoHyphens/>
        <w:autoSpaceDN w:val="0"/>
        <w:textAlignment w:val="baseline"/>
        <w:rPr>
          <w:rFonts w:ascii="Garamond" w:eastAsia="Calibri" w:hAnsi="Garamond"/>
          <w:b/>
          <w:sz w:val="22"/>
          <w:szCs w:val="22"/>
          <w:u w:val="single"/>
          <w:lang w:val="hr-HR"/>
        </w:rPr>
      </w:pPr>
      <w:r w:rsidRPr="00C4732B">
        <w:rPr>
          <w:rFonts w:ascii="Garamond" w:eastAsia="Calibri" w:hAnsi="Garamond"/>
          <w:b/>
          <w:sz w:val="22"/>
          <w:szCs w:val="22"/>
          <w:u w:val="single"/>
          <w:lang w:val="hr-HR"/>
        </w:rPr>
        <w:t>RAČUN PRIHODA I RASHODA</w:t>
      </w:r>
    </w:p>
    <w:tbl>
      <w:tblPr>
        <w:tblW w:w="8784" w:type="dxa"/>
        <w:tblLayout w:type="fixed"/>
        <w:tblCellMar>
          <w:left w:w="10" w:type="dxa"/>
          <w:right w:w="10" w:type="dxa"/>
        </w:tblCellMar>
        <w:tblLook w:val="0000" w:firstRow="0" w:lastRow="0" w:firstColumn="0" w:lastColumn="0" w:noHBand="0" w:noVBand="0"/>
      </w:tblPr>
      <w:tblGrid>
        <w:gridCol w:w="4531"/>
        <w:gridCol w:w="1417"/>
        <w:gridCol w:w="1418"/>
        <w:gridCol w:w="1418"/>
      </w:tblGrid>
      <w:tr w:rsidR="00C04B5E" w:rsidRPr="00C4732B" w14:paraId="31CEDA12" w14:textId="77777777" w:rsidTr="00C04B5E">
        <w:trPr>
          <w:trHeight w:val="45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9402D" w14:textId="77777777" w:rsidR="00C04B5E" w:rsidRPr="00C4732B" w:rsidRDefault="00C04B5E" w:rsidP="00C40797">
            <w:pPr>
              <w:suppressAutoHyphens/>
              <w:autoSpaceDN w:val="0"/>
              <w:textAlignment w:val="baseline"/>
              <w:rPr>
                <w:rFonts w:ascii="Garamond" w:eastAsia="Calibri" w:hAnsi="Garamond"/>
                <w:sz w:val="22"/>
                <w:szCs w:val="22"/>
                <w:lang w:val="hr-HR"/>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7AFF064" w14:textId="22B0A024"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I-VI/2021.</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3A5F156" w14:textId="2824801F"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Izvorni plan za 2022.</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5B2608" w14:textId="612B8F2E"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I-VI/2022.</w:t>
            </w:r>
          </w:p>
        </w:tc>
      </w:tr>
      <w:tr w:rsidR="00C04B5E" w:rsidRPr="00C4732B" w14:paraId="2041D383" w14:textId="77777777" w:rsidTr="00C04B5E">
        <w:trPr>
          <w:trHeight w:val="284"/>
        </w:trPr>
        <w:tc>
          <w:tcPr>
            <w:tcW w:w="45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790C438"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Prihodi poslovanja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C496D3" w14:textId="36E2730C"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1.894.606,07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DAE782" w14:textId="3B8ED062"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7.117.200,00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BA61AD" w14:textId="083CCB18"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3.751.057,91</w:t>
            </w:r>
          </w:p>
        </w:tc>
      </w:tr>
      <w:tr w:rsidR="00C04B5E" w:rsidRPr="00C4732B" w14:paraId="7A95C11D" w14:textId="77777777" w:rsidTr="00C04B5E">
        <w:trPr>
          <w:trHeight w:val="284"/>
        </w:trPr>
        <w:tc>
          <w:tcPr>
            <w:tcW w:w="45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5BFBC5"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Prihodi od prodaje nefinancijske imovine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D66A5E" w14:textId="28646C14"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515.007,15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BB5BAA" w14:textId="70DD0402"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2.300.000,00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4921B" w14:textId="1F481B02"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1.032,42</w:t>
            </w:r>
          </w:p>
        </w:tc>
      </w:tr>
      <w:tr w:rsidR="00C04B5E" w:rsidRPr="00C4732B" w14:paraId="35B706E9" w14:textId="77777777" w:rsidTr="00C04B5E">
        <w:trPr>
          <w:trHeight w:val="284"/>
        </w:trPr>
        <w:tc>
          <w:tcPr>
            <w:tcW w:w="45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1E7549"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Ukupno prihodi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6662F" w14:textId="2F92F124"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2.409.613,22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0AEBCC" w14:textId="69EFBAB5"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9.417.200,00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38BCFC" w14:textId="2C40D38D"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3.752.090,33</w:t>
            </w:r>
          </w:p>
        </w:tc>
      </w:tr>
    </w:tbl>
    <w:p w14:paraId="4990D9AF" w14:textId="77777777" w:rsidR="00130A9E" w:rsidRPr="00C4732B" w:rsidRDefault="00130A9E" w:rsidP="00130A9E">
      <w:pPr>
        <w:suppressAutoHyphens/>
        <w:autoSpaceDN w:val="0"/>
        <w:textAlignment w:val="baseline"/>
        <w:rPr>
          <w:rFonts w:ascii="Garamond" w:eastAsia="Calibri" w:hAnsi="Garamond"/>
          <w:b/>
          <w:sz w:val="22"/>
          <w:szCs w:val="22"/>
          <w:u w:val="single"/>
          <w:lang w:val="hr-HR"/>
        </w:rPr>
      </w:pPr>
    </w:p>
    <w:tbl>
      <w:tblPr>
        <w:tblW w:w="8784" w:type="dxa"/>
        <w:tblCellMar>
          <w:left w:w="10" w:type="dxa"/>
          <w:right w:w="10" w:type="dxa"/>
        </w:tblCellMar>
        <w:tblLook w:val="0000" w:firstRow="0" w:lastRow="0" w:firstColumn="0" w:lastColumn="0" w:noHBand="0" w:noVBand="0"/>
      </w:tblPr>
      <w:tblGrid>
        <w:gridCol w:w="4531"/>
        <w:gridCol w:w="1417"/>
        <w:gridCol w:w="1418"/>
        <w:gridCol w:w="1418"/>
      </w:tblGrid>
      <w:tr w:rsidR="00C04B5E" w:rsidRPr="00C4732B" w14:paraId="4697033B" w14:textId="77777777" w:rsidTr="00C04B5E">
        <w:tc>
          <w:tcPr>
            <w:tcW w:w="453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FBDB86" w14:textId="77777777" w:rsidR="00C04B5E" w:rsidRPr="00C4732B" w:rsidRDefault="00C04B5E" w:rsidP="00C40797">
            <w:pPr>
              <w:suppressAutoHyphens/>
              <w:autoSpaceDN w:val="0"/>
              <w:textAlignment w:val="baseline"/>
              <w:rPr>
                <w:rFonts w:ascii="Garamond" w:eastAsia="Calibri" w:hAnsi="Garamond"/>
                <w:sz w:val="22"/>
                <w:szCs w:val="22"/>
                <w:lang w:val="hr-HR"/>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21926C" w14:textId="27A17CC1"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I-VI/2021.</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FB24E7" w14:textId="080B3493"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Izvorni plan za 2022.</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AAEFFC6" w14:textId="29AB6E33"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I-VI/2022.</w:t>
            </w:r>
          </w:p>
        </w:tc>
      </w:tr>
      <w:tr w:rsidR="00C04B5E" w:rsidRPr="00C4732B" w14:paraId="2C73061A" w14:textId="77777777" w:rsidTr="00C04B5E">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63C008"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Rashodi poslovanja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CAC554" w14:textId="359D43AF"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1.671.821,71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0F9DD" w14:textId="65FE255F"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5.857.200,00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026F42" w14:textId="4A2E1813"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1.584.610,83</w:t>
            </w:r>
          </w:p>
        </w:tc>
      </w:tr>
      <w:tr w:rsidR="00C04B5E" w:rsidRPr="00C4732B" w14:paraId="08B72692" w14:textId="77777777" w:rsidTr="00C04B5E">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DE617"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Rashodi za nabavu nefinancijske imovine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0E79C" w14:textId="6D3A5F8C"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14.799,75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20AAF" w14:textId="655E6771"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4.945.000,00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2AA2E0" w14:textId="076C6EDE"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47.538,63</w:t>
            </w:r>
          </w:p>
        </w:tc>
      </w:tr>
      <w:tr w:rsidR="00C04B5E" w:rsidRPr="00C4732B" w14:paraId="13617B72" w14:textId="77777777" w:rsidTr="00C04B5E">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4F758B"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Ukupno rashodi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5D52C8" w14:textId="737068EE"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1.686.621,46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3D6ABF" w14:textId="65E5F876"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10.802.200,00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C8830" w14:textId="53FF38E9"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1.632.149,46</w:t>
            </w:r>
          </w:p>
        </w:tc>
      </w:tr>
    </w:tbl>
    <w:p w14:paraId="1DC98E5F" w14:textId="77777777" w:rsidR="00130A9E" w:rsidRPr="00C4732B" w:rsidRDefault="00130A9E" w:rsidP="00130A9E">
      <w:pPr>
        <w:suppressAutoHyphens/>
        <w:autoSpaceDN w:val="0"/>
        <w:jc w:val="both"/>
        <w:textAlignment w:val="baseline"/>
        <w:rPr>
          <w:rFonts w:ascii="Garamond" w:eastAsia="Calibri" w:hAnsi="Garamond"/>
          <w:sz w:val="22"/>
          <w:szCs w:val="22"/>
          <w:lang w:val="hr-HR"/>
        </w:rPr>
      </w:pPr>
    </w:p>
    <w:tbl>
      <w:tblPr>
        <w:tblW w:w="8782" w:type="dxa"/>
        <w:tblCellMar>
          <w:left w:w="10" w:type="dxa"/>
          <w:right w:w="10" w:type="dxa"/>
        </w:tblCellMar>
        <w:tblLook w:val="0000" w:firstRow="0" w:lastRow="0" w:firstColumn="0" w:lastColumn="0" w:noHBand="0" w:noVBand="0"/>
      </w:tblPr>
      <w:tblGrid>
        <w:gridCol w:w="4531"/>
        <w:gridCol w:w="1417"/>
        <w:gridCol w:w="1417"/>
        <w:gridCol w:w="1417"/>
      </w:tblGrid>
      <w:tr w:rsidR="00C04B5E" w:rsidRPr="00C4732B" w14:paraId="7BAE2BD8" w14:textId="77777777" w:rsidTr="00C04B5E">
        <w:tc>
          <w:tcPr>
            <w:tcW w:w="45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86790B3" w14:textId="77777777" w:rsidR="00C04B5E" w:rsidRPr="00C4732B" w:rsidRDefault="00C04B5E" w:rsidP="0048186F">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Razlika višak / manjak</w:t>
            </w:r>
          </w:p>
        </w:tc>
        <w:tc>
          <w:tcPr>
            <w:tcW w:w="1417" w:type="dxa"/>
            <w:tcBorders>
              <w:top w:val="single" w:sz="4" w:space="0" w:color="auto"/>
              <w:left w:val="single" w:sz="4" w:space="0" w:color="auto"/>
              <w:bottom w:val="single" w:sz="4" w:space="0" w:color="auto"/>
              <w:right w:val="single" w:sz="4" w:space="0" w:color="auto"/>
            </w:tcBorders>
            <w:vAlign w:val="center"/>
          </w:tcPr>
          <w:p w14:paraId="253D7A30" w14:textId="5A71E02F"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722.991,76</w:t>
            </w:r>
            <w:r w:rsidR="00AA7AA4" w:rsidRPr="00C4732B">
              <w:rPr>
                <w:rFonts w:ascii="Garamond" w:eastAsia="Calibri" w:hAnsi="Garamond"/>
                <w:sz w:val="22"/>
                <w:szCs w:val="22"/>
                <w:lang w:val="hr-H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71A17" w14:textId="081CC6E1"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w:t>
            </w:r>
            <w:r w:rsidR="00B0153A" w:rsidRPr="00C4732B">
              <w:rPr>
                <w:rFonts w:ascii="Garamond" w:hAnsi="Garamond" w:cs="Arial"/>
                <w:color w:val="000000"/>
                <w:sz w:val="22"/>
                <w:szCs w:val="22"/>
                <w:lang w:val="hr-HR"/>
              </w:rPr>
              <w:t>385</w:t>
            </w:r>
            <w:r w:rsidRPr="00C4732B">
              <w:rPr>
                <w:rFonts w:ascii="Garamond" w:hAnsi="Garamond" w:cs="Arial"/>
                <w:color w:val="000000"/>
                <w:sz w:val="22"/>
                <w:szCs w:val="22"/>
                <w:lang w:val="hr-HR"/>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084E8A" w14:textId="5993CF58" w:rsidR="00C04B5E" w:rsidRPr="00C4732B" w:rsidRDefault="00AA7AA4"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2.119.940,87</w:t>
            </w:r>
          </w:p>
        </w:tc>
      </w:tr>
    </w:tbl>
    <w:p w14:paraId="63D5040A" w14:textId="77777777" w:rsidR="00130A9E" w:rsidRPr="00C4732B" w:rsidRDefault="00130A9E" w:rsidP="00130A9E">
      <w:pPr>
        <w:suppressAutoHyphens/>
        <w:autoSpaceDN w:val="0"/>
        <w:jc w:val="both"/>
        <w:textAlignment w:val="baseline"/>
        <w:rPr>
          <w:rFonts w:ascii="Garamond" w:eastAsia="Calibri" w:hAnsi="Garamond"/>
          <w:sz w:val="22"/>
          <w:szCs w:val="22"/>
          <w:lang w:val="hr-HR"/>
        </w:rPr>
      </w:pPr>
    </w:p>
    <w:p w14:paraId="7E08D629" w14:textId="77777777" w:rsidR="00130A9E" w:rsidRPr="00C4732B" w:rsidRDefault="00130A9E" w:rsidP="00130A9E">
      <w:pPr>
        <w:suppressAutoHyphens/>
        <w:autoSpaceDN w:val="0"/>
        <w:jc w:val="both"/>
        <w:textAlignment w:val="baseline"/>
        <w:rPr>
          <w:rFonts w:ascii="Garamond" w:eastAsia="Calibri" w:hAnsi="Garamond"/>
          <w:b/>
          <w:i/>
          <w:sz w:val="22"/>
          <w:szCs w:val="22"/>
          <w:lang w:val="hr-HR"/>
        </w:rPr>
      </w:pPr>
      <w:r w:rsidRPr="00C4732B">
        <w:rPr>
          <w:rFonts w:ascii="Garamond" w:eastAsia="Calibri" w:hAnsi="Garamond"/>
          <w:b/>
          <w:i/>
          <w:sz w:val="22"/>
          <w:szCs w:val="22"/>
          <w:lang w:val="hr-HR"/>
        </w:rPr>
        <w:t>RASPOLOŽIVA SREDSTVA IZ PRETHODNIH GODINA</w:t>
      </w:r>
    </w:p>
    <w:tbl>
      <w:tblPr>
        <w:tblW w:w="8782" w:type="dxa"/>
        <w:tblCellMar>
          <w:left w:w="10" w:type="dxa"/>
          <w:right w:w="10" w:type="dxa"/>
        </w:tblCellMar>
        <w:tblLook w:val="0000" w:firstRow="0" w:lastRow="0" w:firstColumn="0" w:lastColumn="0" w:noHBand="0" w:noVBand="0"/>
      </w:tblPr>
      <w:tblGrid>
        <w:gridCol w:w="4531"/>
        <w:gridCol w:w="1417"/>
        <w:gridCol w:w="1417"/>
        <w:gridCol w:w="1417"/>
      </w:tblGrid>
      <w:tr w:rsidR="00AA7AA4" w:rsidRPr="00C4732B" w14:paraId="106F4FF1" w14:textId="77777777" w:rsidTr="00AA7AA4">
        <w:trPr>
          <w:trHeight w:val="5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51A" w14:textId="77777777" w:rsidR="00AA7AA4" w:rsidRPr="00C4732B" w:rsidRDefault="00AA7AA4" w:rsidP="00AD770A">
            <w:pPr>
              <w:suppressAutoHyphens/>
              <w:autoSpaceDN w:val="0"/>
              <w:textAlignment w:val="baseline"/>
              <w:rPr>
                <w:rFonts w:ascii="Garamond" w:hAnsi="Garamond"/>
                <w:color w:val="000000"/>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C6187F" w14:textId="57309813" w:rsidR="00AA7AA4" w:rsidRPr="00C4732B" w:rsidRDefault="00AA7AA4" w:rsidP="00AD770A">
            <w:pPr>
              <w:suppressAutoHyphens/>
              <w:autoSpaceDN w:val="0"/>
              <w:jc w:val="center"/>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Izvršenje 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66FA5" w14:textId="70B78154" w:rsidR="00AA7AA4" w:rsidRPr="00C4732B" w:rsidRDefault="00AA7AA4" w:rsidP="00AA7AA4">
            <w:pPr>
              <w:suppressAutoHyphens/>
              <w:autoSpaceDN w:val="0"/>
              <w:jc w:val="center"/>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Izvorni plan za 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C68F" w14:textId="5F1598B7" w:rsidR="00AA7AA4" w:rsidRPr="00C4732B" w:rsidRDefault="00AA7AA4" w:rsidP="00AD770A">
            <w:pPr>
              <w:suppressAutoHyphens/>
              <w:autoSpaceDN w:val="0"/>
              <w:jc w:val="center"/>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Izvršenje      I-VI/2022.</w:t>
            </w:r>
          </w:p>
        </w:tc>
      </w:tr>
      <w:tr w:rsidR="00C04B5E" w:rsidRPr="00C4732B" w14:paraId="7CB3FD7F" w14:textId="77777777" w:rsidTr="000F41D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CDDA1" w14:textId="77777777" w:rsidR="00C04B5E" w:rsidRPr="00C4732B" w:rsidRDefault="00C04B5E" w:rsidP="00AD770A">
            <w:pPr>
              <w:suppressAutoHyphens/>
              <w:autoSpaceDN w:val="0"/>
              <w:textAlignment w:val="baseline"/>
              <w:rPr>
                <w:rFonts w:ascii="Calibri" w:eastAsia="Calibri" w:hAnsi="Calibri"/>
                <w:sz w:val="22"/>
                <w:szCs w:val="22"/>
                <w:lang w:val="hr-HR"/>
              </w:rPr>
            </w:pPr>
            <w:r w:rsidRPr="00C4732B">
              <w:rPr>
                <w:rFonts w:ascii="Garamond" w:hAnsi="Garamond"/>
                <w:color w:val="000000"/>
                <w:sz w:val="22"/>
                <w:szCs w:val="22"/>
                <w:lang w:val="hr-HR"/>
              </w:rPr>
              <w:t>Ukupan donos viška/manjka iz prethodne(ih) godina</w:t>
            </w:r>
          </w:p>
        </w:tc>
        <w:tc>
          <w:tcPr>
            <w:tcW w:w="1417" w:type="dxa"/>
            <w:tcBorders>
              <w:top w:val="single" w:sz="4" w:space="0" w:color="000000"/>
              <w:left w:val="single" w:sz="4" w:space="0" w:color="000000"/>
              <w:bottom w:val="single" w:sz="4" w:space="0" w:color="000000"/>
              <w:right w:val="single" w:sz="4" w:space="0" w:color="000000"/>
            </w:tcBorders>
            <w:vAlign w:val="center"/>
          </w:tcPr>
          <w:p w14:paraId="4C71AF04" w14:textId="17AA8F0C" w:rsidR="00C04B5E" w:rsidRPr="00C4732B" w:rsidRDefault="00AA7AA4"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1.781.055,67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F3158" w14:textId="2FCD399A" w:rsidR="00C04B5E" w:rsidRPr="00C4732B" w:rsidRDefault="00B0153A"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1.500.00</w:t>
            </w:r>
            <w:r w:rsidR="00AA7AA4" w:rsidRPr="00C4732B">
              <w:rPr>
                <w:rFonts w:ascii="Garamond" w:eastAsia="Calibri" w:hAnsi="Garamond"/>
                <w:sz w:val="22"/>
                <w:szCs w:val="22"/>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2838" w14:textId="263AA24E" w:rsidR="00C04B5E" w:rsidRPr="00C4732B" w:rsidRDefault="00B0153A"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1.781.055,67</w:t>
            </w:r>
          </w:p>
        </w:tc>
      </w:tr>
      <w:tr w:rsidR="00C04B5E" w:rsidRPr="00C4732B" w14:paraId="0D54FE6A" w14:textId="77777777" w:rsidTr="000F41D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E0A2" w14:textId="2EC46B23" w:rsidR="00C04B5E" w:rsidRPr="00C4732B" w:rsidRDefault="00C04B5E" w:rsidP="00AD770A">
            <w:pPr>
              <w:suppressAutoHyphens/>
              <w:autoSpaceDN w:val="0"/>
              <w:textAlignment w:val="baseline"/>
              <w:rPr>
                <w:rFonts w:ascii="Calibri" w:eastAsia="Calibri" w:hAnsi="Calibri"/>
                <w:sz w:val="22"/>
                <w:szCs w:val="22"/>
                <w:lang w:val="hr-HR"/>
              </w:rPr>
            </w:pPr>
            <w:r w:rsidRPr="00C4732B">
              <w:rPr>
                <w:rFonts w:ascii="Garamond" w:hAnsi="Garamond"/>
                <w:color w:val="000000"/>
                <w:sz w:val="22"/>
                <w:szCs w:val="22"/>
                <w:lang w:val="hr-HR"/>
              </w:rPr>
              <w:t>Višak/manjak iz prethodne(ih)godine koji će se pokriti/rasporediti</w:t>
            </w:r>
          </w:p>
        </w:tc>
        <w:tc>
          <w:tcPr>
            <w:tcW w:w="1417" w:type="dxa"/>
            <w:tcBorders>
              <w:top w:val="single" w:sz="4" w:space="0" w:color="000000"/>
              <w:left w:val="single" w:sz="4" w:space="0" w:color="000000"/>
              <w:bottom w:val="single" w:sz="4" w:space="0" w:color="000000"/>
              <w:right w:val="single" w:sz="4" w:space="0" w:color="000000"/>
            </w:tcBorders>
            <w:vAlign w:val="center"/>
          </w:tcPr>
          <w:p w14:paraId="70491686" w14:textId="7DA36240" w:rsidR="00C04B5E" w:rsidRPr="00C4732B" w:rsidRDefault="00AA7AA4"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1.781.055,67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6651E" w14:textId="1B1D6B1C" w:rsidR="00AA7AA4" w:rsidRPr="00C4732B" w:rsidRDefault="00B0153A"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1.500.00</w:t>
            </w:r>
            <w:r w:rsidR="00AA7AA4" w:rsidRPr="00C4732B">
              <w:rPr>
                <w:rFonts w:ascii="Garamond" w:eastAsia="Calibri" w:hAnsi="Garamond"/>
                <w:sz w:val="22"/>
                <w:szCs w:val="22"/>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90D15" w14:textId="61291092" w:rsidR="00C04B5E" w:rsidRPr="00C4732B" w:rsidRDefault="00B0153A" w:rsidP="000F41D6">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1.781.055,67</w:t>
            </w:r>
          </w:p>
        </w:tc>
      </w:tr>
    </w:tbl>
    <w:p w14:paraId="10B0E74D" w14:textId="77777777" w:rsidR="00130A9E" w:rsidRPr="00C4732B" w:rsidRDefault="00130A9E" w:rsidP="00130A9E">
      <w:pPr>
        <w:suppressAutoHyphens/>
        <w:autoSpaceDN w:val="0"/>
        <w:jc w:val="both"/>
        <w:textAlignment w:val="baseline"/>
        <w:rPr>
          <w:rFonts w:ascii="Garamond" w:eastAsia="Calibri" w:hAnsi="Garamond"/>
          <w:sz w:val="22"/>
          <w:szCs w:val="22"/>
          <w:lang w:val="hr-HR"/>
        </w:rPr>
      </w:pPr>
    </w:p>
    <w:p w14:paraId="6DA630B0" w14:textId="77777777" w:rsidR="00130A9E" w:rsidRPr="00C4732B" w:rsidRDefault="00130A9E" w:rsidP="00CB2E10">
      <w:pPr>
        <w:numPr>
          <w:ilvl w:val="0"/>
          <w:numId w:val="7"/>
        </w:numPr>
        <w:suppressAutoHyphens/>
        <w:autoSpaceDN w:val="0"/>
        <w:jc w:val="both"/>
        <w:textAlignment w:val="baseline"/>
        <w:rPr>
          <w:rFonts w:ascii="Garamond" w:eastAsia="Calibri" w:hAnsi="Garamond"/>
          <w:b/>
          <w:sz w:val="22"/>
          <w:szCs w:val="22"/>
          <w:u w:val="single"/>
          <w:lang w:val="hr-HR"/>
        </w:rPr>
      </w:pPr>
      <w:r w:rsidRPr="00C4732B">
        <w:rPr>
          <w:rFonts w:ascii="Garamond" w:eastAsia="Calibri" w:hAnsi="Garamond"/>
          <w:b/>
          <w:sz w:val="22"/>
          <w:szCs w:val="22"/>
          <w:u w:val="single"/>
          <w:lang w:val="hr-HR"/>
        </w:rPr>
        <w:t>RAČUN FINANCIRANJA</w:t>
      </w:r>
    </w:p>
    <w:tbl>
      <w:tblPr>
        <w:tblW w:w="8791" w:type="dxa"/>
        <w:tblCellMar>
          <w:left w:w="10" w:type="dxa"/>
          <w:right w:w="10" w:type="dxa"/>
        </w:tblCellMar>
        <w:tblLook w:val="0000" w:firstRow="0" w:lastRow="0" w:firstColumn="0" w:lastColumn="0" w:noHBand="0" w:noVBand="0"/>
      </w:tblPr>
      <w:tblGrid>
        <w:gridCol w:w="4531"/>
        <w:gridCol w:w="1427"/>
        <w:gridCol w:w="1417"/>
        <w:gridCol w:w="1416"/>
      </w:tblGrid>
      <w:tr w:rsidR="00C04B5E" w:rsidRPr="00C4732B" w14:paraId="6C96DC56" w14:textId="77777777" w:rsidTr="00C04B5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C73A" w14:textId="77777777" w:rsidR="00C04B5E" w:rsidRPr="00C4732B" w:rsidRDefault="00C04B5E" w:rsidP="00C40797">
            <w:pPr>
              <w:suppressAutoHyphens/>
              <w:autoSpaceDN w:val="0"/>
              <w:textAlignment w:val="baseline"/>
              <w:rPr>
                <w:rFonts w:ascii="Garamond" w:eastAsia="Calibri" w:hAnsi="Garamond"/>
                <w:sz w:val="22"/>
                <w:szCs w:val="22"/>
                <w:lang w:val="hr-HR"/>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5B623" w14:textId="035A78B3"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95426" w14:textId="5524566D"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Izvorni plan za 2022.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E9B41" w14:textId="0E680972" w:rsidR="00C04B5E" w:rsidRPr="00C4732B" w:rsidRDefault="00C04B5E" w:rsidP="00C40797">
            <w:pPr>
              <w:suppressAutoHyphens/>
              <w:autoSpaceDN w:val="0"/>
              <w:jc w:val="center"/>
              <w:textAlignment w:val="baseline"/>
              <w:rPr>
                <w:rFonts w:ascii="Garamond" w:eastAsia="Calibri" w:hAnsi="Garamond"/>
                <w:b/>
                <w:sz w:val="22"/>
                <w:szCs w:val="22"/>
                <w:lang w:val="hr-HR"/>
              </w:rPr>
            </w:pPr>
            <w:r w:rsidRPr="00C4732B">
              <w:rPr>
                <w:rFonts w:ascii="Garamond" w:eastAsia="Calibri" w:hAnsi="Garamond"/>
                <w:b/>
                <w:sz w:val="22"/>
                <w:szCs w:val="22"/>
                <w:lang w:val="hr-HR"/>
              </w:rPr>
              <w:t>Izvršenje      I-VI/2022.</w:t>
            </w:r>
          </w:p>
        </w:tc>
      </w:tr>
      <w:tr w:rsidR="00C04B5E" w:rsidRPr="00C4732B" w14:paraId="2E135C09" w14:textId="77777777" w:rsidTr="00C04B5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FB345" w14:textId="77777777" w:rsidR="00C04B5E" w:rsidRPr="00C4732B" w:rsidRDefault="00C04B5E" w:rsidP="00AD770A">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Primici od financijske imovine i zaduživanja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4ACA" w14:textId="1E6B00B3"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F06F" w14:textId="76542273"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9F046" w14:textId="11FF86A4"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r>
      <w:tr w:rsidR="00C04B5E" w:rsidRPr="00C4732B" w14:paraId="62B734DC" w14:textId="77777777" w:rsidTr="00C04B5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E9E5C" w14:textId="77777777" w:rsidR="00C04B5E" w:rsidRPr="00C4732B" w:rsidRDefault="00C04B5E" w:rsidP="00AD770A">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Izdaci za financijsku imovinu i otplate zajmova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0824" w14:textId="0A06A24E"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17.162,01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B02F4" w14:textId="2980A349"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115.000,00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00EDF" w14:textId="536792B0"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15.236,56</w:t>
            </w:r>
          </w:p>
        </w:tc>
      </w:tr>
      <w:tr w:rsidR="00C04B5E" w:rsidRPr="00C4732B" w14:paraId="72B57939" w14:textId="77777777" w:rsidTr="00C04B5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3D070" w14:textId="77777777" w:rsidR="00C04B5E" w:rsidRPr="00C4732B" w:rsidRDefault="00C04B5E" w:rsidP="00AD770A">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Neto financiranje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01D78" w14:textId="3B8D448E"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-17.162,01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77B0F" w14:textId="09B2A38C"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-115.000,00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8A743" w14:textId="6DE65C0A"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-15.236,56</w:t>
            </w:r>
          </w:p>
        </w:tc>
      </w:tr>
    </w:tbl>
    <w:p w14:paraId="36F86F47" w14:textId="4C0D557A" w:rsidR="00130A9E" w:rsidRPr="00C4732B" w:rsidRDefault="00130A9E" w:rsidP="00130A9E">
      <w:pPr>
        <w:suppressAutoHyphens/>
        <w:autoSpaceDN w:val="0"/>
        <w:jc w:val="both"/>
        <w:textAlignment w:val="baseline"/>
        <w:rPr>
          <w:rFonts w:ascii="Garamond" w:eastAsia="Calibri" w:hAnsi="Garamond"/>
          <w:b/>
          <w:u w:val="single"/>
          <w:lang w:val="hr-HR"/>
        </w:rPr>
      </w:pPr>
    </w:p>
    <w:p w14:paraId="369501BD" w14:textId="77777777" w:rsidR="00F33DBE" w:rsidRPr="00C4732B" w:rsidRDefault="00F33DBE" w:rsidP="00130A9E">
      <w:pPr>
        <w:suppressAutoHyphens/>
        <w:autoSpaceDN w:val="0"/>
        <w:jc w:val="both"/>
        <w:textAlignment w:val="baseline"/>
        <w:rPr>
          <w:rFonts w:ascii="Garamond" w:eastAsia="Calibri" w:hAnsi="Garamond"/>
          <w:b/>
          <w:u w:val="single"/>
          <w:lang w:val="hr-HR"/>
        </w:rPr>
      </w:pPr>
    </w:p>
    <w:tbl>
      <w:tblPr>
        <w:tblW w:w="8784" w:type="dxa"/>
        <w:tblCellMar>
          <w:left w:w="10" w:type="dxa"/>
          <w:right w:w="10" w:type="dxa"/>
        </w:tblCellMar>
        <w:tblLook w:val="0000" w:firstRow="0" w:lastRow="0" w:firstColumn="0" w:lastColumn="0" w:noHBand="0" w:noVBand="0"/>
      </w:tblPr>
      <w:tblGrid>
        <w:gridCol w:w="4531"/>
        <w:gridCol w:w="1417"/>
        <w:gridCol w:w="1418"/>
        <w:gridCol w:w="1418"/>
      </w:tblGrid>
      <w:tr w:rsidR="00C04B5E" w:rsidRPr="00C4732B" w14:paraId="1E7F365C" w14:textId="77777777" w:rsidTr="00C04B5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1BC19" w14:textId="77777777" w:rsidR="00C04B5E" w:rsidRPr="00C4732B" w:rsidRDefault="00C04B5E" w:rsidP="00C40797">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Višak/manjak + neto financiranje + raspoloživa sredstva iz prethodnih godina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A0BF5" w14:textId="1B529E67"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1.530.557,37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9A006" w14:textId="4B502F9A" w:rsidR="00C04B5E" w:rsidRPr="00C4732B" w:rsidRDefault="00B0153A"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w:t>
            </w:r>
            <w:r w:rsidR="00C04B5E" w:rsidRPr="00C4732B">
              <w:rPr>
                <w:rFonts w:ascii="Garamond" w:eastAsia="Calibri" w:hAnsi="Garamond"/>
                <w:sz w:val="22"/>
                <w:szCs w:val="22"/>
                <w:lang w:val="hr-HR"/>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A4E01" w14:textId="1B7BF33C" w:rsidR="00C04B5E" w:rsidRPr="00C4732B" w:rsidRDefault="00B0153A"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3.885.759,98</w:t>
            </w:r>
          </w:p>
        </w:tc>
      </w:tr>
    </w:tbl>
    <w:p w14:paraId="11553187" w14:textId="444BEF9A" w:rsidR="00130A9E" w:rsidRPr="00C4732B" w:rsidRDefault="00130A9E" w:rsidP="00130A9E">
      <w:pPr>
        <w:suppressAutoHyphens/>
        <w:autoSpaceDN w:val="0"/>
        <w:jc w:val="both"/>
        <w:textAlignment w:val="baseline"/>
        <w:rPr>
          <w:rFonts w:ascii="Garamond" w:eastAsia="Calibri" w:hAnsi="Garamond"/>
          <w:b/>
          <w:u w:val="single"/>
          <w:lang w:val="hr-HR"/>
        </w:rPr>
      </w:pPr>
    </w:p>
    <w:p w14:paraId="3033BE03" w14:textId="0575EBFB" w:rsidR="00F33DBE" w:rsidRPr="00C4732B" w:rsidRDefault="00F33DBE" w:rsidP="00130A9E">
      <w:pPr>
        <w:suppressAutoHyphens/>
        <w:autoSpaceDN w:val="0"/>
        <w:jc w:val="both"/>
        <w:textAlignment w:val="baseline"/>
        <w:rPr>
          <w:rFonts w:ascii="Garamond" w:eastAsia="Calibri" w:hAnsi="Garamond"/>
          <w:b/>
          <w:u w:val="single"/>
          <w:lang w:val="hr-HR"/>
        </w:rPr>
      </w:pPr>
    </w:p>
    <w:p w14:paraId="17EAB8CE" w14:textId="22C0684A" w:rsidR="000F41D6" w:rsidRPr="00C4732B" w:rsidRDefault="000F41D6" w:rsidP="00130A9E">
      <w:pPr>
        <w:suppressAutoHyphens/>
        <w:autoSpaceDN w:val="0"/>
        <w:jc w:val="both"/>
        <w:textAlignment w:val="baseline"/>
        <w:rPr>
          <w:rFonts w:ascii="Garamond" w:eastAsia="Calibri" w:hAnsi="Garamond"/>
          <w:b/>
          <w:u w:val="single"/>
          <w:lang w:val="hr-HR"/>
        </w:rPr>
      </w:pPr>
    </w:p>
    <w:p w14:paraId="4A6DB43A" w14:textId="6DA7EAA3" w:rsidR="000F41D6" w:rsidRPr="00C4732B" w:rsidRDefault="000F41D6" w:rsidP="00130A9E">
      <w:pPr>
        <w:suppressAutoHyphens/>
        <w:autoSpaceDN w:val="0"/>
        <w:jc w:val="both"/>
        <w:textAlignment w:val="baseline"/>
        <w:rPr>
          <w:rFonts w:ascii="Garamond" w:eastAsia="Calibri" w:hAnsi="Garamond"/>
          <w:b/>
          <w:u w:val="single"/>
          <w:lang w:val="hr-HR"/>
        </w:rPr>
      </w:pPr>
    </w:p>
    <w:p w14:paraId="5DE159B0" w14:textId="293A9320" w:rsidR="000F41D6" w:rsidRPr="00C4732B" w:rsidRDefault="000F41D6" w:rsidP="00130A9E">
      <w:pPr>
        <w:suppressAutoHyphens/>
        <w:autoSpaceDN w:val="0"/>
        <w:jc w:val="both"/>
        <w:textAlignment w:val="baseline"/>
        <w:rPr>
          <w:rFonts w:ascii="Garamond" w:eastAsia="Calibri" w:hAnsi="Garamond"/>
          <w:b/>
          <w:u w:val="single"/>
          <w:lang w:val="hr-HR"/>
        </w:rPr>
      </w:pPr>
    </w:p>
    <w:p w14:paraId="252CA940" w14:textId="77777777" w:rsidR="000F41D6" w:rsidRPr="00C4732B" w:rsidRDefault="000F41D6" w:rsidP="00130A9E">
      <w:pPr>
        <w:suppressAutoHyphens/>
        <w:autoSpaceDN w:val="0"/>
        <w:jc w:val="both"/>
        <w:textAlignment w:val="baseline"/>
        <w:rPr>
          <w:rFonts w:ascii="Garamond" w:eastAsia="Calibri" w:hAnsi="Garamond"/>
          <w:b/>
          <w:u w:val="single"/>
          <w:lang w:val="hr-HR"/>
        </w:rPr>
      </w:pPr>
    </w:p>
    <w:tbl>
      <w:tblPr>
        <w:tblW w:w="8784" w:type="dxa"/>
        <w:tblCellMar>
          <w:left w:w="10" w:type="dxa"/>
          <w:right w:w="10" w:type="dxa"/>
        </w:tblCellMar>
        <w:tblLook w:val="0000" w:firstRow="0" w:lastRow="0" w:firstColumn="0" w:lastColumn="0" w:noHBand="0" w:noVBand="0"/>
      </w:tblPr>
      <w:tblGrid>
        <w:gridCol w:w="4531"/>
        <w:gridCol w:w="1417"/>
        <w:gridCol w:w="1418"/>
        <w:gridCol w:w="1418"/>
      </w:tblGrid>
      <w:tr w:rsidR="00C04B5E" w:rsidRPr="00C4732B" w14:paraId="53831699" w14:textId="77777777" w:rsidTr="00C04B5E">
        <w:trPr>
          <w:cantSplit/>
          <w:trHeight w:val="28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9D42C" w14:textId="77777777" w:rsidR="00C04B5E" w:rsidRPr="00C4732B" w:rsidRDefault="00C04B5E" w:rsidP="00C40797">
            <w:pPr>
              <w:suppressAutoHyphens/>
              <w:autoSpaceDN w:val="0"/>
              <w:textAlignment w:val="baseline"/>
              <w:rPr>
                <w:rFonts w:ascii="Garamond" w:eastAsia="Calibri" w:hAnsi="Garamond"/>
                <w:b/>
                <w:sz w:val="22"/>
                <w:szCs w:val="22"/>
                <w:lang w:val="hr-HR"/>
              </w:rPr>
            </w:pPr>
            <w:r w:rsidRPr="00C4732B">
              <w:rPr>
                <w:rFonts w:ascii="Garamond" w:eastAsia="Calibri" w:hAnsi="Garamond"/>
                <w:b/>
                <w:sz w:val="22"/>
                <w:szCs w:val="22"/>
                <w:lang w:val="hr-HR"/>
              </w:rPr>
              <w:t>REKAPITULACIJA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D6470" w14:textId="77777777" w:rsidR="00C04B5E" w:rsidRPr="00C4732B" w:rsidRDefault="00C04B5E" w:rsidP="00C04B5E">
            <w:pPr>
              <w:suppressAutoHyphens/>
              <w:autoSpaceDN w:val="0"/>
              <w:jc w:val="right"/>
              <w:textAlignment w:val="baseline"/>
              <w:rPr>
                <w:rFonts w:ascii="Garamond" w:eastAsia="Calibri" w:hAnsi="Garamond"/>
                <w:sz w:val="22"/>
                <w:szCs w:val="22"/>
                <w:lang w:val="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30F55" w14:textId="77777777" w:rsidR="00C04B5E" w:rsidRPr="00C4732B" w:rsidRDefault="00C04B5E" w:rsidP="00C04B5E">
            <w:pPr>
              <w:suppressAutoHyphens/>
              <w:autoSpaceDN w:val="0"/>
              <w:jc w:val="right"/>
              <w:textAlignment w:val="baseline"/>
              <w:rPr>
                <w:rFonts w:ascii="Garamond" w:eastAsia="Calibri" w:hAnsi="Garamond"/>
                <w:sz w:val="22"/>
                <w:szCs w:val="22"/>
                <w:lang w:val="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3716B" w14:textId="77777777" w:rsidR="00C04B5E" w:rsidRPr="00C4732B" w:rsidRDefault="00C04B5E" w:rsidP="00C04B5E">
            <w:pPr>
              <w:suppressAutoHyphens/>
              <w:autoSpaceDN w:val="0"/>
              <w:jc w:val="right"/>
              <w:textAlignment w:val="baseline"/>
              <w:rPr>
                <w:rFonts w:ascii="Garamond" w:eastAsia="Calibri" w:hAnsi="Garamond"/>
                <w:sz w:val="22"/>
                <w:szCs w:val="22"/>
                <w:lang w:val="hr-HR"/>
              </w:rPr>
            </w:pPr>
          </w:p>
        </w:tc>
      </w:tr>
      <w:tr w:rsidR="00C04B5E" w:rsidRPr="00C4732B" w14:paraId="5FCC66FE" w14:textId="77777777" w:rsidTr="00C04B5E">
        <w:trPr>
          <w:cantSplit/>
          <w:trHeight w:val="2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6C7D1" w14:textId="77777777" w:rsidR="00C04B5E" w:rsidRPr="00C4732B" w:rsidRDefault="00C04B5E" w:rsidP="002B61C0">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Ukupni prihodi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C8DC5" w14:textId="718186DF"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2.409.613,22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7872B" w14:textId="04E91E11"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9.417.200,00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4DBAD" w14:textId="64A8B6D6" w:rsidR="00C04B5E" w:rsidRPr="00C4732B" w:rsidRDefault="00B0153A" w:rsidP="00C04B5E">
            <w:pPr>
              <w:suppressAutoHyphens/>
              <w:autoSpaceDN w:val="0"/>
              <w:jc w:val="right"/>
              <w:textAlignment w:val="baseline"/>
              <w:rPr>
                <w:rFonts w:ascii="Garamond" w:eastAsia="Calibri" w:hAnsi="Garamond"/>
                <w:sz w:val="22"/>
                <w:szCs w:val="22"/>
                <w:lang w:val="hr-HR"/>
              </w:rPr>
            </w:pPr>
            <w:r w:rsidRPr="00C4732B">
              <w:rPr>
                <w:rFonts w:ascii="Garamond" w:hAnsi="Garamond"/>
                <w:color w:val="000000"/>
                <w:sz w:val="22"/>
                <w:szCs w:val="22"/>
                <w:lang w:val="hr-HR"/>
              </w:rPr>
              <w:t>2.119.940,87</w:t>
            </w:r>
          </w:p>
        </w:tc>
      </w:tr>
      <w:tr w:rsidR="00C04B5E" w:rsidRPr="00C4732B" w14:paraId="608FCA1C" w14:textId="77777777" w:rsidTr="00C04B5E">
        <w:trPr>
          <w:cantSplit/>
          <w:trHeight w:val="23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14BC" w14:textId="77777777" w:rsidR="00C04B5E" w:rsidRPr="00C4732B" w:rsidRDefault="00C04B5E" w:rsidP="002B61C0">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Višak prihoda iz prethodne godine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050CE" w14:textId="11200270"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824.727,62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8C6E1" w14:textId="38B33C41" w:rsidR="00C04B5E" w:rsidRPr="00C4732B" w:rsidRDefault="00B0153A"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1.500.000,00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AE854" w14:textId="70469704" w:rsidR="00C04B5E" w:rsidRPr="00C4732B" w:rsidRDefault="00AA7AA4"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1.781.055,67</w:t>
            </w:r>
          </w:p>
        </w:tc>
      </w:tr>
      <w:tr w:rsidR="00C04B5E" w:rsidRPr="00C4732B" w14:paraId="1D22DDBE" w14:textId="77777777" w:rsidTr="00C04B5E">
        <w:trPr>
          <w:cantSplit/>
          <w:trHeight w:val="35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98E16" w14:textId="77777777" w:rsidR="00C04B5E" w:rsidRPr="00C4732B" w:rsidRDefault="00C04B5E" w:rsidP="002B61C0">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Primici od nefinancijske imovine i zaduživanja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C8369" w14:textId="140A4C0C"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A2D6F" w14:textId="313460F8"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6614" w14:textId="6BD03100"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0,00</w:t>
            </w:r>
          </w:p>
        </w:tc>
      </w:tr>
      <w:tr w:rsidR="00C04B5E" w:rsidRPr="00C4732B" w14:paraId="5BE6B693" w14:textId="77777777" w:rsidTr="00C04B5E">
        <w:trPr>
          <w:cantSplit/>
          <w:trHeight w:val="30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78A5" w14:textId="7D6FDDC6" w:rsidR="00C04B5E" w:rsidRPr="00C4732B" w:rsidRDefault="00C04B5E" w:rsidP="002B61C0">
            <w:pPr>
              <w:suppressAutoHyphens/>
              <w:autoSpaceDN w:val="0"/>
              <w:textAlignment w:val="baseline"/>
              <w:rPr>
                <w:rFonts w:ascii="Garamond" w:eastAsia="Calibri" w:hAnsi="Garamond"/>
                <w:b/>
                <w:sz w:val="22"/>
                <w:szCs w:val="22"/>
                <w:lang w:val="hr-HR"/>
              </w:rPr>
            </w:pPr>
            <w:r w:rsidRPr="00C4732B">
              <w:rPr>
                <w:rFonts w:ascii="Garamond" w:eastAsia="Calibri" w:hAnsi="Garamond"/>
                <w:b/>
                <w:sz w:val="22"/>
                <w:szCs w:val="22"/>
                <w:lang w:val="hr-HR"/>
              </w:rPr>
              <w:t>UKUPNO RASPOLOŽIVA SREDSTVA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E3BBE" w14:textId="6A14152A" w:rsidR="00C04B5E" w:rsidRPr="00C4732B" w:rsidRDefault="00C04B5E" w:rsidP="00C04B5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3.234.340,84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6ADC8" w14:textId="54809832" w:rsidR="00C04B5E" w:rsidRPr="00C4732B" w:rsidRDefault="00B0153A" w:rsidP="00C04B5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10.917.200,00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F11B3" w14:textId="687662FB" w:rsidR="00C04B5E" w:rsidRPr="00C4732B" w:rsidRDefault="00B0153A" w:rsidP="00C04B5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3.885.759,98</w:t>
            </w:r>
          </w:p>
        </w:tc>
      </w:tr>
      <w:tr w:rsidR="00C04B5E" w:rsidRPr="00C4732B" w14:paraId="49D19011" w14:textId="77777777" w:rsidTr="00C04B5E">
        <w:trPr>
          <w:cantSplit/>
          <w:trHeight w:val="28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083C" w14:textId="77777777" w:rsidR="00C04B5E" w:rsidRPr="00C4732B" w:rsidRDefault="00C04B5E" w:rsidP="002B61C0">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Ukupni rashodi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3AFAC" w14:textId="1F7CDDED"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1.686.621,46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5D6E" w14:textId="05F78E69"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10.802.200,00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47677" w14:textId="11B47B9C"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hAnsi="Garamond" w:cs="Arial"/>
                <w:color w:val="000000"/>
                <w:sz w:val="22"/>
                <w:szCs w:val="22"/>
                <w:lang w:val="hr-HR"/>
              </w:rPr>
              <w:t>1.632.149,46</w:t>
            </w:r>
          </w:p>
        </w:tc>
      </w:tr>
      <w:tr w:rsidR="00C04B5E" w:rsidRPr="00C4732B" w14:paraId="01807530" w14:textId="77777777" w:rsidTr="00C04B5E">
        <w:trPr>
          <w:cantSplit/>
          <w:trHeight w:val="45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0B80B" w14:textId="77777777" w:rsidR="00C04B5E" w:rsidRPr="00C4732B" w:rsidRDefault="00C04B5E" w:rsidP="002B61C0">
            <w:pPr>
              <w:suppressAutoHyphens/>
              <w:autoSpaceDN w:val="0"/>
              <w:textAlignment w:val="baseline"/>
              <w:rPr>
                <w:rFonts w:ascii="Garamond" w:eastAsia="Calibri" w:hAnsi="Garamond"/>
                <w:sz w:val="22"/>
                <w:szCs w:val="22"/>
                <w:lang w:val="hr-HR"/>
              </w:rPr>
            </w:pPr>
            <w:r w:rsidRPr="00C4732B">
              <w:rPr>
                <w:rFonts w:ascii="Garamond" w:eastAsia="Calibri" w:hAnsi="Garamond"/>
                <w:sz w:val="22"/>
                <w:szCs w:val="22"/>
                <w:lang w:val="hr-HR"/>
              </w:rPr>
              <w:t>Izdaci za financijsku imovinu i otplatu zajmova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125A2" w14:textId="277CA8B8"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17.162,01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D9511" w14:textId="59F6CBA4"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115.000,00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B3AED" w14:textId="6F6BEE28" w:rsidR="00C04B5E" w:rsidRPr="00C4732B" w:rsidRDefault="00C04B5E" w:rsidP="00C04B5E">
            <w:pPr>
              <w:suppressAutoHyphens/>
              <w:autoSpaceDN w:val="0"/>
              <w:jc w:val="right"/>
              <w:textAlignment w:val="baseline"/>
              <w:rPr>
                <w:rFonts w:ascii="Garamond" w:eastAsia="Calibri" w:hAnsi="Garamond"/>
                <w:sz w:val="22"/>
                <w:szCs w:val="22"/>
                <w:lang w:val="hr-HR"/>
              </w:rPr>
            </w:pPr>
            <w:r w:rsidRPr="00C4732B">
              <w:rPr>
                <w:rFonts w:ascii="Garamond" w:eastAsia="Calibri" w:hAnsi="Garamond"/>
                <w:sz w:val="22"/>
                <w:szCs w:val="22"/>
                <w:lang w:val="hr-HR"/>
              </w:rPr>
              <w:t>15.236,56</w:t>
            </w:r>
          </w:p>
        </w:tc>
      </w:tr>
      <w:tr w:rsidR="00C04B5E" w:rsidRPr="00C4732B" w14:paraId="34497085" w14:textId="77777777" w:rsidTr="00F33DBE">
        <w:trPr>
          <w:cantSplit/>
          <w:trHeight w:val="45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C52CF" w14:textId="77777777" w:rsidR="00C04B5E" w:rsidRPr="00C4732B" w:rsidRDefault="00C04B5E" w:rsidP="002B61C0">
            <w:pPr>
              <w:suppressAutoHyphens/>
              <w:autoSpaceDN w:val="0"/>
              <w:textAlignment w:val="baseline"/>
              <w:rPr>
                <w:rFonts w:ascii="Garamond" w:eastAsia="Calibri" w:hAnsi="Garamond"/>
                <w:b/>
                <w:sz w:val="22"/>
                <w:szCs w:val="22"/>
                <w:lang w:val="hr-HR"/>
              </w:rPr>
            </w:pPr>
            <w:r w:rsidRPr="00C4732B">
              <w:rPr>
                <w:rFonts w:ascii="Garamond" w:eastAsia="Calibri" w:hAnsi="Garamond"/>
                <w:b/>
                <w:sz w:val="22"/>
                <w:szCs w:val="22"/>
                <w:lang w:val="hr-HR"/>
              </w:rPr>
              <w:t>UKUPNO RASPOREĐENA SREDSTVA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194A9" w14:textId="74616758" w:rsidR="00C04B5E" w:rsidRPr="00C4732B" w:rsidRDefault="00C04B5E" w:rsidP="00F33DB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1.703.783,47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0E4F3" w14:textId="2E8132EB" w:rsidR="00C04B5E" w:rsidRPr="00C4732B" w:rsidRDefault="00B0153A" w:rsidP="00F33DB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10.917.200,00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6AEA" w14:textId="20C9600C" w:rsidR="00C04B5E" w:rsidRPr="00C4732B" w:rsidRDefault="00B0153A" w:rsidP="00F33DBE">
            <w:pPr>
              <w:suppressAutoHyphens/>
              <w:autoSpaceDN w:val="0"/>
              <w:jc w:val="right"/>
              <w:textAlignment w:val="baseline"/>
              <w:rPr>
                <w:rFonts w:ascii="Garamond" w:eastAsia="Calibri" w:hAnsi="Garamond"/>
                <w:b/>
                <w:bCs/>
                <w:sz w:val="22"/>
                <w:szCs w:val="22"/>
                <w:lang w:val="hr-HR"/>
              </w:rPr>
            </w:pPr>
            <w:r w:rsidRPr="00C4732B">
              <w:rPr>
                <w:rFonts w:ascii="Garamond" w:eastAsia="Calibri" w:hAnsi="Garamond"/>
                <w:b/>
                <w:bCs/>
                <w:sz w:val="22"/>
                <w:szCs w:val="22"/>
                <w:lang w:val="hr-HR"/>
              </w:rPr>
              <w:t>1.647.386,02</w:t>
            </w:r>
          </w:p>
        </w:tc>
      </w:tr>
    </w:tbl>
    <w:p w14:paraId="006E6C2C" w14:textId="20C020FC" w:rsidR="00130A9E" w:rsidRPr="00C4732B" w:rsidRDefault="00130A9E" w:rsidP="00130A9E">
      <w:pPr>
        <w:suppressAutoHyphens/>
        <w:autoSpaceDN w:val="0"/>
        <w:jc w:val="both"/>
        <w:textAlignment w:val="baseline"/>
        <w:rPr>
          <w:rFonts w:ascii="Garamond" w:eastAsia="Calibri" w:hAnsi="Garamond"/>
          <w:b/>
          <w:u w:val="single"/>
          <w:lang w:val="hr-HR"/>
        </w:rPr>
      </w:pPr>
    </w:p>
    <w:p w14:paraId="05BE294F" w14:textId="77777777" w:rsidR="00B0153A" w:rsidRPr="00C4732B" w:rsidRDefault="00B0153A" w:rsidP="00130A9E">
      <w:pPr>
        <w:suppressAutoHyphens/>
        <w:autoSpaceDN w:val="0"/>
        <w:jc w:val="both"/>
        <w:textAlignment w:val="baseline"/>
        <w:rPr>
          <w:rFonts w:ascii="Garamond" w:eastAsia="Calibri" w:hAnsi="Garamond"/>
          <w:b/>
          <w:u w:val="single"/>
          <w:lang w:val="hr-HR"/>
        </w:rPr>
      </w:pPr>
    </w:p>
    <w:p w14:paraId="27387CE6" w14:textId="77777777"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r w:rsidRPr="00C4732B">
        <w:rPr>
          <w:rFonts w:ascii="Garamond" w:eastAsia="Calibri" w:hAnsi="Garamond"/>
          <w:b/>
          <w:bCs/>
          <w:lang w:val="hr-HR"/>
        </w:rPr>
        <w:t>Članak 2.</w:t>
      </w:r>
    </w:p>
    <w:p w14:paraId="3D1C3DC7" w14:textId="5D675093" w:rsidR="00130A9E" w:rsidRPr="00C4732B" w:rsidRDefault="00130A9E" w:rsidP="00130A9E">
      <w:pPr>
        <w:suppressAutoHyphens/>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Proračun Općine Sv. Lovreč za </w:t>
      </w:r>
      <w:r w:rsidR="00AD770A" w:rsidRPr="00C4732B">
        <w:rPr>
          <w:rFonts w:ascii="Garamond" w:eastAsia="Calibri" w:hAnsi="Garamond"/>
          <w:lang w:val="hr-HR"/>
        </w:rPr>
        <w:t>2022</w:t>
      </w:r>
      <w:r w:rsidRPr="00C4732B">
        <w:rPr>
          <w:rFonts w:ascii="Garamond" w:eastAsia="Calibri" w:hAnsi="Garamond"/>
          <w:lang w:val="hr-HR"/>
        </w:rPr>
        <w:t xml:space="preserve">. godinu donijet je na sjednici Općinskog vijeća Općine Sveti Lovreč u iznosu od </w:t>
      </w:r>
      <w:r w:rsidR="00A8702F" w:rsidRPr="00C4732B">
        <w:rPr>
          <w:rFonts w:ascii="Garamond" w:eastAsia="Calibri" w:hAnsi="Garamond"/>
          <w:lang w:val="hr-HR"/>
        </w:rPr>
        <w:t>10.802.200</w:t>
      </w:r>
      <w:r w:rsidR="00F33DBE" w:rsidRPr="00C4732B">
        <w:rPr>
          <w:rFonts w:ascii="Garamond" w:eastAsia="Calibri" w:hAnsi="Garamond"/>
          <w:lang w:val="hr-HR"/>
        </w:rPr>
        <w:t>,00</w:t>
      </w:r>
      <w:r w:rsidRPr="00C4732B">
        <w:rPr>
          <w:rFonts w:ascii="Garamond" w:eastAsia="Calibri" w:hAnsi="Garamond"/>
          <w:lang w:val="hr-HR"/>
        </w:rPr>
        <w:t xml:space="preserve"> kn.</w:t>
      </w:r>
    </w:p>
    <w:p w14:paraId="598DC058" w14:textId="77777777" w:rsidR="00F33DBE" w:rsidRPr="00C4732B" w:rsidRDefault="00F33DBE" w:rsidP="00130A9E">
      <w:pPr>
        <w:suppressAutoHyphens/>
        <w:autoSpaceDN w:val="0"/>
        <w:spacing w:line="276" w:lineRule="auto"/>
        <w:ind w:firstLine="708"/>
        <w:jc w:val="both"/>
        <w:textAlignment w:val="baseline"/>
        <w:rPr>
          <w:rFonts w:ascii="Calibri" w:eastAsia="Calibri" w:hAnsi="Calibri"/>
          <w:sz w:val="22"/>
          <w:szCs w:val="22"/>
          <w:lang w:val="hr-HR"/>
        </w:rPr>
      </w:pPr>
    </w:p>
    <w:p w14:paraId="7F7ABF70" w14:textId="77777777"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r w:rsidRPr="00C4732B">
        <w:rPr>
          <w:rFonts w:ascii="Garamond" w:eastAsia="Calibri" w:hAnsi="Garamond"/>
          <w:b/>
          <w:bCs/>
          <w:lang w:val="hr-HR"/>
        </w:rPr>
        <w:t>Članak 3.</w:t>
      </w:r>
    </w:p>
    <w:p w14:paraId="230F206E" w14:textId="2E18CFF4" w:rsidR="00130A9E" w:rsidRPr="00C4732B" w:rsidRDefault="00130A9E" w:rsidP="00130A9E">
      <w:pPr>
        <w:suppressAutoHyphens/>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Radi svrsishodnijeg izvještavanja pojedinih rashoda i izdataka iskorištena je mogućnost preraspodjele sredstava za pojedine namjene sukladno odredbi čl. 46. Zakona o proračunu (Narodne novine br. </w:t>
      </w:r>
      <w:r w:rsidR="00AD770A" w:rsidRPr="00C4732B">
        <w:rPr>
          <w:rFonts w:ascii="Garamond" w:eastAsia="Calibri" w:hAnsi="Garamond"/>
          <w:lang w:val="hr-HR"/>
        </w:rPr>
        <w:t>144/21</w:t>
      </w:r>
      <w:r w:rsidRPr="00C4732B">
        <w:rPr>
          <w:rFonts w:ascii="Garamond" w:eastAsia="Calibri" w:hAnsi="Garamond"/>
          <w:lang w:val="hr-HR"/>
        </w:rPr>
        <w:t>).</w:t>
      </w:r>
    </w:p>
    <w:p w14:paraId="08EE9145" w14:textId="77777777" w:rsidR="00F33DBE" w:rsidRPr="00C4732B" w:rsidRDefault="00F33DBE" w:rsidP="00130A9E">
      <w:pPr>
        <w:suppressAutoHyphens/>
        <w:autoSpaceDN w:val="0"/>
        <w:spacing w:line="276" w:lineRule="auto"/>
        <w:ind w:firstLine="708"/>
        <w:jc w:val="both"/>
        <w:textAlignment w:val="baseline"/>
        <w:rPr>
          <w:rFonts w:ascii="Garamond" w:eastAsia="Calibri" w:hAnsi="Garamond"/>
          <w:lang w:val="hr-HR"/>
        </w:rPr>
      </w:pPr>
    </w:p>
    <w:p w14:paraId="165BCF71" w14:textId="77777777"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r w:rsidRPr="00C4732B">
        <w:rPr>
          <w:rFonts w:ascii="Garamond" w:eastAsia="Calibri" w:hAnsi="Garamond"/>
          <w:b/>
          <w:bCs/>
          <w:lang w:val="hr-HR"/>
        </w:rPr>
        <w:t>Članak 4.</w:t>
      </w:r>
    </w:p>
    <w:p w14:paraId="5B31CD5C" w14:textId="69D0FD67" w:rsidR="00130A9E" w:rsidRPr="00C4732B" w:rsidRDefault="00130A9E" w:rsidP="00130A9E">
      <w:pPr>
        <w:suppressAutoHyphens/>
        <w:autoSpaceDE w:val="0"/>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Polugodišnji izvještaj o izvršenju proračuna Općine Sv. Lovreč za </w:t>
      </w:r>
      <w:r w:rsidR="00AD770A" w:rsidRPr="00C4732B">
        <w:rPr>
          <w:rFonts w:ascii="Garamond" w:eastAsia="Calibri" w:hAnsi="Garamond"/>
          <w:lang w:val="hr-HR"/>
        </w:rPr>
        <w:t>2022</w:t>
      </w:r>
      <w:r w:rsidRPr="00C4732B">
        <w:rPr>
          <w:rFonts w:ascii="Garamond" w:eastAsia="Calibri" w:hAnsi="Garamond"/>
          <w:lang w:val="hr-HR"/>
        </w:rPr>
        <w:t xml:space="preserve">. godinu sastoji se od općeg i posebnog dijela. </w:t>
      </w:r>
    </w:p>
    <w:p w14:paraId="20A01BD0" w14:textId="77777777" w:rsidR="00130A9E" w:rsidRPr="00C4732B" w:rsidRDefault="00130A9E" w:rsidP="00130A9E">
      <w:pPr>
        <w:suppressAutoHyphens/>
        <w:autoSpaceDE w:val="0"/>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Opći dio sadrži: Sažetak A. Računa prihoda i rashoda i B. Računa financiranja; A. Račun prihoda i rashoda sadrži: Prihodi i rashodi prema ekonomskoj klasifikaciji, Prihodi i rashodi prema izvorima financiranja, Rashodi prema funkcijskoj klasifikaciji; B. račun financiranja sadrži: Račun financiranja prema ekonomskoj klasifikaciji, Račun financiranja prema izvorima financiranja. </w:t>
      </w:r>
    </w:p>
    <w:p w14:paraId="3957C8CA" w14:textId="77777777" w:rsidR="00130A9E" w:rsidRPr="00C4732B" w:rsidRDefault="00130A9E" w:rsidP="00130A9E">
      <w:pPr>
        <w:suppressAutoHyphens/>
        <w:autoSpaceDE w:val="0"/>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Posebni dio sadrži: Izvršenje po organizacijskoj klasifikaciji, Izvršenje po programskoj klasifikaciji. Opći i posebni dio proračuna sastavni su dio ovog Izvršenja.</w:t>
      </w:r>
    </w:p>
    <w:p w14:paraId="77BEB922" w14:textId="77777777"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p>
    <w:p w14:paraId="6AD13FB1" w14:textId="77777777"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r w:rsidRPr="00C4732B">
        <w:rPr>
          <w:rFonts w:ascii="Garamond" w:eastAsia="Calibri" w:hAnsi="Garamond"/>
          <w:b/>
          <w:bCs/>
          <w:lang w:val="hr-HR"/>
        </w:rPr>
        <w:t>Članak 5.</w:t>
      </w:r>
    </w:p>
    <w:p w14:paraId="78854A54" w14:textId="4BB68CC4" w:rsidR="00130A9E" w:rsidRPr="00C4732B" w:rsidRDefault="00130A9E" w:rsidP="00130A9E">
      <w:pPr>
        <w:suppressAutoHyphens/>
        <w:autoSpaceDE w:val="0"/>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Izvještaj o zaduživanju, Izvještaj o korištenju proračunske zalihe, Izvještaj o danim jamstvima i izdacima po jamstvima, Obrazloženje ostvarenja prihoda i primitaka, rashoda i izdataka čine sastavni dio Polugodišnjeg izvještaja o izvršenju proračuna Općine Sv. Lovreč za </w:t>
      </w:r>
      <w:r w:rsidR="00AD770A" w:rsidRPr="00C4732B">
        <w:rPr>
          <w:rFonts w:ascii="Garamond" w:eastAsia="Calibri" w:hAnsi="Garamond"/>
          <w:lang w:val="hr-HR"/>
        </w:rPr>
        <w:t>2022</w:t>
      </w:r>
      <w:r w:rsidRPr="00C4732B">
        <w:rPr>
          <w:rFonts w:ascii="Garamond" w:eastAsia="Calibri" w:hAnsi="Garamond"/>
          <w:lang w:val="hr-HR"/>
        </w:rPr>
        <w:t>. godinu.</w:t>
      </w:r>
    </w:p>
    <w:p w14:paraId="32619545" w14:textId="77777777" w:rsidR="00F33DBE" w:rsidRPr="00C4732B" w:rsidRDefault="00F33DBE" w:rsidP="00130A9E">
      <w:pPr>
        <w:suppressAutoHyphens/>
        <w:autoSpaceDN w:val="0"/>
        <w:spacing w:line="276" w:lineRule="auto"/>
        <w:jc w:val="center"/>
        <w:textAlignment w:val="baseline"/>
        <w:rPr>
          <w:rFonts w:ascii="Garamond" w:eastAsia="Calibri" w:hAnsi="Garamond"/>
          <w:b/>
          <w:bCs/>
          <w:lang w:val="hr-HR"/>
        </w:rPr>
      </w:pPr>
    </w:p>
    <w:p w14:paraId="7ECF0887" w14:textId="28F63BF9" w:rsidR="00130A9E" w:rsidRPr="00C4732B" w:rsidRDefault="00130A9E" w:rsidP="00130A9E">
      <w:pPr>
        <w:suppressAutoHyphens/>
        <w:autoSpaceDN w:val="0"/>
        <w:spacing w:line="276" w:lineRule="auto"/>
        <w:jc w:val="center"/>
        <w:textAlignment w:val="baseline"/>
        <w:rPr>
          <w:rFonts w:ascii="Garamond" w:eastAsia="Calibri" w:hAnsi="Garamond"/>
          <w:b/>
          <w:bCs/>
          <w:lang w:val="hr-HR"/>
        </w:rPr>
      </w:pPr>
      <w:r w:rsidRPr="00C4732B">
        <w:rPr>
          <w:rFonts w:ascii="Garamond" w:eastAsia="Calibri" w:hAnsi="Garamond"/>
          <w:b/>
          <w:bCs/>
          <w:lang w:val="hr-HR"/>
        </w:rPr>
        <w:t xml:space="preserve">Članak </w:t>
      </w:r>
      <w:r w:rsidR="00F33DBE" w:rsidRPr="00C4732B">
        <w:rPr>
          <w:rFonts w:ascii="Garamond" w:eastAsia="Calibri" w:hAnsi="Garamond"/>
          <w:b/>
          <w:bCs/>
          <w:lang w:val="hr-HR"/>
        </w:rPr>
        <w:t>6</w:t>
      </w:r>
      <w:r w:rsidRPr="00C4732B">
        <w:rPr>
          <w:rFonts w:ascii="Garamond" w:eastAsia="Calibri" w:hAnsi="Garamond"/>
          <w:b/>
          <w:bCs/>
          <w:lang w:val="hr-HR"/>
        </w:rPr>
        <w:t>.</w:t>
      </w:r>
    </w:p>
    <w:p w14:paraId="678718C1" w14:textId="277F1C86" w:rsidR="00130A9E" w:rsidRPr="00C4732B" w:rsidRDefault="00130A9E" w:rsidP="00130A9E">
      <w:pPr>
        <w:suppressAutoHyphens/>
        <w:autoSpaceDN w:val="0"/>
        <w:spacing w:line="276" w:lineRule="auto"/>
        <w:ind w:firstLine="708"/>
        <w:jc w:val="both"/>
        <w:textAlignment w:val="baseline"/>
        <w:rPr>
          <w:rFonts w:ascii="Garamond" w:eastAsia="Calibri" w:hAnsi="Garamond"/>
          <w:lang w:val="hr-HR"/>
        </w:rPr>
      </w:pPr>
      <w:r w:rsidRPr="00C4732B">
        <w:rPr>
          <w:rFonts w:ascii="Garamond" w:eastAsia="Calibri" w:hAnsi="Garamond"/>
          <w:lang w:val="hr-HR"/>
        </w:rPr>
        <w:t xml:space="preserve">Polugodišnji izvještaj o izvršenju proračuna Općine Sv. Lovreč za </w:t>
      </w:r>
      <w:r w:rsidR="00AD770A" w:rsidRPr="00C4732B">
        <w:rPr>
          <w:rFonts w:ascii="Garamond" w:eastAsia="Calibri" w:hAnsi="Garamond"/>
          <w:lang w:val="hr-HR"/>
        </w:rPr>
        <w:t>2022</w:t>
      </w:r>
      <w:r w:rsidRPr="00C4732B">
        <w:rPr>
          <w:rFonts w:ascii="Garamond" w:eastAsia="Calibri" w:hAnsi="Garamond"/>
          <w:lang w:val="hr-HR"/>
        </w:rPr>
        <w:t>. godinu stupa na snagu dan nakon objave u Službenim novinama Općine Sv. Lovreč.</w:t>
      </w:r>
    </w:p>
    <w:p w14:paraId="3B021628" w14:textId="77777777" w:rsidR="00C4732B" w:rsidRPr="00C4732B" w:rsidRDefault="00C4732B" w:rsidP="00130A9E">
      <w:pPr>
        <w:suppressAutoHyphens/>
        <w:autoSpaceDN w:val="0"/>
        <w:textAlignment w:val="baseline"/>
        <w:rPr>
          <w:rFonts w:ascii="Garamond" w:eastAsia="Calibri" w:hAnsi="Garamond"/>
          <w:lang w:val="hr-HR"/>
        </w:rPr>
      </w:pPr>
    </w:p>
    <w:p w14:paraId="44CD8BBD" w14:textId="32DBF2E5" w:rsidR="00130A9E" w:rsidRPr="00C4732B" w:rsidRDefault="00130A9E" w:rsidP="00130A9E">
      <w:pPr>
        <w:suppressAutoHyphens/>
        <w:autoSpaceDN w:val="0"/>
        <w:textAlignment w:val="baseline"/>
        <w:rPr>
          <w:rFonts w:ascii="Garamond" w:eastAsia="Calibri" w:hAnsi="Garamond"/>
          <w:lang w:val="hr-HR"/>
        </w:rPr>
      </w:pPr>
      <w:r w:rsidRPr="00C4732B">
        <w:rPr>
          <w:rFonts w:ascii="Garamond" w:eastAsia="Calibri" w:hAnsi="Garamond"/>
          <w:lang w:val="hr-HR"/>
        </w:rPr>
        <w:t>KLASA:</w:t>
      </w:r>
      <w:r w:rsidR="00AD770A" w:rsidRPr="00C4732B">
        <w:rPr>
          <w:rFonts w:ascii="Garamond" w:eastAsia="Calibri" w:hAnsi="Garamond"/>
          <w:lang w:val="hr-HR"/>
        </w:rPr>
        <w:t xml:space="preserve"> </w:t>
      </w:r>
      <w:r w:rsidRPr="00C4732B">
        <w:rPr>
          <w:rFonts w:ascii="Garamond" w:eastAsia="Calibri" w:hAnsi="Garamond"/>
          <w:lang w:val="hr-HR"/>
        </w:rPr>
        <w:t>400-08/</w:t>
      </w:r>
      <w:r w:rsidR="0005477D" w:rsidRPr="00C4732B">
        <w:rPr>
          <w:rFonts w:ascii="Garamond" w:eastAsia="Calibri" w:hAnsi="Garamond"/>
          <w:lang w:val="hr-HR"/>
        </w:rPr>
        <w:t>22-01//2</w:t>
      </w:r>
    </w:p>
    <w:p w14:paraId="4E745C1E" w14:textId="77777777" w:rsidR="0005477D" w:rsidRPr="00C4732B" w:rsidRDefault="00130A9E" w:rsidP="0005477D">
      <w:pPr>
        <w:suppressAutoHyphens/>
        <w:autoSpaceDN w:val="0"/>
        <w:textAlignment w:val="baseline"/>
        <w:rPr>
          <w:rFonts w:ascii="Garamond" w:eastAsia="Calibri" w:hAnsi="Garamond"/>
          <w:lang w:val="hr-HR"/>
        </w:rPr>
      </w:pPr>
      <w:r w:rsidRPr="00C4732B">
        <w:rPr>
          <w:rFonts w:ascii="Garamond" w:eastAsia="Calibri" w:hAnsi="Garamond"/>
          <w:lang w:val="hr-HR"/>
        </w:rPr>
        <w:t>URBROJ:</w:t>
      </w:r>
      <w:r w:rsidR="00AD770A" w:rsidRPr="00C4732B">
        <w:rPr>
          <w:rFonts w:ascii="Garamond" w:eastAsia="Calibri" w:hAnsi="Garamond"/>
          <w:lang w:val="hr-HR"/>
        </w:rPr>
        <w:t xml:space="preserve"> </w:t>
      </w:r>
      <w:r w:rsidRPr="00C4732B">
        <w:rPr>
          <w:rFonts w:ascii="Garamond" w:eastAsia="Calibri" w:hAnsi="Garamond"/>
          <w:lang w:val="hr-HR"/>
        </w:rPr>
        <w:t>216</w:t>
      </w:r>
      <w:r w:rsidR="0005477D" w:rsidRPr="00C4732B">
        <w:rPr>
          <w:rFonts w:ascii="Garamond" w:eastAsia="Calibri" w:hAnsi="Garamond"/>
          <w:lang w:val="hr-HR"/>
        </w:rPr>
        <w:t>3-33-02-22-1</w:t>
      </w:r>
    </w:p>
    <w:p w14:paraId="10D1B156" w14:textId="35BF4ED3" w:rsidR="00130A9E" w:rsidRPr="00C4732B" w:rsidRDefault="00130A9E" w:rsidP="0005477D">
      <w:pPr>
        <w:suppressAutoHyphens/>
        <w:autoSpaceDN w:val="0"/>
        <w:textAlignment w:val="baseline"/>
        <w:rPr>
          <w:rFonts w:ascii="Garamond" w:eastAsia="Calibri" w:hAnsi="Garamond"/>
          <w:lang w:val="hr-HR"/>
        </w:rPr>
      </w:pPr>
      <w:r w:rsidRPr="00C4732B">
        <w:rPr>
          <w:rFonts w:ascii="Garamond" w:eastAsia="Calibri" w:hAnsi="Garamond"/>
          <w:lang w:val="hr-HR"/>
        </w:rPr>
        <w:t xml:space="preserve">Sv. Lovreč </w:t>
      </w:r>
      <w:proofErr w:type="spellStart"/>
      <w:r w:rsidRPr="00C4732B">
        <w:rPr>
          <w:rFonts w:ascii="Garamond" w:eastAsia="Calibri" w:hAnsi="Garamond"/>
          <w:lang w:val="hr-HR"/>
        </w:rPr>
        <w:t>Pazenatički</w:t>
      </w:r>
      <w:proofErr w:type="spellEnd"/>
      <w:r w:rsidRPr="00C4732B">
        <w:rPr>
          <w:rFonts w:ascii="Garamond" w:eastAsia="Calibri" w:hAnsi="Garamond"/>
          <w:lang w:val="hr-HR"/>
        </w:rPr>
        <w:t>,</w:t>
      </w:r>
      <w:r w:rsidR="0005477D" w:rsidRPr="00C4732B">
        <w:rPr>
          <w:rFonts w:ascii="Garamond" w:eastAsia="Calibri" w:hAnsi="Garamond"/>
          <w:lang w:val="hr-HR"/>
        </w:rPr>
        <w:t xml:space="preserve"> 04.08.</w:t>
      </w:r>
      <w:r w:rsidRPr="00C4732B">
        <w:rPr>
          <w:rFonts w:ascii="Garamond" w:eastAsia="Calibri" w:hAnsi="Garamond"/>
          <w:lang w:val="hr-HR"/>
        </w:rPr>
        <w:t xml:space="preserve"> </w:t>
      </w:r>
      <w:r w:rsidR="00AD770A" w:rsidRPr="00C4732B">
        <w:rPr>
          <w:rFonts w:ascii="Garamond" w:eastAsia="Calibri" w:hAnsi="Garamond"/>
          <w:lang w:val="hr-HR"/>
        </w:rPr>
        <w:t>2022</w:t>
      </w:r>
      <w:r w:rsidR="0005477D" w:rsidRPr="00C4732B">
        <w:rPr>
          <w:rFonts w:ascii="Garamond" w:eastAsia="Calibri" w:hAnsi="Garamond"/>
          <w:lang w:val="hr-HR"/>
        </w:rPr>
        <w:t>.</w:t>
      </w:r>
    </w:p>
    <w:p w14:paraId="02D96FD0" w14:textId="77777777" w:rsidR="000F41D6" w:rsidRPr="00C4732B" w:rsidRDefault="000F41D6" w:rsidP="00130A9E">
      <w:pPr>
        <w:suppressAutoHyphens/>
        <w:autoSpaceDN w:val="0"/>
        <w:spacing w:line="276" w:lineRule="auto"/>
        <w:jc w:val="both"/>
        <w:textAlignment w:val="baseline"/>
        <w:rPr>
          <w:rFonts w:ascii="Garamond" w:eastAsia="Calibri" w:hAnsi="Garamond"/>
          <w:lang w:val="hr-HR"/>
        </w:rPr>
      </w:pPr>
    </w:p>
    <w:p w14:paraId="578CF6AC" w14:textId="77777777" w:rsidR="00130A9E" w:rsidRPr="00C4732B" w:rsidRDefault="00130A9E" w:rsidP="00AD770A">
      <w:pPr>
        <w:suppressAutoHyphens/>
        <w:autoSpaceDN w:val="0"/>
        <w:spacing w:line="276" w:lineRule="auto"/>
        <w:ind w:left="2832" w:firstLine="708"/>
        <w:jc w:val="center"/>
        <w:textAlignment w:val="baseline"/>
        <w:rPr>
          <w:rFonts w:ascii="Garamond" w:eastAsia="Calibri" w:hAnsi="Garamond"/>
          <w:lang w:val="hr-HR"/>
        </w:rPr>
      </w:pPr>
      <w:r w:rsidRPr="00C4732B">
        <w:rPr>
          <w:rFonts w:ascii="Garamond" w:eastAsia="Calibri" w:hAnsi="Garamond"/>
          <w:lang w:val="hr-HR"/>
        </w:rPr>
        <w:t>OPĆINSKO VIJEĆE OPĆINE SV. LOVREČ</w:t>
      </w:r>
    </w:p>
    <w:p w14:paraId="55E01ACC" w14:textId="2143812D" w:rsidR="00130A9E" w:rsidRPr="00C4732B" w:rsidRDefault="0005477D" w:rsidP="0005477D">
      <w:pPr>
        <w:suppressAutoHyphens/>
        <w:autoSpaceDN w:val="0"/>
        <w:spacing w:line="276" w:lineRule="auto"/>
        <w:textAlignment w:val="baseline"/>
        <w:rPr>
          <w:rFonts w:ascii="Garamond" w:eastAsia="Calibri" w:hAnsi="Garamond"/>
          <w:sz w:val="22"/>
          <w:szCs w:val="22"/>
          <w:lang w:val="hr-HR"/>
        </w:rPr>
      </w:pPr>
      <w:r w:rsidRPr="00C4732B">
        <w:rPr>
          <w:rFonts w:ascii="Garamond" w:eastAsia="Calibri" w:hAnsi="Garamond"/>
          <w:sz w:val="22"/>
          <w:szCs w:val="22"/>
          <w:lang w:val="hr-HR"/>
        </w:rPr>
        <w:t xml:space="preserve">                                                                      ZAMJENIK </w:t>
      </w:r>
      <w:r w:rsidR="00130A9E" w:rsidRPr="00C4732B">
        <w:rPr>
          <w:rFonts w:ascii="Garamond" w:eastAsia="Calibri" w:hAnsi="Garamond"/>
          <w:sz w:val="22"/>
          <w:szCs w:val="22"/>
          <w:lang w:val="hr-HR"/>
        </w:rPr>
        <w:t>PREDS</w:t>
      </w:r>
      <w:r w:rsidRPr="00C4732B">
        <w:rPr>
          <w:rFonts w:ascii="Garamond" w:eastAsia="Calibri" w:hAnsi="Garamond"/>
          <w:sz w:val="22"/>
          <w:szCs w:val="22"/>
          <w:lang w:val="hr-HR"/>
        </w:rPr>
        <w:t>J</w:t>
      </w:r>
      <w:r w:rsidR="00130A9E" w:rsidRPr="00C4732B">
        <w:rPr>
          <w:rFonts w:ascii="Garamond" w:eastAsia="Calibri" w:hAnsi="Garamond"/>
          <w:sz w:val="22"/>
          <w:szCs w:val="22"/>
          <w:lang w:val="hr-HR"/>
        </w:rPr>
        <w:t>EDNIC</w:t>
      </w:r>
      <w:r w:rsidRPr="00C4732B">
        <w:rPr>
          <w:rFonts w:ascii="Garamond" w:eastAsia="Calibri" w:hAnsi="Garamond"/>
          <w:sz w:val="22"/>
          <w:szCs w:val="22"/>
          <w:lang w:val="hr-HR"/>
        </w:rPr>
        <w:t>E</w:t>
      </w:r>
      <w:r w:rsidR="00130A9E" w:rsidRPr="00C4732B">
        <w:rPr>
          <w:rFonts w:ascii="Garamond" w:eastAsia="Calibri" w:hAnsi="Garamond"/>
          <w:sz w:val="22"/>
          <w:szCs w:val="22"/>
          <w:lang w:val="hr-HR"/>
        </w:rPr>
        <w:t xml:space="preserve"> OPĆINSKOG VIJEĆA</w:t>
      </w:r>
    </w:p>
    <w:p w14:paraId="1170D6AF" w14:textId="50B9E720" w:rsidR="00130A9E" w:rsidRPr="00C4732B" w:rsidRDefault="00130A9E" w:rsidP="00130A9E">
      <w:pPr>
        <w:suppressAutoHyphens/>
        <w:autoSpaceDN w:val="0"/>
        <w:textAlignment w:val="baseline"/>
        <w:rPr>
          <w:rFonts w:ascii="Garamond" w:eastAsia="Calibri" w:hAnsi="Garamond"/>
          <w:lang w:val="hr-HR"/>
        </w:rPr>
      </w:pP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Pr="00C4732B">
        <w:rPr>
          <w:rFonts w:ascii="Garamond" w:eastAsia="Calibri" w:hAnsi="Garamond"/>
          <w:sz w:val="22"/>
          <w:szCs w:val="22"/>
          <w:lang w:val="hr-HR"/>
        </w:rPr>
        <w:tab/>
      </w:r>
      <w:r w:rsidR="0005477D" w:rsidRPr="00C4732B">
        <w:rPr>
          <w:rFonts w:ascii="Garamond" w:eastAsia="Calibri" w:hAnsi="Garamond"/>
          <w:lang w:val="hr-HR"/>
        </w:rPr>
        <w:t xml:space="preserve">Siniša Terlević </w:t>
      </w:r>
    </w:p>
    <w:p w14:paraId="30E8B17F" w14:textId="11B40865" w:rsidR="00130A9E" w:rsidRPr="00C4732B" w:rsidRDefault="00130A9E" w:rsidP="00130A9E">
      <w:pPr>
        <w:suppressAutoHyphens/>
        <w:autoSpaceDN w:val="0"/>
        <w:textAlignment w:val="baseline"/>
        <w:rPr>
          <w:rFonts w:ascii="Garamond" w:eastAsia="Calibri" w:hAnsi="Garamond"/>
          <w:b/>
          <w:sz w:val="22"/>
          <w:szCs w:val="22"/>
          <w:lang w:val="hr-HR"/>
        </w:rPr>
      </w:pPr>
    </w:p>
    <w:p w14:paraId="6E2605AD" w14:textId="77777777" w:rsidR="00130A9E" w:rsidRPr="00C4732B" w:rsidRDefault="00130A9E" w:rsidP="00CB2E10">
      <w:pPr>
        <w:numPr>
          <w:ilvl w:val="0"/>
          <w:numId w:val="9"/>
        </w:numPr>
        <w:suppressAutoHyphens/>
        <w:autoSpaceDN w:val="0"/>
        <w:jc w:val="both"/>
        <w:textAlignment w:val="baseline"/>
        <w:rPr>
          <w:rFonts w:ascii="Garamond" w:eastAsia="Calibri" w:hAnsi="Garamond"/>
          <w:b/>
          <w:lang w:val="hr-HR"/>
        </w:rPr>
      </w:pPr>
      <w:r w:rsidRPr="00C4732B">
        <w:rPr>
          <w:rFonts w:ascii="Garamond" w:eastAsia="Calibri" w:hAnsi="Garamond"/>
          <w:b/>
          <w:lang w:val="hr-HR"/>
        </w:rPr>
        <w:t xml:space="preserve">OPĆI DIO PRORAČUNA </w:t>
      </w:r>
    </w:p>
    <w:p w14:paraId="43B4AC4B" w14:textId="77777777" w:rsidR="00130A9E" w:rsidRPr="00C4732B" w:rsidRDefault="00130A9E" w:rsidP="00130A9E">
      <w:pPr>
        <w:suppressAutoHyphens/>
        <w:autoSpaceDN w:val="0"/>
        <w:ind w:left="720"/>
        <w:jc w:val="both"/>
        <w:textAlignment w:val="baseline"/>
        <w:rPr>
          <w:rFonts w:ascii="Garamond" w:eastAsia="Calibri" w:hAnsi="Garamond"/>
          <w:b/>
          <w:lang w:val="hr-HR"/>
        </w:rPr>
      </w:pPr>
    </w:p>
    <w:p w14:paraId="05428933" w14:textId="77777777" w:rsidR="00130A9E" w:rsidRPr="00C4732B" w:rsidRDefault="00130A9E" w:rsidP="00CB2E10">
      <w:pPr>
        <w:numPr>
          <w:ilvl w:val="0"/>
          <w:numId w:val="10"/>
        </w:numPr>
        <w:suppressAutoHyphens/>
        <w:autoSpaceDN w:val="0"/>
        <w:jc w:val="both"/>
        <w:textAlignment w:val="baseline"/>
        <w:rPr>
          <w:rFonts w:ascii="Garamond" w:eastAsia="Calibri" w:hAnsi="Garamond"/>
          <w:b/>
          <w:u w:val="single"/>
          <w:lang w:val="hr-HR"/>
        </w:rPr>
      </w:pPr>
      <w:r w:rsidRPr="00C4732B">
        <w:rPr>
          <w:rFonts w:ascii="Garamond" w:eastAsia="Calibri" w:hAnsi="Garamond"/>
          <w:b/>
          <w:u w:val="single"/>
          <w:lang w:val="hr-HR"/>
        </w:rPr>
        <w:t>RAČUN PRIHODA I RASHODA</w:t>
      </w:r>
    </w:p>
    <w:p w14:paraId="649615BC" w14:textId="77777777" w:rsidR="00130A9E" w:rsidRPr="00C4732B" w:rsidRDefault="00130A9E" w:rsidP="00130A9E">
      <w:pPr>
        <w:suppressAutoHyphens/>
        <w:autoSpaceDN w:val="0"/>
        <w:ind w:left="420"/>
        <w:jc w:val="both"/>
        <w:textAlignment w:val="baseline"/>
        <w:rPr>
          <w:rFonts w:ascii="Garamond" w:eastAsia="Calibri" w:hAnsi="Garamond"/>
          <w:u w:val="single"/>
          <w:lang w:val="hr-HR"/>
        </w:rPr>
      </w:pPr>
    </w:p>
    <w:p w14:paraId="6CCCAD94" w14:textId="77777777" w:rsidR="00130A9E" w:rsidRPr="00C4732B" w:rsidRDefault="00130A9E" w:rsidP="00130A9E">
      <w:pPr>
        <w:suppressAutoHyphens/>
        <w:autoSpaceDN w:val="0"/>
        <w:ind w:left="420"/>
        <w:jc w:val="both"/>
        <w:textAlignment w:val="baseline"/>
        <w:rPr>
          <w:rFonts w:ascii="Garamond" w:eastAsia="Calibri" w:hAnsi="Garamond"/>
          <w:b/>
          <w:i/>
          <w:lang w:val="hr-HR"/>
        </w:rPr>
      </w:pPr>
      <w:r w:rsidRPr="00C4732B">
        <w:rPr>
          <w:rFonts w:ascii="Garamond" w:eastAsia="Calibri" w:hAnsi="Garamond"/>
          <w:b/>
          <w:i/>
          <w:lang w:val="hr-HR"/>
        </w:rPr>
        <w:t>A.1.) -  Prihodi prema ekonomskoj klasifikaciji</w:t>
      </w:r>
    </w:p>
    <w:p w14:paraId="032BF045" w14:textId="77777777" w:rsidR="00130A9E" w:rsidRPr="00C4732B" w:rsidRDefault="00130A9E" w:rsidP="00130A9E">
      <w:pPr>
        <w:suppressAutoHyphens/>
        <w:autoSpaceDN w:val="0"/>
        <w:textAlignment w:val="baseline"/>
        <w:rPr>
          <w:rFonts w:ascii="Calibri" w:eastAsia="Calibri" w:hAnsi="Calibri"/>
          <w:sz w:val="22"/>
          <w:szCs w:val="22"/>
          <w:lang w:val="hr-HR"/>
        </w:rPr>
      </w:pPr>
    </w:p>
    <w:tbl>
      <w:tblPr>
        <w:tblW w:w="99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7"/>
        <w:gridCol w:w="2397"/>
        <w:gridCol w:w="1241"/>
        <w:gridCol w:w="1276"/>
        <w:gridCol w:w="1276"/>
        <w:gridCol w:w="1250"/>
        <w:gridCol w:w="883"/>
        <w:gridCol w:w="883"/>
      </w:tblGrid>
      <w:tr w:rsidR="00130A9E" w:rsidRPr="00C4732B" w14:paraId="46246724" w14:textId="77777777" w:rsidTr="00E363BD">
        <w:trPr>
          <w:trHeight w:val="256"/>
        </w:trPr>
        <w:tc>
          <w:tcPr>
            <w:tcW w:w="757" w:type="dxa"/>
            <w:shd w:val="clear" w:color="auto" w:fill="C5E0B3"/>
            <w:noWrap/>
            <w:tcMar>
              <w:top w:w="0" w:type="dxa"/>
              <w:left w:w="108" w:type="dxa"/>
              <w:bottom w:w="0" w:type="dxa"/>
              <w:right w:w="108" w:type="dxa"/>
            </w:tcMar>
            <w:vAlign w:val="center"/>
          </w:tcPr>
          <w:p w14:paraId="47AD30F4" w14:textId="77777777"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Broj konta</w:t>
            </w:r>
          </w:p>
        </w:tc>
        <w:tc>
          <w:tcPr>
            <w:tcW w:w="2397" w:type="dxa"/>
            <w:shd w:val="clear" w:color="auto" w:fill="C5E0B3"/>
            <w:tcMar>
              <w:top w:w="0" w:type="dxa"/>
              <w:left w:w="108" w:type="dxa"/>
              <w:bottom w:w="0" w:type="dxa"/>
              <w:right w:w="108" w:type="dxa"/>
            </w:tcMar>
            <w:vAlign w:val="center"/>
          </w:tcPr>
          <w:p w14:paraId="5A3BC8B9" w14:textId="77777777"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Opis</w:t>
            </w:r>
          </w:p>
        </w:tc>
        <w:tc>
          <w:tcPr>
            <w:tcW w:w="1241" w:type="dxa"/>
            <w:shd w:val="clear" w:color="auto" w:fill="C5E0B3"/>
            <w:noWrap/>
            <w:tcMar>
              <w:top w:w="0" w:type="dxa"/>
              <w:left w:w="108" w:type="dxa"/>
              <w:bottom w:w="0" w:type="dxa"/>
              <w:right w:w="108" w:type="dxa"/>
            </w:tcMar>
            <w:vAlign w:val="center"/>
          </w:tcPr>
          <w:p w14:paraId="42904802" w14:textId="4D1C7439"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Izvršenje    I-VI/</w:t>
            </w:r>
            <w:r w:rsidR="00AD770A" w:rsidRPr="00C4732B">
              <w:rPr>
                <w:rFonts w:ascii="Garamond" w:hAnsi="Garamond" w:cs="Arial"/>
                <w:b/>
                <w:bCs/>
                <w:color w:val="000000"/>
                <w:sz w:val="21"/>
                <w:szCs w:val="21"/>
                <w:lang w:val="hr-HR"/>
              </w:rPr>
              <w:t>2021</w:t>
            </w:r>
            <w:r w:rsidRPr="00C4732B">
              <w:rPr>
                <w:rFonts w:ascii="Garamond" w:hAnsi="Garamond" w:cs="Arial"/>
                <w:b/>
                <w:bCs/>
                <w:color w:val="000000"/>
                <w:sz w:val="21"/>
                <w:szCs w:val="21"/>
                <w:lang w:val="hr-HR"/>
              </w:rPr>
              <w:t>.</w:t>
            </w:r>
          </w:p>
        </w:tc>
        <w:tc>
          <w:tcPr>
            <w:tcW w:w="1276" w:type="dxa"/>
            <w:shd w:val="clear" w:color="auto" w:fill="C5E0B3"/>
            <w:noWrap/>
            <w:tcMar>
              <w:top w:w="0" w:type="dxa"/>
              <w:left w:w="108" w:type="dxa"/>
              <w:bottom w:w="0" w:type="dxa"/>
              <w:right w:w="108" w:type="dxa"/>
            </w:tcMar>
            <w:vAlign w:val="center"/>
          </w:tcPr>
          <w:p w14:paraId="342756A9" w14:textId="789D83AE"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 xml:space="preserve">Izvorni plan za </w:t>
            </w:r>
            <w:r w:rsidR="00AD770A" w:rsidRPr="00C4732B">
              <w:rPr>
                <w:rFonts w:ascii="Garamond" w:hAnsi="Garamond" w:cs="Arial"/>
                <w:b/>
                <w:bCs/>
                <w:color w:val="000000"/>
                <w:sz w:val="21"/>
                <w:szCs w:val="21"/>
                <w:lang w:val="hr-HR"/>
              </w:rPr>
              <w:t>2022</w:t>
            </w:r>
            <w:r w:rsidRPr="00C4732B">
              <w:rPr>
                <w:rFonts w:ascii="Garamond" w:hAnsi="Garamond" w:cs="Arial"/>
                <w:b/>
                <w:bCs/>
                <w:color w:val="000000"/>
                <w:sz w:val="21"/>
                <w:szCs w:val="21"/>
                <w:lang w:val="hr-HR"/>
              </w:rPr>
              <w:t>.</w:t>
            </w:r>
          </w:p>
        </w:tc>
        <w:tc>
          <w:tcPr>
            <w:tcW w:w="1276" w:type="dxa"/>
            <w:shd w:val="clear" w:color="auto" w:fill="C5E0B3"/>
            <w:noWrap/>
            <w:tcMar>
              <w:top w:w="0" w:type="dxa"/>
              <w:left w:w="108" w:type="dxa"/>
              <w:bottom w:w="0" w:type="dxa"/>
              <w:right w:w="108" w:type="dxa"/>
            </w:tcMar>
            <w:vAlign w:val="center"/>
          </w:tcPr>
          <w:p w14:paraId="64345461" w14:textId="7C1C7D5D"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 xml:space="preserve">Tekući plan za </w:t>
            </w:r>
            <w:r w:rsidR="00AD770A" w:rsidRPr="00C4732B">
              <w:rPr>
                <w:rFonts w:ascii="Garamond" w:hAnsi="Garamond" w:cs="Arial"/>
                <w:b/>
                <w:bCs/>
                <w:color w:val="000000"/>
                <w:sz w:val="21"/>
                <w:szCs w:val="21"/>
                <w:lang w:val="hr-HR"/>
              </w:rPr>
              <w:t>2022</w:t>
            </w:r>
            <w:r w:rsidRPr="00C4732B">
              <w:rPr>
                <w:rFonts w:ascii="Garamond" w:hAnsi="Garamond" w:cs="Arial"/>
                <w:b/>
                <w:bCs/>
                <w:color w:val="000000"/>
                <w:sz w:val="21"/>
                <w:szCs w:val="21"/>
                <w:lang w:val="hr-HR"/>
              </w:rPr>
              <w:t>.</w:t>
            </w:r>
          </w:p>
        </w:tc>
        <w:tc>
          <w:tcPr>
            <w:tcW w:w="1250" w:type="dxa"/>
            <w:shd w:val="clear" w:color="auto" w:fill="C5E0B3"/>
            <w:noWrap/>
            <w:tcMar>
              <w:top w:w="0" w:type="dxa"/>
              <w:left w:w="108" w:type="dxa"/>
              <w:bottom w:w="0" w:type="dxa"/>
              <w:right w:w="108" w:type="dxa"/>
            </w:tcMar>
            <w:vAlign w:val="center"/>
          </w:tcPr>
          <w:p w14:paraId="4695F5EA" w14:textId="2E737262"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Izvršenje          I-VI/</w:t>
            </w:r>
            <w:r w:rsidR="00AD770A" w:rsidRPr="00C4732B">
              <w:rPr>
                <w:rFonts w:ascii="Garamond" w:hAnsi="Garamond" w:cs="Arial"/>
                <w:b/>
                <w:bCs/>
                <w:color w:val="000000"/>
                <w:sz w:val="21"/>
                <w:szCs w:val="21"/>
                <w:lang w:val="hr-HR"/>
              </w:rPr>
              <w:t>2022</w:t>
            </w:r>
            <w:r w:rsidRPr="00C4732B">
              <w:rPr>
                <w:rFonts w:ascii="Garamond" w:hAnsi="Garamond" w:cs="Arial"/>
                <w:b/>
                <w:bCs/>
                <w:color w:val="000000"/>
                <w:sz w:val="21"/>
                <w:szCs w:val="21"/>
                <w:lang w:val="hr-HR"/>
              </w:rPr>
              <w:t>.</w:t>
            </w:r>
          </w:p>
        </w:tc>
        <w:tc>
          <w:tcPr>
            <w:tcW w:w="883" w:type="dxa"/>
            <w:shd w:val="clear" w:color="auto" w:fill="C5E0B3"/>
            <w:noWrap/>
            <w:tcMar>
              <w:top w:w="0" w:type="dxa"/>
              <w:left w:w="108" w:type="dxa"/>
              <w:bottom w:w="0" w:type="dxa"/>
              <w:right w:w="108" w:type="dxa"/>
            </w:tcMar>
            <w:vAlign w:val="center"/>
          </w:tcPr>
          <w:p w14:paraId="0207E256" w14:textId="77777777"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Indeks (6/3)</w:t>
            </w:r>
          </w:p>
        </w:tc>
        <w:tc>
          <w:tcPr>
            <w:tcW w:w="883" w:type="dxa"/>
            <w:shd w:val="clear" w:color="auto" w:fill="C5E0B3"/>
            <w:noWrap/>
            <w:tcMar>
              <w:top w:w="0" w:type="dxa"/>
              <w:left w:w="108" w:type="dxa"/>
              <w:bottom w:w="0" w:type="dxa"/>
              <w:right w:w="108" w:type="dxa"/>
            </w:tcMar>
            <w:vAlign w:val="center"/>
          </w:tcPr>
          <w:p w14:paraId="0382A5EF" w14:textId="77777777" w:rsidR="00130A9E" w:rsidRPr="00C4732B" w:rsidRDefault="00130A9E" w:rsidP="00E363BD">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Indeks (6/5)</w:t>
            </w:r>
          </w:p>
        </w:tc>
      </w:tr>
      <w:tr w:rsidR="00130A9E" w:rsidRPr="00C4732B" w14:paraId="1D51E0BD" w14:textId="77777777" w:rsidTr="00E363BD">
        <w:trPr>
          <w:trHeight w:val="162"/>
        </w:trPr>
        <w:tc>
          <w:tcPr>
            <w:tcW w:w="757" w:type="dxa"/>
            <w:shd w:val="clear" w:color="auto" w:fill="C5E0B3"/>
            <w:noWrap/>
            <w:tcMar>
              <w:top w:w="0" w:type="dxa"/>
              <w:left w:w="108" w:type="dxa"/>
              <w:bottom w:w="0" w:type="dxa"/>
              <w:right w:w="108" w:type="dxa"/>
            </w:tcMar>
            <w:vAlign w:val="center"/>
          </w:tcPr>
          <w:p w14:paraId="7D95AC14"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1</w:t>
            </w:r>
          </w:p>
        </w:tc>
        <w:tc>
          <w:tcPr>
            <w:tcW w:w="2397" w:type="dxa"/>
            <w:shd w:val="clear" w:color="auto" w:fill="C5E0B3"/>
            <w:tcMar>
              <w:top w:w="0" w:type="dxa"/>
              <w:left w:w="108" w:type="dxa"/>
              <w:bottom w:w="0" w:type="dxa"/>
              <w:right w:w="108" w:type="dxa"/>
            </w:tcMar>
            <w:vAlign w:val="center"/>
          </w:tcPr>
          <w:p w14:paraId="71F76E47"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2</w:t>
            </w:r>
          </w:p>
        </w:tc>
        <w:tc>
          <w:tcPr>
            <w:tcW w:w="1241" w:type="dxa"/>
            <w:shd w:val="clear" w:color="auto" w:fill="C5E0B3"/>
            <w:noWrap/>
            <w:tcMar>
              <w:top w:w="0" w:type="dxa"/>
              <w:left w:w="108" w:type="dxa"/>
              <w:bottom w:w="0" w:type="dxa"/>
              <w:right w:w="108" w:type="dxa"/>
            </w:tcMar>
            <w:vAlign w:val="center"/>
          </w:tcPr>
          <w:p w14:paraId="3C4E931A"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3</w:t>
            </w:r>
          </w:p>
        </w:tc>
        <w:tc>
          <w:tcPr>
            <w:tcW w:w="1276" w:type="dxa"/>
            <w:shd w:val="clear" w:color="auto" w:fill="C5E0B3"/>
            <w:noWrap/>
            <w:tcMar>
              <w:top w:w="0" w:type="dxa"/>
              <w:left w:w="108" w:type="dxa"/>
              <w:bottom w:w="0" w:type="dxa"/>
              <w:right w:w="108" w:type="dxa"/>
            </w:tcMar>
            <w:vAlign w:val="center"/>
          </w:tcPr>
          <w:p w14:paraId="2D6E2948"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4</w:t>
            </w:r>
          </w:p>
        </w:tc>
        <w:tc>
          <w:tcPr>
            <w:tcW w:w="1276" w:type="dxa"/>
            <w:shd w:val="clear" w:color="auto" w:fill="C5E0B3"/>
            <w:noWrap/>
            <w:tcMar>
              <w:top w:w="0" w:type="dxa"/>
              <w:left w:w="108" w:type="dxa"/>
              <w:bottom w:w="0" w:type="dxa"/>
              <w:right w:w="108" w:type="dxa"/>
            </w:tcMar>
            <w:vAlign w:val="center"/>
          </w:tcPr>
          <w:p w14:paraId="76328B04"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5</w:t>
            </w:r>
          </w:p>
        </w:tc>
        <w:tc>
          <w:tcPr>
            <w:tcW w:w="1250" w:type="dxa"/>
            <w:shd w:val="clear" w:color="auto" w:fill="C5E0B3"/>
            <w:noWrap/>
            <w:tcMar>
              <w:top w:w="0" w:type="dxa"/>
              <w:left w:w="108" w:type="dxa"/>
              <w:bottom w:w="0" w:type="dxa"/>
              <w:right w:w="108" w:type="dxa"/>
            </w:tcMar>
            <w:vAlign w:val="center"/>
          </w:tcPr>
          <w:p w14:paraId="0C0C0CD2"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6</w:t>
            </w:r>
          </w:p>
        </w:tc>
        <w:tc>
          <w:tcPr>
            <w:tcW w:w="883" w:type="dxa"/>
            <w:shd w:val="clear" w:color="auto" w:fill="C5E0B3"/>
            <w:noWrap/>
            <w:tcMar>
              <w:top w:w="0" w:type="dxa"/>
              <w:left w:w="108" w:type="dxa"/>
              <w:bottom w:w="0" w:type="dxa"/>
              <w:right w:w="108" w:type="dxa"/>
            </w:tcMar>
            <w:vAlign w:val="center"/>
          </w:tcPr>
          <w:p w14:paraId="45548B36"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7</w:t>
            </w:r>
          </w:p>
        </w:tc>
        <w:tc>
          <w:tcPr>
            <w:tcW w:w="883" w:type="dxa"/>
            <w:shd w:val="clear" w:color="auto" w:fill="C5E0B3"/>
            <w:noWrap/>
            <w:tcMar>
              <w:top w:w="0" w:type="dxa"/>
              <w:left w:w="108" w:type="dxa"/>
              <w:bottom w:w="0" w:type="dxa"/>
              <w:right w:w="108" w:type="dxa"/>
            </w:tcMar>
            <w:vAlign w:val="center"/>
          </w:tcPr>
          <w:p w14:paraId="576D75ED" w14:textId="77777777" w:rsidR="00130A9E" w:rsidRPr="00C4732B" w:rsidRDefault="00130A9E" w:rsidP="00E363BD">
            <w:pPr>
              <w:suppressAutoHyphens/>
              <w:autoSpaceDN w:val="0"/>
              <w:jc w:val="center"/>
              <w:textAlignment w:val="baseline"/>
              <w:rPr>
                <w:rFonts w:ascii="Garamond" w:hAnsi="Garamond" w:cs="Arial"/>
                <w:b/>
                <w:bCs/>
                <w:i/>
                <w:color w:val="000000"/>
                <w:sz w:val="21"/>
                <w:szCs w:val="21"/>
                <w:lang w:val="hr-HR"/>
              </w:rPr>
            </w:pPr>
            <w:r w:rsidRPr="00C4732B">
              <w:rPr>
                <w:rFonts w:ascii="Garamond" w:hAnsi="Garamond" w:cs="Arial"/>
                <w:b/>
                <w:bCs/>
                <w:i/>
                <w:color w:val="000000"/>
                <w:sz w:val="21"/>
                <w:szCs w:val="21"/>
                <w:lang w:val="hr-HR"/>
              </w:rPr>
              <w:t>8</w:t>
            </w:r>
          </w:p>
        </w:tc>
      </w:tr>
      <w:tr w:rsidR="00454E78" w:rsidRPr="00C4732B" w14:paraId="36FA7BC1" w14:textId="77777777" w:rsidTr="00F33DBE">
        <w:trPr>
          <w:trHeight w:val="271"/>
        </w:trPr>
        <w:tc>
          <w:tcPr>
            <w:tcW w:w="757" w:type="dxa"/>
            <w:shd w:val="clear" w:color="auto" w:fill="E2EFD9"/>
            <w:noWrap/>
            <w:tcMar>
              <w:top w:w="0" w:type="dxa"/>
              <w:left w:w="108" w:type="dxa"/>
              <w:bottom w:w="0" w:type="dxa"/>
              <w:right w:w="108" w:type="dxa"/>
            </w:tcMar>
            <w:vAlign w:val="center"/>
          </w:tcPr>
          <w:p w14:paraId="69276BC1" w14:textId="77777777" w:rsidR="00454E78" w:rsidRPr="00C4732B" w:rsidRDefault="00454E78" w:rsidP="00E363BD">
            <w:pPr>
              <w:suppressAutoHyphens/>
              <w:autoSpaceDN w:val="0"/>
              <w:jc w:val="center"/>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6</w:t>
            </w:r>
          </w:p>
        </w:tc>
        <w:tc>
          <w:tcPr>
            <w:tcW w:w="2397" w:type="dxa"/>
            <w:shd w:val="clear" w:color="auto" w:fill="E2EFD9"/>
            <w:tcMar>
              <w:top w:w="0" w:type="dxa"/>
              <w:left w:w="108" w:type="dxa"/>
              <w:bottom w:w="0" w:type="dxa"/>
              <w:right w:w="108" w:type="dxa"/>
            </w:tcMar>
            <w:vAlign w:val="center"/>
          </w:tcPr>
          <w:p w14:paraId="285DB4B0" w14:textId="77777777" w:rsidR="00454E78" w:rsidRPr="00C4732B" w:rsidRDefault="00454E78" w:rsidP="00E363BD">
            <w:pPr>
              <w:suppressAutoHyphens/>
              <w:autoSpaceDN w:val="0"/>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Prihodi poslovanja</w:t>
            </w:r>
          </w:p>
        </w:tc>
        <w:tc>
          <w:tcPr>
            <w:tcW w:w="1241" w:type="dxa"/>
            <w:shd w:val="clear" w:color="auto" w:fill="E2EFD9"/>
            <w:noWrap/>
            <w:tcMar>
              <w:top w:w="0" w:type="dxa"/>
              <w:left w:w="108" w:type="dxa"/>
              <w:bottom w:w="0" w:type="dxa"/>
              <w:right w:w="108" w:type="dxa"/>
            </w:tcMar>
            <w:vAlign w:val="center"/>
          </w:tcPr>
          <w:p w14:paraId="2DE99B28" w14:textId="160441BD" w:rsidR="00454E78" w:rsidRPr="00C4732B" w:rsidRDefault="00454E78" w:rsidP="00F33DBE">
            <w:pPr>
              <w:suppressAutoHyphens/>
              <w:autoSpaceDN w:val="0"/>
              <w:jc w:val="right"/>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1.894.606,07</w:t>
            </w:r>
          </w:p>
        </w:tc>
        <w:tc>
          <w:tcPr>
            <w:tcW w:w="1276" w:type="dxa"/>
            <w:shd w:val="clear" w:color="auto" w:fill="E2EFD9"/>
            <w:noWrap/>
            <w:tcMar>
              <w:top w:w="0" w:type="dxa"/>
              <w:left w:w="108" w:type="dxa"/>
              <w:bottom w:w="0" w:type="dxa"/>
              <w:right w:w="108" w:type="dxa"/>
            </w:tcMar>
            <w:vAlign w:val="center"/>
          </w:tcPr>
          <w:p w14:paraId="75F2117D" w14:textId="4406AE68" w:rsidR="00454E78" w:rsidRPr="00C4732B" w:rsidRDefault="00454E78" w:rsidP="00F33DBE">
            <w:pPr>
              <w:suppressAutoHyphens/>
              <w:autoSpaceDN w:val="0"/>
              <w:jc w:val="right"/>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7.117.200,00</w:t>
            </w:r>
          </w:p>
        </w:tc>
        <w:tc>
          <w:tcPr>
            <w:tcW w:w="1276" w:type="dxa"/>
            <w:shd w:val="clear" w:color="auto" w:fill="E2EFD9"/>
            <w:noWrap/>
            <w:tcMar>
              <w:top w:w="0" w:type="dxa"/>
              <w:left w:w="108" w:type="dxa"/>
              <w:bottom w:w="0" w:type="dxa"/>
              <w:right w:w="108" w:type="dxa"/>
            </w:tcMar>
            <w:vAlign w:val="center"/>
          </w:tcPr>
          <w:p w14:paraId="6295DEF2" w14:textId="4F5DA672" w:rsidR="00454E78" w:rsidRPr="00C4732B" w:rsidRDefault="00454E78" w:rsidP="00F33DBE">
            <w:pPr>
              <w:suppressAutoHyphens/>
              <w:autoSpaceDN w:val="0"/>
              <w:jc w:val="right"/>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7.117.200,00</w:t>
            </w:r>
          </w:p>
        </w:tc>
        <w:tc>
          <w:tcPr>
            <w:tcW w:w="1250" w:type="dxa"/>
            <w:shd w:val="clear" w:color="auto" w:fill="E2EFD9"/>
            <w:noWrap/>
            <w:tcMar>
              <w:top w:w="0" w:type="dxa"/>
              <w:left w:w="108" w:type="dxa"/>
              <w:bottom w:w="0" w:type="dxa"/>
              <w:right w:w="108" w:type="dxa"/>
            </w:tcMar>
            <w:vAlign w:val="center"/>
          </w:tcPr>
          <w:p w14:paraId="2A96D18B" w14:textId="56C73503" w:rsidR="00454E78" w:rsidRPr="00C4732B" w:rsidRDefault="00454E78" w:rsidP="00F33DBE">
            <w:pPr>
              <w:suppressAutoHyphens/>
              <w:autoSpaceDN w:val="0"/>
              <w:jc w:val="right"/>
              <w:textAlignment w:val="baseline"/>
              <w:rPr>
                <w:rFonts w:ascii="Garamond" w:hAnsi="Garamond" w:cs="Arial"/>
                <w:color w:val="000000"/>
                <w:sz w:val="21"/>
                <w:szCs w:val="21"/>
                <w:lang w:val="hr-HR"/>
              </w:rPr>
            </w:pPr>
            <w:r w:rsidRPr="00C4732B">
              <w:rPr>
                <w:rFonts w:ascii="Garamond" w:hAnsi="Garamond" w:cs="Arial"/>
                <w:color w:val="000000"/>
                <w:sz w:val="21"/>
                <w:szCs w:val="21"/>
                <w:lang w:val="hr-HR"/>
              </w:rPr>
              <w:t>3.751.057,91</w:t>
            </w:r>
          </w:p>
        </w:tc>
        <w:tc>
          <w:tcPr>
            <w:tcW w:w="883" w:type="dxa"/>
            <w:shd w:val="clear" w:color="auto" w:fill="E2EFD9"/>
            <w:noWrap/>
            <w:tcMar>
              <w:top w:w="0" w:type="dxa"/>
              <w:left w:w="108" w:type="dxa"/>
              <w:bottom w:w="0" w:type="dxa"/>
              <w:right w:w="108" w:type="dxa"/>
            </w:tcMar>
            <w:vAlign w:val="center"/>
          </w:tcPr>
          <w:p w14:paraId="76F17CFC" w14:textId="26BA21F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202,37</w:t>
            </w:r>
          </w:p>
        </w:tc>
        <w:tc>
          <w:tcPr>
            <w:tcW w:w="883" w:type="dxa"/>
            <w:shd w:val="clear" w:color="auto" w:fill="E2EFD9"/>
            <w:noWrap/>
            <w:tcMar>
              <w:top w:w="0" w:type="dxa"/>
              <w:left w:w="108" w:type="dxa"/>
              <w:bottom w:w="0" w:type="dxa"/>
              <w:right w:w="108" w:type="dxa"/>
            </w:tcMar>
            <w:vAlign w:val="center"/>
          </w:tcPr>
          <w:p w14:paraId="2954D84B" w14:textId="2A25ED2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52,70</w:t>
            </w:r>
          </w:p>
        </w:tc>
      </w:tr>
      <w:tr w:rsidR="00454E78" w:rsidRPr="00C4732B" w14:paraId="045EEF82" w14:textId="77777777" w:rsidTr="00F33DBE">
        <w:trPr>
          <w:trHeight w:val="272"/>
        </w:trPr>
        <w:tc>
          <w:tcPr>
            <w:tcW w:w="757" w:type="dxa"/>
            <w:shd w:val="clear" w:color="auto" w:fill="auto"/>
            <w:noWrap/>
            <w:tcMar>
              <w:top w:w="0" w:type="dxa"/>
              <w:left w:w="108" w:type="dxa"/>
              <w:bottom w:w="0" w:type="dxa"/>
              <w:right w:w="108" w:type="dxa"/>
            </w:tcMar>
            <w:vAlign w:val="center"/>
          </w:tcPr>
          <w:p w14:paraId="426A7208"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w:t>
            </w:r>
          </w:p>
        </w:tc>
        <w:tc>
          <w:tcPr>
            <w:tcW w:w="2397" w:type="dxa"/>
            <w:shd w:val="clear" w:color="auto" w:fill="auto"/>
            <w:tcMar>
              <w:top w:w="0" w:type="dxa"/>
              <w:left w:w="108" w:type="dxa"/>
              <w:bottom w:w="0" w:type="dxa"/>
              <w:right w:w="108" w:type="dxa"/>
            </w:tcMar>
            <w:vAlign w:val="center"/>
          </w:tcPr>
          <w:p w14:paraId="08A56B5C"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poreza</w:t>
            </w:r>
          </w:p>
        </w:tc>
        <w:tc>
          <w:tcPr>
            <w:tcW w:w="1241" w:type="dxa"/>
            <w:shd w:val="clear" w:color="auto" w:fill="auto"/>
            <w:noWrap/>
            <w:tcMar>
              <w:top w:w="0" w:type="dxa"/>
              <w:left w:w="108" w:type="dxa"/>
              <w:bottom w:w="0" w:type="dxa"/>
              <w:right w:w="108" w:type="dxa"/>
            </w:tcMar>
            <w:vAlign w:val="center"/>
          </w:tcPr>
          <w:p w14:paraId="4D1462B7" w14:textId="3C5A9E1E"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1.393.567,20</w:t>
            </w:r>
          </w:p>
        </w:tc>
        <w:tc>
          <w:tcPr>
            <w:tcW w:w="1276" w:type="dxa"/>
            <w:shd w:val="clear" w:color="auto" w:fill="auto"/>
            <w:noWrap/>
            <w:tcMar>
              <w:top w:w="0" w:type="dxa"/>
              <w:left w:w="108" w:type="dxa"/>
              <w:bottom w:w="0" w:type="dxa"/>
              <w:right w:w="108" w:type="dxa"/>
            </w:tcMar>
            <w:vAlign w:val="center"/>
          </w:tcPr>
          <w:p w14:paraId="221BEC76" w14:textId="0C08A67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5.202.500,00</w:t>
            </w:r>
          </w:p>
        </w:tc>
        <w:tc>
          <w:tcPr>
            <w:tcW w:w="1276" w:type="dxa"/>
            <w:shd w:val="clear" w:color="auto" w:fill="auto"/>
            <w:noWrap/>
            <w:tcMar>
              <w:top w:w="0" w:type="dxa"/>
              <w:left w:w="108" w:type="dxa"/>
              <w:bottom w:w="0" w:type="dxa"/>
              <w:right w:w="108" w:type="dxa"/>
            </w:tcMar>
            <w:vAlign w:val="center"/>
          </w:tcPr>
          <w:p w14:paraId="244B2683" w14:textId="42E7429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5.202.500,00</w:t>
            </w:r>
          </w:p>
        </w:tc>
        <w:tc>
          <w:tcPr>
            <w:tcW w:w="1250" w:type="dxa"/>
            <w:shd w:val="clear" w:color="auto" w:fill="auto"/>
            <w:noWrap/>
            <w:tcMar>
              <w:top w:w="0" w:type="dxa"/>
              <w:left w:w="108" w:type="dxa"/>
              <w:bottom w:w="0" w:type="dxa"/>
              <w:right w:w="108" w:type="dxa"/>
            </w:tcMar>
            <w:vAlign w:val="center"/>
          </w:tcPr>
          <w:p w14:paraId="7211398B" w14:textId="3CF2F532"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3.322.769,48</w:t>
            </w:r>
          </w:p>
        </w:tc>
        <w:tc>
          <w:tcPr>
            <w:tcW w:w="883" w:type="dxa"/>
            <w:shd w:val="clear" w:color="auto" w:fill="auto"/>
            <w:noWrap/>
            <w:tcMar>
              <w:top w:w="0" w:type="dxa"/>
              <w:left w:w="108" w:type="dxa"/>
              <w:bottom w:w="0" w:type="dxa"/>
              <w:right w:w="108" w:type="dxa"/>
            </w:tcMar>
            <w:vAlign w:val="center"/>
          </w:tcPr>
          <w:p w14:paraId="19D96E0D" w14:textId="7CDEF91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241,69</w:t>
            </w:r>
          </w:p>
        </w:tc>
        <w:tc>
          <w:tcPr>
            <w:tcW w:w="883" w:type="dxa"/>
            <w:shd w:val="clear" w:color="auto" w:fill="auto"/>
            <w:tcMar>
              <w:top w:w="0" w:type="dxa"/>
              <w:left w:w="108" w:type="dxa"/>
              <w:bottom w:w="0" w:type="dxa"/>
              <w:right w:w="108" w:type="dxa"/>
            </w:tcMar>
            <w:vAlign w:val="center"/>
          </w:tcPr>
          <w:p w14:paraId="455FB992" w14:textId="75FBFFE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63,87</w:t>
            </w:r>
          </w:p>
        </w:tc>
      </w:tr>
      <w:tr w:rsidR="00454E78" w:rsidRPr="00C4732B" w14:paraId="4C070F29" w14:textId="77777777" w:rsidTr="00F33DBE">
        <w:trPr>
          <w:trHeight w:val="272"/>
        </w:trPr>
        <w:tc>
          <w:tcPr>
            <w:tcW w:w="757" w:type="dxa"/>
            <w:shd w:val="clear" w:color="auto" w:fill="auto"/>
            <w:noWrap/>
            <w:tcMar>
              <w:top w:w="0" w:type="dxa"/>
              <w:left w:w="108" w:type="dxa"/>
              <w:bottom w:w="0" w:type="dxa"/>
              <w:right w:w="108" w:type="dxa"/>
            </w:tcMar>
            <w:vAlign w:val="center"/>
          </w:tcPr>
          <w:p w14:paraId="4916FD0E"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w:t>
            </w:r>
          </w:p>
        </w:tc>
        <w:tc>
          <w:tcPr>
            <w:tcW w:w="2397" w:type="dxa"/>
            <w:shd w:val="clear" w:color="auto" w:fill="auto"/>
            <w:tcMar>
              <w:top w:w="0" w:type="dxa"/>
              <w:left w:w="108" w:type="dxa"/>
              <w:bottom w:w="0" w:type="dxa"/>
              <w:right w:w="108" w:type="dxa"/>
            </w:tcMar>
            <w:vAlign w:val="center"/>
          </w:tcPr>
          <w:p w14:paraId="11F6F015"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w:t>
            </w:r>
          </w:p>
        </w:tc>
        <w:tc>
          <w:tcPr>
            <w:tcW w:w="1241" w:type="dxa"/>
            <w:shd w:val="clear" w:color="auto" w:fill="auto"/>
            <w:noWrap/>
            <w:tcMar>
              <w:top w:w="0" w:type="dxa"/>
              <w:left w:w="108" w:type="dxa"/>
              <w:bottom w:w="0" w:type="dxa"/>
              <w:right w:w="108" w:type="dxa"/>
            </w:tcMar>
            <w:vAlign w:val="center"/>
          </w:tcPr>
          <w:p w14:paraId="496521FB" w14:textId="7B70B00C"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875.912,70</w:t>
            </w:r>
          </w:p>
        </w:tc>
        <w:tc>
          <w:tcPr>
            <w:tcW w:w="1276" w:type="dxa"/>
            <w:shd w:val="clear" w:color="auto" w:fill="auto"/>
            <w:noWrap/>
            <w:tcMar>
              <w:top w:w="0" w:type="dxa"/>
              <w:left w:w="108" w:type="dxa"/>
              <w:bottom w:w="0" w:type="dxa"/>
              <w:right w:w="108" w:type="dxa"/>
            </w:tcMar>
            <w:vAlign w:val="center"/>
          </w:tcPr>
          <w:p w14:paraId="47D5778B" w14:textId="5F95CE3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2.900.500,00</w:t>
            </w:r>
          </w:p>
        </w:tc>
        <w:tc>
          <w:tcPr>
            <w:tcW w:w="1276" w:type="dxa"/>
            <w:shd w:val="clear" w:color="auto" w:fill="auto"/>
            <w:noWrap/>
            <w:tcMar>
              <w:top w:w="0" w:type="dxa"/>
              <w:left w:w="108" w:type="dxa"/>
              <w:bottom w:w="0" w:type="dxa"/>
              <w:right w:w="108" w:type="dxa"/>
            </w:tcMar>
            <w:vAlign w:val="center"/>
          </w:tcPr>
          <w:p w14:paraId="6357F5C5" w14:textId="1114C09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2.900.500,00</w:t>
            </w:r>
          </w:p>
        </w:tc>
        <w:tc>
          <w:tcPr>
            <w:tcW w:w="1250" w:type="dxa"/>
            <w:shd w:val="clear" w:color="auto" w:fill="auto"/>
            <w:noWrap/>
            <w:tcMar>
              <w:top w:w="0" w:type="dxa"/>
              <w:left w:w="108" w:type="dxa"/>
              <w:bottom w:w="0" w:type="dxa"/>
              <w:right w:w="108" w:type="dxa"/>
            </w:tcMar>
            <w:vAlign w:val="center"/>
          </w:tcPr>
          <w:p w14:paraId="407C8472" w14:textId="642C311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1.345.144,05</w:t>
            </w:r>
          </w:p>
        </w:tc>
        <w:tc>
          <w:tcPr>
            <w:tcW w:w="883" w:type="dxa"/>
            <w:shd w:val="clear" w:color="auto" w:fill="auto"/>
            <w:noWrap/>
            <w:tcMar>
              <w:top w:w="0" w:type="dxa"/>
              <w:left w:w="108" w:type="dxa"/>
              <w:bottom w:w="0" w:type="dxa"/>
              <w:right w:w="108" w:type="dxa"/>
            </w:tcMar>
            <w:vAlign w:val="center"/>
          </w:tcPr>
          <w:p w14:paraId="03F1E940" w14:textId="196AB63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156,93</w:t>
            </w:r>
          </w:p>
        </w:tc>
        <w:tc>
          <w:tcPr>
            <w:tcW w:w="883" w:type="dxa"/>
            <w:shd w:val="clear" w:color="auto" w:fill="auto"/>
            <w:tcMar>
              <w:top w:w="0" w:type="dxa"/>
              <w:left w:w="108" w:type="dxa"/>
              <w:bottom w:w="0" w:type="dxa"/>
              <w:right w:w="108" w:type="dxa"/>
            </w:tcMar>
            <w:vAlign w:val="center"/>
          </w:tcPr>
          <w:p w14:paraId="728DFBF0" w14:textId="31D87CE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46,38</w:t>
            </w:r>
          </w:p>
        </w:tc>
      </w:tr>
      <w:tr w:rsidR="00454E78" w:rsidRPr="00C4732B" w14:paraId="71330E20" w14:textId="77777777" w:rsidTr="00F33DBE">
        <w:trPr>
          <w:trHeight w:val="257"/>
        </w:trPr>
        <w:tc>
          <w:tcPr>
            <w:tcW w:w="757" w:type="dxa"/>
            <w:shd w:val="clear" w:color="auto" w:fill="auto"/>
            <w:noWrap/>
            <w:tcMar>
              <w:top w:w="0" w:type="dxa"/>
              <w:left w:w="108" w:type="dxa"/>
              <w:bottom w:w="0" w:type="dxa"/>
              <w:right w:w="108" w:type="dxa"/>
            </w:tcMar>
            <w:vAlign w:val="center"/>
          </w:tcPr>
          <w:p w14:paraId="45DD842A"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6111</w:t>
            </w:r>
          </w:p>
        </w:tc>
        <w:tc>
          <w:tcPr>
            <w:tcW w:w="2397" w:type="dxa"/>
            <w:shd w:val="clear" w:color="auto" w:fill="auto"/>
            <w:tcMar>
              <w:top w:w="0" w:type="dxa"/>
              <w:left w:w="108" w:type="dxa"/>
              <w:bottom w:w="0" w:type="dxa"/>
              <w:right w:w="108" w:type="dxa"/>
            </w:tcMar>
            <w:vAlign w:val="center"/>
          </w:tcPr>
          <w:p w14:paraId="5E242B27"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 od nesamostalnog rada</w:t>
            </w:r>
          </w:p>
        </w:tc>
        <w:tc>
          <w:tcPr>
            <w:tcW w:w="1241" w:type="dxa"/>
            <w:shd w:val="clear" w:color="auto" w:fill="auto"/>
            <w:noWrap/>
            <w:tcMar>
              <w:top w:w="0" w:type="dxa"/>
              <w:left w:w="108" w:type="dxa"/>
              <w:bottom w:w="0" w:type="dxa"/>
              <w:right w:w="108" w:type="dxa"/>
            </w:tcMar>
            <w:vAlign w:val="center"/>
          </w:tcPr>
          <w:p w14:paraId="2C986696" w14:textId="2D1EC3AE"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941.594,59</w:t>
            </w:r>
          </w:p>
        </w:tc>
        <w:tc>
          <w:tcPr>
            <w:tcW w:w="1276" w:type="dxa"/>
            <w:shd w:val="clear" w:color="auto" w:fill="auto"/>
            <w:noWrap/>
            <w:tcMar>
              <w:top w:w="0" w:type="dxa"/>
              <w:left w:w="108" w:type="dxa"/>
              <w:bottom w:w="0" w:type="dxa"/>
              <w:right w:w="108" w:type="dxa"/>
            </w:tcMar>
            <w:vAlign w:val="center"/>
          </w:tcPr>
          <w:p w14:paraId="6DA46626" w14:textId="593D847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56EFC1F4" w14:textId="280F801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6F09B1C" w14:textId="75B1579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1.398.806,84</w:t>
            </w:r>
          </w:p>
        </w:tc>
        <w:tc>
          <w:tcPr>
            <w:tcW w:w="883" w:type="dxa"/>
            <w:shd w:val="clear" w:color="auto" w:fill="auto"/>
            <w:noWrap/>
            <w:tcMar>
              <w:top w:w="0" w:type="dxa"/>
              <w:left w:w="108" w:type="dxa"/>
              <w:bottom w:w="0" w:type="dxa"/>
              <w:right w:w="108" w:type="dxa"/>
            </w:tcMar>
            <w:vAlign w:val="center"/>
          </w:tcPr>
          <w:p w14:paraId="177B697A" w14:textId="11812C6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148,56</w:t>
            </w:r>
          </w:p>
        </w:tc>
        <w:tc>
          <w:tcPr>
            <w:tcW w:w="883" w:type="dxa"/>
            <w:shd w:val="clear" w:color="auto" w:fill="auto"/>
            <w:tcMar>
              <w:top w:w="0" w:type="dxa"/>
              <w:left w:w="108" w:type="dxa"/>
              <w:bottom w:w="0" w:type="dxa"/>
              <w:right w:w="108" w:type="dxa"/>
            </w:tcMar>
            <w:vAlign w:val="center"/>
          </w:tcPr>
          <w:p w14:paraId="748A1ACD" w14:textId="21D3EB2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3D90746E" w14:textId="77777777" w:rsidTr="00F33DBE">
        <w:trPr>
          <w:trHeight w:val="257"/>
        </w:trPr>
        <w:tc>
          <w:tcPr>
            <w:tcW w:w="757" w:type="dxa"/>
            <w:shd w:val="clear" w:color="auto" w:fill="auto"/>
            <w:noWrap/>
            <w:tcMar>
              <w:top w:w="0" w:type="dxa"/>
              <w:left w:w="108" w:type="dxa"/>
              <w:bottom w:w="0" w:type="dxa"/>
              <w:right w:w="108" w:type="dxa"/>
            </w:tcMar>
            <w:vAlign w:val="center"/>
          </w:tcPr>
          <w:p w14:paraId="4EB1D1F1"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6112</w:t>
            </w:r>
          </w:p>
        </w:tc>
        <w:tc>
          <w:tcPr>
            <w:tcW w:w="2397" w:type="dxa"/>
            <w:shd w:val="clear" w:color="auto" w:fill="auto"/>
            <w:tcMar>
              <w:top w:w="0" w:type="dxa"/>
              <w:left w:w="108" w:type="dxa"/>
              <w:bottom w:w="0" w:type="dxa"/>
              <w:right w:w="108" w:type="dxa"/>
            </w:tcMar>
            <w:vAlign w:val="center"/>
          </w:tcPr>
          <w:p w14:paraId="16CFEF2F"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 od samostalnih djelatnosti</w:t>
            </w:r>
          </w:p>
        </w:tc>
        <w:tc>
          <w:tcPr>
            <w:tcW w:w="1241" w:type="dxa"/>
            <w:shd w:val="clear" w:color="auto" w:fill="auto"/>
            <w:noWrap/>
            <w:tcMar>
              <w:top w:w="0" w:type="dxa"/>
              <w:left w:w="108" w:type="dxa"/>
              <w:bottom w:w="0" w:type="dxa"/>
              <w:right w:w="108" w:type="dxa"/>
            </w:tcMar>
            <w:vAlign w:val="center"/>
          </w:tcPr>
          <w:p w14:paraId="42178F61" w14:textId="1045C5D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77.987,47</w:t>
            </w:r>
          </w:p>
        </w:tc>
        <w:tc>
          <w:tcPr>
            <w:tcW w:w="1276" w:type="dxa"/>
            <w:shd w:val="clear" w:color="auto" w:fill="auto"/>
            <w:noWrap/>
            <w:tcMar>
              <w:top w:w="0" w:type="dxa"/>
              <w:left w:w="108" w:type="dxa"/>
              <w:bottom w:w="0" w:type="dxa"/>
              <w:right w:w="108" w:type="dxa"/>
            </w:tcMar>
            <w:vAlign w:val="center"/>
          </w:tcPr>
          <w:p w14:paraId="1CE443A6" w14:textId="59F0AD4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7C03EEC0" w14:textId="0134578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3DEB2579" w14:textId="500ED4F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48.026,85</w:t>
            </w:r>
          </w:p>
        </w:tc>
        <w:tc>
          <w:tcPr>
            <w:tcW w:w="883" w:type="dxa"/>
            <w:shd w:val="clear" w:color="auto" w:fill="auto"/>
            <w:noWrap/>
            <w:tcMar>
              <w:top w:w="0" w:type="dxa"/>
              <w:left w:w="108" w:type="dxa"/>
              <w:bottom w:w="0" w:type="dxa"/>
              <w:right w:w="108" w:type="dxa"/>
            </w:tcMar>
            <w:vAlign w:val="center"/>
          </w:tcPr>
          <w:p w14:paraId="01097830" w14:textId="66FB4AA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61,58</w:t>
            </w:r>
          </w:p>
        </w:tc>
        <w:tc>
          <w:tcPr>
            <w:tcW w:w="883" w:type="dxa"/>
            <w:shd w:val="clear" w:color="auto" w:fill="auto"/>
            <w:tcMar>
              <w:top w:w="0" w:type="dxa"/>
              <w:left w:w="108" w:type="dxa"/>
              <w:bottom w:w="0" w:type="dxa"/>
              <w:right w:w="108" w:type="dxa"/>
            </w:tcMar>
            <w:vAlign w:val="center"/>
          </w:tcPr>
          <w:p w14:paraId="63548C1F" w14:textId="3B6B8D2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63099020" w14:textId="77777777" w:rsidTr="00F33DBE">
        <w:trPr>
          <w:trHeight w:val="257"/>
        </w:trPr>
        <w:tc>
          <w:tcPr>
            <w:tcW w:w="757" w:type="dxa"/>
            <w:shd w:val="clear" w:color="auto" w:fill="auto"/>
            <w:noWrap/>
            <w:tcMar>
              <w:top w:w="0" w:type="dxa"/>
              <w:left w:w="108" w:type="dxa"/>
              <w:bottom w:w="0" w:type="dxa"/>
              <w:right w:w="108" w:type="dxa"/>
            </w:tcMar>
            <w:vAlign w:val="center"/>
          </w:tcPr>
          <w:p w14:paraId="69CF65DE"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6113</w:t>
            </w:r>
          </w:p>
        </w:tc>
        <w:tc>
          <w:tcPr>
            <w:tcW w:w="2397" w:type="dxa"/>
            <w:shd w:val="clear" w:color="auto" w:fill="auto"/>
            <w:tcMar>
              <w:top w:w="0" w:type="dxa"/>
              <w:left w:w="108" w:type="dxa"/>
              <w:bottom w:w="0" w:type="dxa"/>
              <w:right w:w="108" w:type="dxa"/>
            </w:tcMar>
            <w:vAlign w:val="center"/>
          </w:tcPr>
          <w:p w14:paraId="5483E18B"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 od imovine i imovinskih prava</w:t>
            </w:r>
          </w:p>
        </w:tc>
        <w:tc>
          <w:tcPr>
            <w:tcW w:w="1241" w:type="dxa"/>
            <w:shd w:val="clear" w:color="auto" w:fill="auto"/>
            <w:noWrap/>
            <w:tcMar>
              <w:top w:w="0" w:type="dxa"/>
              <w:left w:w="108" w:type="dxa"/>
              <w:bottom w:w="0" w:type="dxa"/>
              <w:right w:w="108" w:type="dxa"/>
            </w:tcMar>
            <w:vAlign w:val="center"/>
          </w:tcPr>
          <w:p w14:paraId="627080EA" w14:textId="5FC3F54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58.846,41</w:t>
            </w:r>
          </w:p>
        </w:tc>
        <w:tc>
          <w:tcPr>
            <w:tcW w:w="1276" w:type="dxa"/>
            <w:shd w:val="clear" w:color="auto" w:fill="auto"/>
            <w:noWrap/>
            <w:tcMar>
              <w:top w:w="0" w:type="dxa"/>
              <w:left w:w="108" w:type="dxa"/>
              <w:bottom w:w="0" w:type="dxa"/>
              <w:right w:w="108" w:type="dxa"/>
            </w:tcMar>
            <w:vAlign w:val="center"/>
          </w:tcPr>
          <w:p w14:paraId="110E6EAC" w14:textId="28120EF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71B871E8" w14:textId="57D4193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BF6BEAD" w14:textId="7ED8B29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91.345,38</w:t>
            </w:r>
          </w:p>
        </w:tc>
        <w:tc>
          <w:tcPr>
            <w:tcW w:w="883" w:type="dxa"/>
            <w:shd w:val="clear" w:color="auto" w:fill="auto"/>
            <w:noWrap/>
            <w:tcMar>
              <w:top w:w="0" w:type="dxa"/>
              <w:left w:w="108" w:type="dxa"/>
              <w:bottom w:w="0" w:type="dxa"/>
              <w:right w:w="108" w:type="dxa"/>
            </w:tcMar>
            <w:vAlign w:val="center"/>
          </w:tcPr>
          <w:p w14:paraId="53FDD42E" w14:textId="7A4D1EA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227,96</w:t>
            </w:r>
          </w:p>
        </w:tc>
        <w:tc>
          <w:tcPr>
            <w:tcW w:w="883" w:type="dxa"/>
            <w:shd w:val="clear" w:color="auto" w:fill="auto"/>
            <w:tcMar>
              <w:top w:w="0" w:type="dxa"/>
              <w:left w:w="108" w:type="dxa"/>
              <w:bottom w:w="0" w:type="dxa"/>
              <w:right w:w="108" w:type="dxa"/>
            </w:tcMar>
            <w:vAlign w:val="center"/>
          </w:tcPr>
          <w:p w14:paraId="4BC1C0AD" w14:textId="01DD7FD8"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1A9A3934" w14:textId="77777777" w:rsidTr="00F33DBE">
        <w:trPr>
          <w:trHeight w:val="257"/>
        </w:trPr>
        <w:tc>
          <w:tcPr>
            <w:tcW w:w="757" w:type="dxa"/>
            <w:shd w:val="clear" w:color="auto" w:fill="auto"/>
            <w:noWrap/>
            <w:tcMar>
              <w:top w:w="0" w:type="dxa"/>
              <w:left w:w="108" w:type="dxa"/>
              <w:bottom w:w="0" w:type="dxa"/>
              <w:right w:w="108" w:type="dxa"/>
            </w:tcMar>
            <w:vAlign w:val="center"/>
          </w:tcPr>
          <w:p w14:paraId="00EB0F52"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6114</w:t>
            </w:r>
          </w:p>
        </w:tc>
        <w:tc>
          <w:tcPr>
            <w:tcW w:w="2397" w:type="dxa"/>
            <w:shd w:val="clear" w:color="auto" w:fill="auto"/>
            <w:tcMar>
              <w:top w:w="0" w:type="dxa"/>
              <w:left w:w="108" w:type="dxa"/>
              <w:bottom w:w="0" w:type="dxa"/>
              <w:right w:w="108" w:type="dxa"/>
            </w:tcMar>
            <w:vAlign w:val="center"/>
          </w:tcPr>
          <w:p w14:paraId="54B75B49"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 od kapitala</w:t>
            </w:r>
          </w:p>
        </w:tc>
        <w:tc>
          <w:tcPr>
            <w:tcW w:w="1241" w:type="dxa"/>
            <w:shd w:val="clear" w:color="auto" w:fill="auto"/>
            <w:noWrap/>
            <w:tcMar>
              <w:top w:w="0" w:type="dxa"/>
              <w:left w:w="108" w:type="dxa"/>
              <w:bottom w:w="0" w:type="dxa"/>
              <w:right w:w="108" w:type="dxa"/>
            </w:tcMar>
            <w:vAlign w:val="center"/>
          </w:tcPr>
          <w:p w14:paraId="1935D697" w14:textId="7BA60174"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40.877,62</w:t>
            </w:r>
          </w:p>
        </w:tc>
        <w:tc>
          <w:tcPr>
            <w:tcW w:w="1276" w:type="dxa"/>
            <w:shd w:val="clear" w:color="auto" w:fill="auto"/>
            <w:noWrap/>
            <w:tcMar>
              <w:top w:w="0" w:type="dxa"/>
              <w:left w:w="108" w:type="dxa"/>
              <w:bottom w:w="0" w:type="dxa"/>
              <w:right w:w="108" w:type="dxa"/>
            </w:tcMar>
            <w:vAlign w:val="center"/>
          </w:tcPr>
          <w:p w14:paraId="41762058" w14:textId="297E3F7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BC3A05D" w14:textId="6B54677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AEC0C2A" w14:textId="2012C89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3.009,54</w:t>
            </w:r>
          </w:p>
        </w:tc>
        <w:tc>
          <w:tcPr>
            <w:tcW w:w="883" w:type="dxa"/>
            <w:shd w:val="clear" w:color="auto" w:fill="auto"/>
            <w:noWrap/>
            <w:tcMar>
              <w:top w:w="0" w:type="dxa"/>
              <w:left w:w="108" w:type="dxa"/>
              <w:bottom w:w="0" w:type="dxa"/>
              <w:right w:w="108" w:type="dxa"/>
            </w:tcMar>
            <w:vAlign w:val="center"/>
          </w:tcPr>
          <w:p w14:paraId="5C9B952D" w14:textId="6D51AA5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7,36</w:t>
            </w:r>
          </w:p>
        </w:tc>
        <w:tc>
          <w:tcPr>
            <w:tcW w:w="883" w:type="dxa"/>
            <w:shd w:val="clear" w:color="auto" w:fill="auto"/>
            <w:tcMar>
              <w:top w:w="0" w:type="dxa"/>
              <w:left w:w="108" w:type="dxa"/>
              <w:bottom w:w="0" w:type="dxa"/>
              <w:right w:w="108" w:type="dxa"/>
            </w:tcMar>
            <w:vAlign w:val="center"/>
          </w:tcPr>
          <w:p w14:paraId="57B6CB18" w14:textId="60202FD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25CDE7FE" w14:textId="77777777" w:rsidTr="00F33DBE">
        <w:trPr>
          <w:trHeight w:val="257"/>
        </w:trPr>
        <w:tc>
          <w:tcPr>
            <w:tcW w:w="757" w:type="dxa"/>
            <w:shd w:val="clear" w:color="auto" w:fill="auto"/>
            <w:noWrap/>
            <w:tcMar>
              <w:top w:w="0" w:type="dxa"/>
              <w:left w:w="108" w:type="dxa"/>
              <w:bottom w:w="0" w:type="dxa"/>
              <w:right w:w="108" w:type="dxa"/>
            </w:tcMar>
            <w:vAlign w:val="center"/>
          </w:tcPr>
          <w:p w14:paraId="29913F6E"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6115</w:t>
            </w:r>
          </w:p>
        </w:tc>
        <w:tc>
          <w:tcPr>
            <w:tcW w:w="2397" w:type="dxa"/>
            <w:shd w:val="clear" w:color="auto" w:fill="auto"/>
            <w:tcMar>
              <w:top w:w="0" w:type="dxa"/>
              <w:left w:w="108" w:type="dxa"/>
              <w:bottom w:w="0" w:type="dxa"/>
              <w:right w:w="108" w:type="dxa"/>
            </w:tcMar>
            <w:vAlign w:val="center"/>
          </w:tcPr>
          <w:p w14:paraId="443B3A00"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i prirez na dohodak po godišnjoj prijavi</w:t>
            </w:r>
          </w:p>
        </w:tc>
        <w:tc>
          <w:tcPr>
            <w:tcW w:w="1241" w:type="dxa"/>
            <w:shd w:val="clear" w:color="auto" w:fill="auto"/>
            <w:noWrap/>
            <w:tcMar>
              <w:top w:w="0" w:type="dxa"/>
              <w:left w:w="108" w:type="dxa"/>
              <w:bottom w:w="0" w:type="dxa"/>
              <w:right w:w="108" w:type="dxa"/>
            </w:tcMar>
            <w:vAlign w:val="center"/>
          </w:tcPr>
          <w:p w14:paraId="2F2CE014" w14:textId="2A92BCB9"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26.076,18</w:t>
            </w:r>
          </w:p>
        </w:tc>
        <w:tc>
          <w:tcPr>
            <w:tcW w:w="1276" w:type="dxa"/>
            <w:shd w:val="clear" w:color="auto" w:fill="auto"/>
            <w:noWrap/>
            <w:tcMar>
              <w:top w:w="0" w:type="dxa"/>
              <w:left w:w="108" w:type="dxa"/>
              <w:bottom w:w="0" w:type="dxa"/>
              <w:right w:w="108" w:type="dxa"/>
            </w:tcMar>
            <w:vAlign w:val="center"/>
          </w:tcPr>
          <w:p w14:paraId="679D1D14" w14:textId="4DD8E0B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117182DA" w14:textId="1431A58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AB59EF7" w14:textId="4FA6CAE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-196.044,56</w:t>
            </w:r>
          </w:p>
        </w:tc>
        <w:tc>
          <w:tcPr>
            <w:tcW w:w="883" w:type="dxa"/>
            <w:shd w:val="clear" w:color="auto" w:fill="auto"/>
            <w:noWrap/>
            <w:tcMar>
              <w:top w:w="0" w:type="dxa"/>
              <w:left w:w="108" w:type="dxa"/>
              <w:bottom w:w="0" w:type="dxa"/>
              <w:right w:w="108" w:type="dxa"/>
            </w:tcMar>
            <w:vAlign w:val="center"/>
          </w:tcPr>
          <w:p w14:paraId="34A0454B" w14:textId="4E6418F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-706,01</w:t>
            </w:r>
          </w:p>
        </w:tc>
        <w:tc>
          <w:tcPr>
            <w:tcW w:w="883" w:type="dxa"/>
            <w:shd w:val="clear" w:color="auto" w:fill="auto"/>
            <w:tcMar>
              <w:top w:w="0" w:type="dxa"/>
              <w:left w:w="108" w:type="dxa"/>
              <w:bottom w:w="0" w:type="dxa"/>
              <w:right w:w="108" w:type="dxa"/>
            </w:tcMar>
            <w:vAlign w:val="center"/>
          </w:tcPr>
          <w:p w14:paraId="038F26BE" w14:textId="46CE46F3"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7ADB5BBF" w14:textId="77777777" w:rsidTr="00F33DBE">
        <w:trPr>
          <w:trHeight w:val="257"/>
        </w:trPr>
        <w:tc>
          <w:tcPr>
            <w:tcW w:w="757" w:type="dxa"/>
            <w:shd w:val="clear" w:color="auto" w:fill="auto"/>
            <w:noWrap/>
            <w:tcMar>
              <w:top w:w="0" w:type="dxa"/>
              <w:left w:w="108" w:type="dxa"/>
              <w:bottom w:w="0" w:type="dxa"/>
              <w:right w:w="108" w:type="dxa"/>
            </w:tcMar>
            <w:vAlign w:val="center"/>
          </w:tcPr>
          <w:p w14:paraId="6749D21D"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6117</w:t>
            </w:r>
          </w:p>
        </w:tc>
        <w:tc>
          <w:tcPr>
            <w:tcW w:w="2397" w:type="dxa"/>
            <w:shd w:val="clear" w:color="auto" w:fill="auto"/>
            <w:tcMar>
              <w:top w:w="0" w:type="dxa"/>
              <w:left w:w="108" w:type="dxa"/>
              <w:bottom w:w="0" w:type="dxa"/>
              <w:right w:w="108" w:type="dxa"/>
            </w:tcMar>
            <w:vAlign w:val="center"/>
          </w:tcPr>
          <w:p w14:paraId="160E9062"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Povrat poreza i prireza na dohodak po godišnjoj prijavi</w:t>
            </w:r>
          </w:p>
        </w:tc>
        <w:tc>
          <w:tcPr>
            <w:tcW w:w="1241" w:type="dxa"/>
            <w:shd w:val="clear" w:color="auto" w:fill="auto"/>
            <w:noWrap/>
            <w:tcMar>
              <w:top w:w="0" w:type="dxa"/>
              <w:left w:w="108" w:type="dxa"/>
              <w:bottom w:w="0" w:type="dxa"/>
              <w:right w:w="108" w:type="dxa"/>
            </w:tcMar>
            <w:vAlign w:val="center"/>
          </w:tcPr>
          <w:p w14:paraId="47C5BE04" w14:textId="5A5EC92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-269.469,57</w:t>
            </w:r>
          </w:p>
        </w:tc>
        <w:tc>
          <w:tcPr>
            <w:tcW w:w="1276" w:type="dxa"/>
            <w:shd w:val="clear" w:color="auto" w:fill="auto"/>
            <w:noWrap/>
            <w:tcMar>
              <w:top w:w="0" w:type="dxa"/>
              <w:left w:w="108" w:type="dxa"/>
              <w:bottom w:w="0" w:type="dxa"/>
              <w:right w:w="108" w:type="dxa"/>
            </w:tcMar>
            <w:vAlign w:val="center"/>
          </w:tcPr>
          <w:p w14:paraId="0817850F" w14:textId="7284A4A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9584F9E" w14:textId="65AC91D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1BF31899" w14:textId="28641843"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580361E6" w14:textId="5889308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14CF96DD" w14:textId="1FC1601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1D7CBA9E" w14:textId="77777777" w:rsidTr="00F33DBE">
        <w:trPr>
          <w:trHeight w:val="272"/>
        </w:trPr>
        <w:tc>
          <w:tcPr>
            <w:tcW w:w="757" w:type="dxa"/>
            <w:shd w:val="clear" w:color="auto" w:fill="auto"/>
            <w:noWrap/>
            <w:tcMar>
              <w:top w:w="0" w:type="dxa"/>
              <w:left w:w="108" w:type="dxa"/>
              <w:bottom w:w="0" w:type="dxa"/>
              <w:right w:w="108" w:type="dxa"/>
            </w:tcMar>
            <w:vAlign w:val="center"/>
          </w:tcPr>
          <w:p w14:paraId="4C5BA8D2"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613</w:t>
            </w:r>
          </w:p>
        </w:tc>
        <w:tc>
          <w:tcPr>
            <w:tcW w:w="2397" w:type="dxa"/>
            <w:shd w:val="clear" w:color="auto" w:fill="auto"/>
            <w:tcMar>
              <w:top w:w="0" w:type="dxa"/>
              <w:left w:w="108" w:type="dxa"/>
              <w:bottom w:w="0" w:type="dxa"/>
              <w:right w:w="108" w:type="dxa"/>
            </w:tcMar>
            <w:vAlign w:val="center"/>
          </w:tcPr>
          <w:p w14:paraId="736852A2"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Porezi na imovinu</w:t>
            </w:r>
          </w:p>
        </w:tc>
        <w:tc>
          <w:tcPr>
            <w:tcW w:w="1241" w:type="dxa"/>
            <w:shd w:val="clear" w:color="auto" w:fill="auto"/>
            <w:noWrap/>
            <w:tcMar>
              <w:top w:w="0" w:type="dxa"/>
              <w:left w:w="108" w:type="dxa"/>
              <w:bottom w:w="0" w:type="dxa"/>
              <w:right w:w="108" w:type="dxa"/>
            </w:tcMar>
            <w:vAlign w:val="center"/>
          </w:tcPr>
          <w:p w14:paraId="04370299" w14:textId="015846CC"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514.498,29</w:t>
            </w:r>
          </w:p>
        </w:tc>
        <w:tc>
          <w:tcPr>
            <w:tcW w:w="1276" w:type="dxa"/>
            <w:shd w:val="clear" w:color="auto" w:fill="auto"/>
            <w:noWrap/>
            <w:tcMar>
              <w:top w:w="0" w:type="dxa"/>
              <w:left w:w="108" w:type="dxa"/>
              <w:bottom w:w="0" w:type="dxa"/>
              <w:right w:w="108" w:type="dxa"/>
            </w:tcMar>
            <w:vAlign w:val="center"/>
          </w:tcPr>
          <w:p w14:paraId="4D6B50DE" w14:textId="5890FB8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2.262.000,00</w:t>
            </w:r>
          </w:p>
        </w:tc>
        <w:tc>
          <w:tcPr>
            <w:tcW w:w="1276" w:type="dxa"/>
            <w:shd w:val="clear" w:color="auto" w:fill="auto"/>
            <w:noWrap/>
            <w:tcMar>
              <w:top w:w="0" w:type="dxa"/>
              <w:left w:w="108" w:type="dxa"/>
              <w:bottom w:w="0" w:type="dxa"/>
              <w:right w:w="108" w:type="dxa"/>
            </w:tcMar>
            <w:vAlign w:val="center"/>
          </w:tcPr>
          <w:p w14:paraId="290A31B6" w14:textId="4D0E05F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2.262.000,00</w:t>
            </w:r>
          </w:p>
        </w:tc>
        <w:tc>
          <w:tcPr>
            <w:tcW w:w="1250" w:type="dxa"/>
            <w:shd w:val="clear" w:color="auto" w:fill="auto"/>
            <w:noWrap/>
            <w:tcMar>
              <w:top w:w="0" w:type="dxa"/>
              <w:left w:w="108" w:type="dxa"/>
              <w:bottom w:w="0" w:type="dxa"/>
              <w:right w:w="108" w:type="dxa"/>
            </w:tcMar>
            <w:vAlign w:val="center"/>
          </w:tcPr>
          <w:p w14:paraId="0721DD86" w14:textId="2E08B19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1.964.873,66</w:t>
            </w:r>
          </w:p>
        </w:tc>
        <w:tc>
          <w:tcPr>
            <w:tcW w:w="883" w:type="dxa"/>
            <w:shd w:val="clear" w:color="auto" w:fill="auto"/>
            <w:noWrap/>
            <w:tcMar>
              <w:top w:w="0" w:type="dxa"/>
              <w:left w:w="108" w:type="dxa"/>
              <w:bottom w:w="0" w:type="dxa"/>
              <w:right w:w="108" w:type="dxa"/>
            </w:tcMar>
            <w:vAlign w:val="center"/>
          </w:tcPr>
          <w:p w14:paraId="393C1F51" w14:textId="6388578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381,90</w:t>
            </w:r>
          </w:p>
        </w:tc>
        <w:tc>
          <w:tcPr>
            <w:tcW w:w="883" w:type="dxa"/>
            <w:shd w:val="clear" w:color="auto" w:fill="auto"/>
            <w:tcMar>
              <w:top w:w="0" w:type="dxa"/>
              <w:left w:w="108" w:type="dxa"/>
              <w:bottom w:w="0" w:type="dxa"/>
              <w:right w:w="108" w:type="dxa"/>
            </w:tcMar>
            <w:vAlign w:val="center"/>
          </w:tcPr>
          <w:p w14:paraId="528A44C2" w14:textId="1912E48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86,86</w:t>
            </w:r>
          </w:p>
        </w:tc>
      </w:tr>
      <w:tr w:rsidR="00454E78" w:rsidRPr="00C4732B" w14:paraId="66C10F18" w14:textId="77777777" w:rsidTr="00F33DBE">
        <w:trPr>
          <w:trHeight w:val="257"/>
        </w:trPr>
        <w:tc>
          <w:tcPr>
            <w:tcW w:w="757" w:type="dxa"/>
            <w:shd w:val="clear" w:color="auto" w:fill="auto"/>
            <w:noWrap/>
            <w:tcMar>
              <w:top w:w="0" w:type="dxa"/>
              <w:left w:w="108" w:type="dxa"/>
              <w:bottom w:w="0" w:type="dxa"/>
              <w:right w:w="108" w:type="dxa"/>
            </w:tcMar>
            <w:vAlign w:val="center"/>
          </w:tcPr>
          <w:p w14:paraId="551007B4"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6131</w:t>
            </w:r>
          </w:p>
        </w:tc>
        <w:tc>
          <w:tcPr>
            <w:tcW w:w="2397" w:type="dxa"/>
            <w:shd w:val="clear" w:color="auto" w:fill="auto"/>
            <w:tcMar>
              <w:top w:w="0" w:type="dxa"/>
              <w:left w:w="108" w:type="dxa"/>
              <w:bottom w:w="0" w:type="dxa"/>
              <w:right w:w="108" w:type="dxa"/>
            </w:tcMar>
            <w:vAlign w:val="center"/>
          </w:tcPr>
          <w:p w14:paraId="63046918"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Stalni porezi na nepokretnu imovinu (zemlju, zgrade, kuće i ostalo)</w:t>
            </w:r>
          </w:p>
        </w:tc>
        <w:tc>
          <w:tcPr>
            <w:tcW w:w="1241" w:type="dxa"/>
            <w:shd w:val="clear" w:color="auto" w:fill="auto"/>
            <w:noWrap/>
            <w:tcMar>
              <w:top w:w="0" w:type="dxa"/>
              <w:left w:w="108" w:type="dxa"/>
              <w:bottom w:w="0" w:type="dxa"/>
              <w:right w:w="108" w:type="dxa"/>
            </w:tcMar>
            <w:vAlign w:val="center"/>
          </w:tcPr>
          <w:p w14:paraId="3B409C5B" w14:textId="32A0C139"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126.372,44</w:t>
            </w:r>
          </w:p>
        </w:tc>
        <w:tc>
          <w:tcPr>
            <w:tcW w:w="1276" w:type="dxa"/>
            <w:shd w:val="clear" w:color="auto" w:fill="auto"/>
            <w:noWrap/>
            <w:tcMar>
              <w:top w:w="0" w:type="dxa"/>
              <w:left w:w="108" w:type="dxa"/>
              <w:bottom w:w="0" w:type="dxa"/>
              <w:right w:w="108" w:type="dxa"/>
            </w:tcMar>
            <w:vAlign w:val="center"/>
          </w:tcPr>
          <w:p w14:paraId="38BB1258" w14:textId="04D549B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7BBB9826" w14:textId="057A95F8"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66C8F65E" w14:textId="4AD7ECB3"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117.869,59</w:t>
            </w:r>
          </w:p>
        </w:tc>
        <w:tc>
          <w:tcPr>
            <w:tcW w:w="883" w:type="dxa"/>
            <w:shd w:val="clear" w:color="auto" w:fill="auto"/>
            <w:noWrap/>
            <w:tcMar>
              <w:top w:w="0" w:type="dxa"/>
              <w:left w:w="108" w:type="dxa"/>
              <w:bottom w:w="0" w:type="dxa"/>
              <w:right w:w="108" w:type="dxa"/>
            </w:tcMar>
            <w:vAlign w:val="center"/>
          </w:tcPr>
          <w:p w14:paraId="46A06B0F" w14:textId="1CB1908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93,27</w:t>
            </w:r>
          </w:p>
        </w:tc>
        <w:tc>
          <w:tcPr>
            <w:tcW w:w="883" w:type="dxa"/>
            <w:shd w:val="clear" w:color="auto" w:fill="auto"/>
            <w:tcMar>
              <w:top w:w="0" w:type="dxa"/>
              <w:left w:w="108" w:type="dxa"/>
              <w:bottom w:w="0" w:type="dxa"/>
              <w:right w:w="108" w:type="dxa"/>
            </w:tcMar>
            <w:vAlign w:val="center"/>
          </w:tcPr>
          <w:p w14:paraId="13380268" w14:textId="095C077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67377696" w14:textId="77777777" w:rsidTr="00F33DBE">
        <w:trPr>
          <w:trHeight w:val="272"/>
        </w:trPr>
        <w:tc>
          <w:tcPr>
            <w:tcW w:w="757" w:type="dxa"/>
            <w:shd w:val="clear" w:color="auto" w:fill="auto"/>
            <w:noWrap/>
            <w:tcMar>
              <w:top w:w="0" w:type="dxa"/>
              <w:left w:w="108" w:type="dxa"/>
              <w:bottom w:w="0" w:type="dxa"/>
              <w:right w:w="108" w:type="dxa"/>
            </w:tcMar>
            <w:vAlign w:val="center"/>
          </w:tcPr>
          <w:p w14:paraId="176CF838"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6134</w:t>
            </w:r>
          </w:p>
        </w:tc>
        <w:tc>
          <w:tcPr>
            <w:tcW w:w="2397" w:type="dxa"/>
            <w:shd w:val="clear" w:color="auto" w:fill="auto"/>
            <w:tcMar>
              <w:top w:w="0" w:type="dxa"/>
              <w:left w:w="108" w:type="dxa"/>
              <w:bottom w:w="0" w:type="dxa"/>
              <w:right w:w="108" w:type="dxa"/>
            </w:tcMar>
            <w:vAlign w:val="center"/>
          </w:tcPr>
          <w:p w14:paraId="4A7B306B"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Povremeni porezi na imovinu</w:t>
            </w:r>
          </w:p>
        </w:tc>
        <w:tc>
          <w:tcPr>
            <w:tcW w:w="1241" w:type="dxa"/>
            <w:shd w:val="clear" w:color="auto" w:fill="auto"/>
            <w:noWrap/>
            <w:tcMar>
              <w:top w:w="0" w:type="dxa"/>
              <w:left w:w="108" w:type="dxa"/>
              <w:bottom w:w="0" w:type="dxa"/>
              <w:right w:w="108" w:type="dxa"/>
            </w:tcMar>
            <w:vAlign w:val="center"/>
          </w:tcPr>
          <w:p w14:paraId="72FD5BEC" w14:textId="5C217BA0"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388.125,85</w:t>
            </w:r>
          </w:p>
        </w:tc>
        <w:tc>
          <w:tcPr>
            <w:tcW w:w="1276" w:type="dxa"/>
            <w:shd w:val="clear" w:color="auto" w:fill="auto"/>
            <w:noWrap/>
            <w:tcMar>
              <w:top w:w="0" w:type="dxa"/>
              <w:left w:w="108" w:type="dxa"/>
              <w:bottom w:w="0" w:type="dxa"/>
              <w:right w:w="108" w:type="dxa"/>
            </w:tcMar>
            <w:vAlign w:val="center"/>
          </w:tcPr>
          <w:p w14:paraId="7CBC71E1" w14:textId="2A965CE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469BC66" w14:textId="657613F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76D720A" w14:textId="7DE961C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1.847.004,07</w:t>
            </w:r>
          </w:p>
        </w:tc>
        <w:tc>
          <w:tcPr>
            <w:tcW w:w="883" w:type="dxa"/>
            <w:shd w:val="clear" w:color="auto" w:fill="auto"/>
            <w:noWrap/>
            <w:tcMar>
              <w:top w:w="0" w:type="dxa"/>
              <w:left w:w="108" w:type="dxa"/>
              <w:bottom w:w="0" w:type="dxa"/>
              <w:right w:w="108" w:type="dxa"/>
            </w:tcMar>
            <w:vAlign w:val="center"/>
          </w:tcPr>
          <w:p w14:paraId="4CBCD36E" w14:textId="4AB47C1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475,88</w:t>
            </w:r>
          </w:p>
        </w:tc>
        <w:tc>
          <w:tcPr>
            <w:tcW w:w="883" w:type="dxa"/>
            <w:shd w:val="clear" w:color="auto" w:fill="auto"/>
            <w:tcMar>
              <w:top w:w="0" w:type="dxa"/>
              <w:left w:w="108" w:type="dxa"/>
              <w:bottom w:w="0" w:type="dxa"/>
              <w:right w:w="108" w:type="dxa"/>
            </w:tcMar>
            <w:vAlign w:val="center"/>
          </w:tcPr>
          <w:p w14:paraId="03080F16" w14:textId="6FDB6BE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239C30B4" w14:textId="77777777" w:rsidTr="00F33DBE">
        <w:trPr>
          <w:trHeight w:val="272"/>
        </w:trPr>
        <w:tc>
          <w:tcPr>
            <w:tcW w:w="757" w:type="dxa"/>
            <w:shd w:val="clear" w:color="auto" w:fill="auto"/>
            <w:noWrap/>
            <w:tcMar>
              <w:top w:w="0" w:type="dxa"/>
              <w:left w:w="108" w:type="dxa"/>
              <w:bottom w:w="0" w:type="dxa"/>
              <w:right w:w="108" w:type="dxa"/>
            </w:tcMar>
            <w:vAlign w:val="center"/>
          </w:tcPr>
          <w:p w14:paraId="55CD5027"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614</w:t>
            </w:r>
          </w:p>
        </w:tc>
        <w:tc>
          <w:tcPr>
            <w:tcW w:w="2397" w:type="dxa"/>
            <w:shd w:val="clear" w:color="auto" w:fill="auto"/>
            <w:tcMar>
              <w:top w:w="0" w:type="dxa"/>
              <w:left w:w="108" w:type="dxa"/>
              <w:bottom w:w="0" w:type="dxa"/>
              <w:right w:w="108" w:type="dxa"/>
            </w:tcMar>
            <w:vAlign w:val="center"/>
          </w:tcPr>
          <w:p w14:paraId="4088DC15"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Porezi na robu i usluge</w:t>
            </w:r>
          </w:p>
        </w:tc>
        <w:tc>
          <w:tcPr>
            <w:tcW w:w="1241" w:type="dxa"/>
            <w:shd w:val="clear" w:color="auto" w:fill="auto"/>
            <w:noWrap/>
            <w:tcMar>
              <w:top w:w="0" w:type="dxa"/>
              <w:left w:w="108" w:type="dxa"/>
              <w:bottom w:w="0" w:type="dxa"/>
              <w:right w:w="108" w:type="dxa"/>
            </w:tcMar>
            <w:vAlign w:val="center"/>
          </w:tcPr>
          <w:p w14:paraId="5D6FEB64" w14:textId="0B909F41"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3.156,21</w:t>
            </w:r>
          </w:p>
        </w:tc>
        <w:tc>
          <w:tcPr>
            <w:tcW w:w="1276" w:type="dxa"/>
            <w:shd w:val="clear" w:color="auto" w:fill="auto"/>
            <w:noWrap/>
            <w:tcMar>
              <w:top w:w="0" w:type="dxa"/>
              <w:left w:w="108" w:type="dxa"/>
              <w:bottom w:w="0" w:type="dxa"/>
              <w:right w:w="108" w:type="dxa"/>
            </w:tcMar>
            <w:vAlign w:val="center"/>
          </w:tcPr>
          <w:p w14:paraId="29A64C66" w14:textId="4FC7E3C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76" w:type="dxa"/>
            <w:shd w:val="clear" w:color="auto" w:fill="auto"/>
            <w:noWrap/>
            <w:tcMar>
              <w:top w:w="0" w:type="dxa"/>
              <w:left w:w="108" w:type="dxa"/>
              <w:bottom w:w="0" w:type="dxa"/>
              <w:right w:w="108" w:type="dxa"/>
            </w:tcMar>
            <w:vAlign w:val="center"/>
          </w:tcPr>
          <w:p w14:paraId="6BCD9C33" w14:textId="4279EED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50" w:type="dxa"/>
            <w:shd w:val="clear" w:color="auto" w:fill="auto"/>
            <w:noWrap/>
            <w:tcMar>
              <w:top w:w="0" w:type="dxa"/>
              <w:left w:w="108" w:type="dxa"/>
              <w:bottom w:w="0" w:type="dxa"/>
              <w:right w:w="108" w:type="dxa"/>
            </w:tcMar>
            <w:vAlign w:val="center"/>
          </w:tcPr>
          <w:p w14:paraId="49EE44BE" w14:textId="5ACC3B4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12.751,77</w:t>
            </w:r>
          </w:p>
        </w:tc>
        <w:tc>
          <w:tcPr>
            <w:tcW w:w="883" w:type="dxa"/>
            <w:shd w:val="clear" w:color="auto" w:fill="auto"/>
            <w:noWrap/>
            <w:tcMar>
              <w:top w:w="0" w:type="dxa"/>
              <w:left w:w="108" w:type="dxa"/>
              <w:bottom w:w="0" w:type="dxa"/>
              <w:right w:w="108" w:type="dxa"/>
            </w:tcMar>
            <w:vAlign w:val="center"/>
          </w:tcPr>
          <w:p w14:paraId="54CFFC5F" w14:textId="1CF5CDB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404,02</w:t>
            </w:r>
          </w:p>
        </w:tc>
        <w:tc>
          <w:tcPr>
            <w:tcW w:w="883" w:type="dxa"/>
            <w:shd w:val="clear" w:color="auto" w:fill="auto"/>
            <w:tcMar>
              <w:top w:w="0" w:type="dxa"/>
              <w:left w:w="108" w:type="dxa"/>
              <w:bottom w:w="0" w:type="dxa"/>
              <w:right w:w="108" w:type="dxa"/>
            </w:tcMar>
            <w:vAlign w:val="center"/>
          </w:tcPr>
          <w:p w14:paraId="4A11B010" w14:textId="368506C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31,88</w:t>
            </w:r>
          </w:p>
        </w:tc>
      </w:tr>
      <w:tr w:rsidR="00454E78" w:rsidRPr="00C4732B" w14:paraId="4CEB75B0" w14:textId="77777777" w:rsidTr="00F33DBE">
        <w:trPr>
          <w:trHeight w:val="272"/>
        </w:trPr>
        <w:tc>
          <w:tcPr>
            <w:tcW w:w="757" w:type="dxa"/>
            <w:shd w:val="clear" w:color="auto" w:fill="auto"/>
            <w:noWrap/>
            <w:tcMar>
              <w:top w:w="0" w:type="dxa"/>
              <w:left w:w="108" w:type="dxa"/>
              <w:bottom w:w="0" w:type="dxa"/>
              <w:right w:w="108" w:type="dxa"/>
            </w:tcMar>
            <w:vAlign w:val="center"/>
          </w:tcPr>
          <w:p w14:paraId="3A052988"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6142</w:t>
            </w:r>
          </w:p>
        </w:tc>
        <w:tc>
          <w:tcPr>
            <w:tcW w:w="2397" w:type="dxa"/>
            <w:shd w:val="clear" w:color="auto" w:fill="auto"/>
            <w:tcMar>
              <w:top w:w="0" w:type="dxa"/>
              <w:left w:w="108" w:type="dxa"/>
              <w:bottom w:w="0" w:type="dxa"/>
              <w:right w:w="108" w:type="dxa"/>
            </w:tcMar>
            <w:vAlign w:val="center"/>
          </w:tcPr>
          <w:p w14:paraId="73170C76"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Porez na promet</w:t>
            </w:r>
          </w:p>
        </w:tc>
        <w:tc>
          <w:tcPr>
            <w:tcW w:w="1241" w:type="dxa"/>
            <w:shd w:val="clear" w:color="auto" w:fill="auto"/>
            <w:noWrap/>
            <w:tcMar>
              <w:top w:w="0" w:type="dxa"/>
              <w:left w:w="108" w:type="dxa"/>
              <w:bottom w:w="0" w:type="dxa"/>
              <w:right w:w="108" w:type="dxa"/>
            </w:tcMar>
            <w:vAlign w:val="center"/>
          </w:tcPr>
          <w:p w14:paraId="564604B3" w14:textId="463A2E9F"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936,53</w:t>
            </w:r>
          </w:p>
        </w:tc>
        <w:tc>
          <w:tcPr>
            <w:tcW w:w="1276" w:type="dxa"/>
            <w:shd w:val="clear" w:color="auto" w:fill="auto"/>
            <w:noWrap/>
            <w:tcMar>
              <w:top w:w="0" w:type="dxa"/>
              <w:left w:w="108" w:type="dxa"/>
              <w:bottom w:w="0" w:type="dxa"/>
              <w:right w:w="108" w:type="dxa"/>
            </w:tcMar>
            <w:vAlign w:val="center"/>
          </w:tcPr>
          <w:p w14:paraId="572F2E5A" w14:textId="28622AC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48121F0B" w14:textId="590F10D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7A3DB57F" w14:textId="3206FDE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10.929,73</w:t>
            </w:r>
          </w:p>
        </w:tc>
        <w:tc>
          <w:tcPr>
            <w:tcW w:w="883" w:type="dxa"/>
            <w:shd w:val="clear" w:color="auto" w:fill="auto"/>
            <w:noWrap/>
            <w:tcMar>
              <w:top w:w="0" w:type="dxa"/>
              <w:left w:w="108" w:type="dxa"/>
              <w:bottom w:w="0" w:type="dxa"/>
              <w:right w:w="108" w:type="dxa"/>
            </w:tcMar>
            <w:vAlign w:val="center"/>
          </w:tcPr>
          <w:p w14:paraId="2C68B470" w14:textId="58444B7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1.167,05</w:t>
            </w:r>
          </w:p>
        </w:tc>
        <w:tc>
          <w:tcPr>
            <w:tcW w:w="883" w:type="dxa"/>
            <w:shd w:val="clear" w:color="auto" w:fill="auto"/>
            <w:tcMar>
              <w:top w:w="0" w:type="dxa"/>
              <w:left w:w="108" w:type="dxa"/>
              <w:bottom w:w="0" w:type="dxa"/>
              <w:right w:w="108" w:type="dxa"/>
            </w:tcMar>
            <w:vAlign w:val="center"/>
          </w:tcPr>
          <w:p w14:paraId="47DEE45C" w14:textId="5D7E9BC3"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14007396" w14:textId="77777777" w:rsidTr="00F33DBE">
        <w:trPr>
          <w:trHeight w:val="272"/>
        </w:trPr>
        <w:tc>
          <w:tcPr>
            <w:tcW w:w="757" w:type="dxa"/>
            <w:shd w:val="clear" w:color="auto" w:fill="auto"/>
            <w:noWrap/>
            <w:tcMar>
              <w:top w:w="0" w:type="dxa"/>
              <w:left w:w="108" w:type="dxa"/>
              <w:bottom w:w="0" w:type="dxa"/>
              <w:right w:w="108" w:type="dxa"/>
            </w:tcMar>
            <w:vAlign w:val="center"/>
          </w:tcPr>
          <w:p w14:paraId="000EB9BB"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6145</w:t>
            </w:r>
          </w:p>
        </w:tc>
        <w:tc>
          <w:tcPr>
            <w:tcW w:w="2397" w:type="dxa"/>
            <w:shd w:val="clear" w:color="auto" w:fill="auto"/>
            <w:tcMar>
              <w:top w:w="0" w:type="dxa"/>
              <w:left w:w="108" w:type="dxa"/>
              <w:bottom w:w="0" w:type="dxa"/>
              <w:right w:w="108" w:type="dxa"/>
            </w:tcMar>
            <w:vAlign w:val="center"/>
          </w:tcPr>
          <w:p w14:paraId="4FF7F7C6"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p>
        </w:tc>
        <w:tc>
          <w:tcPr>
            <w:tcW w:w="1241" w:type="dxa"/>
            <w:shd w:val="clear" w:color="auto" w:fill="auto"/>
            <w:noWrap/>
            <w:tcMar>
              <w:top w:w="0" w:type="dxa"/>
              <w:left w:w="108" w:type="dxa"/>
              <w:bottom w:w="0" w:type="dxa"/>
              <w:right w:w="108" w:type="dxa"/>
            </w:tcMar>
            <w:vAlign w:val="center"/>
          </w:tcPr>
          <w:p w14:paraId="76E953A6" w14:textId="411B5178"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2.219,68</w:t>
            </w:r>
          </w:p>
        </w:tc>
        <w:tc>
          <w:tcPr>
            <w:tcW w:w="1276" w:type="dxa"/>
            <w:shd w:val="clear" w:color="auto" w:fill="auto"/>
            <w:noWrap/>
            <w:tcMar>
              <w:top w:w="0" w:type="dxa"/>
              <w:left w:w="108" w:type="dxa"/>
              <w:bottom w:w="0" w:type="dxa"/>
              <w:right w:w="108" w:type="dxa"/>
            </w:tcMar>
            <w:vAlign w:val="center"/>
          </w:tcPr>
          <w:p w14:paraId="703B0448" w14:textId="5D2A6174" w:rsidR="00454E78" w:rsidRPr="00C4732B" w:rsidRDefault="00454E78" w:rsidP="00F33DBE">
            <w:pPr>
              <w:suppressAutoHyphens/>
              <w:autoSpaceDN w:val="0"/>
              <w:jc w:val="right"/>
              <w:textAlignment w:val="baseline"/>
              <w:rPr>
                <w:rFonts w:ascii="Garamond" w:eastAsia="Calibri" w:hAnsi="Garamond" w:cs="Arial"/>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23203D76" w14:textId="3DE9824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26E2A2B9" w14:textId="423776D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1.822,04</w:t>
            </w:r>
          </w:p>
        </w:tc>
        <w:tc>
          <w:tcPr>
            <w:tcW w:w="883" w:type="dxa"/>
            <w:shd w:val="clear" w:color="auto" w:fill="auto"/>
            <w:noWrap/>
            <w:tcMar>
              <w:top w:w="0" w:type="dxa"/>
              <w:left w:w="108" w:type="dxa"/>
              <w:bottom w:w="0" w:type="dxa"/>
              <w:right w:w="108" w:type="dxa"/>
            </w:tcMar>
            <w:vAlign w:val="center"/>
          </w:tcPr>
          <w:p w14:paraId="5F89584A" w14:textId="061889A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82,09</w:t>
            </w:r>
          </w:p>
        </w:tc>
        <w:tc>
          <w:tcPr>
            <w:tcW w:w="883" w:type="dxa"/>
            <w:shd w:val="clear" w:color="auto" w:fill="auto"/>
            <w:tcMar>
              <w:top w:w="0" w:type="dxa"/>
              <w:left w:w="108" w:type="dxa"/>
              <w:bottom w:w="0" w:type="dxa"/>
              <w:right w:w="108" w:type="dxa"/>
            </w:tcMar>
            <w:vAlign w:val="center"/>
          </w:tcPr>
          <w:p w14:paraId="330CFADB" w14:textId="2A7BB1C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7F64DD61" w14:textId="77777777" w:rsidTr="00F33DBE">
        <w:trPr>
          <w:trHeight w:val="257"/>
        </w:trPr>
        <w:tc>
          <w:tcPr>
            <w:tcW w:w="757" w:type="dxa"/>
            <w:shd w:val="clear" w:color="auto" w:fill="auto"/>
            <w:noWrap/>
            <w:tcMar>
              <w:top w:w="0" w:type="dxa"/>
              <w:left w:w="108" w:type="dxa"/>
              <w:bottom w:w="0" w:type="dxa"/>
              <w:right w:w="108" w:type="dxa"/>
            </w:tcMar>
            <w:vAlign w:val="center"/>
          </w:tcPr>
          <w:p w14:paraId="705EF4AA"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w:t>
            </w:r>
          </w:p>
        </w:tc>
        <w:tc>
          <w:tcPr>
            <w:tcW w:w="2397" w:type="dxa"/>
            <w:shd w:val="clear" w:color="auto" w:fill="auto"/>
            <w:tcMar>
              <w:top w:w="0" w:type="dxa"/>
              <w:left w:w="108" w:type="dxa"/>
              <w:bottom w:w="0" w:type="dxa"/>
              <w:right w:w="108" w:type="dxa"/>
            </w:tcMar>
            <w:vAlign w:val="center"/>
          </w:tcPr>
          <w:p w14:paraId="05DD2049"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Pomoći iz inozemstva (darovnice) i od subjekata unutar općeg proračuna</w:t>
            </w:r>
          </w:p>
        </w:tc>
        <w:tc>
          <w:tcPr>
            <w:tcW w:w="1241" w:type="dxa"/>
            <w:shd w:val="clear" w:color="auto" w:fill="auto"/>
            <w:noWrap/>
            <w:tcMar>
              <w:top w:w="0" w:type="dxa"/>
              <w:left w:w="108" w:type="dxa"/>
              <w:bottom w:w="0" w:type="dxa"/>
              <w:right w:w="108" w:type="dxa"/>
            </w:tcMar>
            <w:vAlign w:val="center"/>
          </w:tcPr>
          <w:p w14:paraId="0F2C542F" w14:textId="50113BE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28.634,92</w:t>
            </w:r>
          </w:p>
        </w:tc>
        <w:tc>
          <w:tcPr>
            <w:tcW w:w="1276" w:type="dxa"/>
            <w:shd w:val="clear" w:color="auto" w:fill="auto"/>
            <w:noWrap/>
            <w:tcMar>
              <w:top w:w="0" w:type="dxa"/>
              <w:left w:w="108" w:type="dxa"/>
              <w:bottom w:w="0" w:type="dxa"/>
              <w:right w:w="108" w:type="dxa"/>
            </w:tcMar>
            <w:vAlign w:val="center"/>
          </w:tcPr>
          <w:p w14:paraId="32A64360" w14:textId="665FDC0F"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495.000,00</w:t>
            </w:r>
          </w:p>
        </w:tc>
        <w:tc>
          <w:tcPr>
            <w:tcW w:w="1276" w:type="dxa"/>
            <w:shd w:val="clear" w:color="auto" w:fill="auto"/>
            <w:noWrap/>
            <w:tcMar>
              <w:top w:w="0" w:type="dxa"/>
              <w:left w:w="108" w:type="dxa"/>
              <w:bottom w:w="0" w:type="dxa"/>
              <w:right w:w="108" w:type="dxa"/>
            </w:tcMar>
            <w:vAlign w:val="center"/>
          </w:tcPr>
          <w:p w14:paraId="2F738B79" w14:textId="068A113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495.000,00</w:t>
            </w:r>
          </w:p>
        </w:tc>
        <w:tc>
          <w:tcPr>
            <w:tcW w:w="1250" w:type="dxa"/>
            <w:shd w:val="clear" w:color="auto" w:fill="auto"/>
            <w:noWrap/>
            <w:tcMar>
              <w:top w:w="0" w:type="dxa"/>
              <w:left w:w="108" w:type="dxa"/>
              <w:bottom w:w="0" w:type="dxa"/>
              <w:right w:w="108" w:type="dxa"/>
            </w:tcMar>
            <w:vAlign w:val="center"/>
          </w:tcPr>
          <w:p w14:paraId="7EBA7360" w14:textId="79C2C4F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17.263,04</w:t>
            </w:r>
          </w:p>
        </w:tc>
        <w:tc>
          <w:tcPr>
            <w:tcW w:w="883" w:type="dxa"/>
            <w:shd w:val="clear" w:color="auto" w:fill="auto"/>
            <w:noWrap/>
            <w:tcMar>
              <w:top w:w="0" w:type="dxa"/>
              <w:left w:w="108" w:type="dxa"/>
              <w:bottom w:w="0" w:type="dxa"/>
              <w:right w:w="108" w:type="dxa"/>
            </w:tcMar>
            <w:vAlign w:val="center"/>
          </w:tcPr>
          <w:p w14:paraId="51E92295" w14:textId="2B64F64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60,29</w:t>
            </w:r>
          </w:p>
        </w:tc>
        <w:tc>
          <w:tcPr>
            <w:tcW w:w="883" w:type="dxa"/>
            <w:shd w:val="clear" w:color="auto" w:fill="auto"/>
            <w:tcMar>
              <w:top w:w="0" w:type="dxa"/>
              <w:left w:w="108" w:type="dxa"/>
              <w:bottom w:w="0" w:type="dxa"/>
              <w:right w:w="108" w:type="dxa"/>
            </w:tcMar>
            <w:vAlign w:val="center"/>
          </w:tcPr>
          <w:p w14:paraId="77E09FF1" w14:textId="20D4C0A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3,49</w:t>
            </w:r>
          </w:p>
        </w:tc>
      </w:tr>
      <w:tr w:rsidR="00454E78" w:rsidRPr="00C4732B" w14:paraId="164A9BEF" w14:textId="77777777" w:rsidTr="00F33DBE">
        <w:trPr>
          <w:trHeight w:val="272"/>
        </w:trPr>
        <w:tc>
          <w:tcPr>
            <w:tcW w:w="757" w:type="dxa"/>
            <w:shd w:val="clear" w:color="auto" w:fill="auto"/>
            <w:noWrap/>
            <w:tcMar>
              <w:top w:w="0" w:type="dxa"/>
              <w:left w:w="108" w:type="dxa"/>
              <w:bottom w:w="0" w:type="dxa"/>
              <w:right w:w="108" w:type="dxa"/>
            </w:tcMar>
            <w:vAlign w:val="center"/>
          </w:tcPr>
          <w:p w14:paraId="5B8DC3C1"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633</w:t>
            </w:r>
          </w:p>
        </w:tc>
        <w:tc>
          <w:tcPr>
            <w:tcW w:w="2397" w:type="dxa"/>
            <w:shd w:val="clear" w:color="auto" w:fill="auto"/>
            <w:tcMar>
              <w:top w:w="0" w:type="dxa"/>
              <w:left w:w="108" w:type="dxa"/>
              <w:bottom w:w="0" w:type="dxa"/>
              <w:right w:w="108" w:type="dxa"/>
            </w:tcMar>
            <w:vAlign w:val="center"/>
          </w:tcPr>
          <w:p w14:paraId="689BA425"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Pomoći iz proračuna</w:t>
            </w:r>
          </w:p>
        </w:tc>
        <w:tc>
          <w:tcPr>
            <w:tcW w:w="1241" w:type="dxa"/>
            <w:shd w:val="clear" w:color="auto" w:fill="auto"/>
            <w:noWrap/>
            <w:tcMar>
              <w:top w:w="0" w:type="dxa"/>
              <w:left w:w="108" w:type="dxa"/>
              <w:bottom w:w="0" w:type="dxa"/>
              <w:right w:w="108" w:type="dxa"/>
            </w:tcMar>
            <w:vAlign w:val="center"/>
          </w:tcPr>
          <w:p w14:paraId="35F501E6" w14:textId="4034593F"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6.657,42</w:t>
            </w:r>
          </w:p>
        </w:tc>
        <w:tc>
          <w:tcPr>
            <w:tcW w:w="1276" w:type="dxa"/>
            <w:shd w:val="clear" w:color="auto" w:fill="auto"/>
            <w:noWrap/>
            <w:tcMar>
              <w:top w:w="0" w:type="dxa"/>
              <w:left w:w="108" w:type="dxa"/>
              <w:bottom w:w="0" w:type="dxa"/>
              <w:right w:w="108" w:type="dxa"/>
            </w:tcMar>
            <w:vAlign w:val="center"/>
          </w:tcPr>
          <w:p w14:paraId="1356A1F5" w14:textId="1CEF050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455.000,00</w:t>
            </w:r>
          </w:p>
        </w:tc>
        <w:tc>
          <w:tcPr>
            <w:tcW w:w="1276" w:type="dxa"/>
            <w:shd w:val="clear" w:color="auto" w:fill="auto"/>
            <w:noWrap/>
            <w:tcMar>
              <w:top w:w="0" w:type="dxa"/>
              <w:left w:w="108" w:type="dxa"/>
              <w:bottom w:w="0" w:type="dxa"/>
              <w:right w:w="108" w:type="dxa"/>
            </w:tcMar>
            <w:vAlign w:val="center"/>
          </w:tcPr>
          <w:p w14:paraId="7D8FFFD4" w14:textId="18A0D94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455.000,00</w:t>
            </w:r>
          </w:p>
        </w:tc>
        <w:tc>
          <w:tcPr>
            <w:tcW w:w="1250" w:type="dxa"/>
            <w:shd w:val="clear" w:color="auto" w:fill="auto"/>
            <w:noWrap/>
            <w:tcMar>
              <w:top w:w="0" w:type="dxa"/>
              <w:left w:w="108" w:type="dxa"/>
              <w:bottom w:w="0" w:type="dxa"/>
              <w:right w:w="108" w:type="dxa"/>
            </w:tcMar>
            <w:vAlign w:val="center"/>
          </w:tcPr>
          <w:p w14:paraId="18566154" w14:textId="6DBB41D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448,74</w:t>
            </w:r>
          </w:p>
        </w:tc>
        <w:tc>
          <w:tcPr>
            <w:tcW w:w="883" w:type="dxa"/>
            <w:shd w:val="clear" w:color="auto" w:fill="auto"/>
            <w:noWrap/>
            <w:tcMar>
              <w:top w:w="0" w:type="dxa"/>
              <w:left w:w="108" w:type="dxa"/>
              <w:bottom w:w="0" w:type="dxa"/>
              <w:right w:w="108" w:type="dxa"/>
            </w:tcMar>
            <w:vAlign w:val="center"/>
          </w:tcPr>
          <w:p w14:paraId="44E089FD" w14:textId="7118FC3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6,74</w:t>
            </w:r>
          </w:p>
        </w:tc>
        <w:tc>
          <w:tcPr>
            <w:tcW w:w="883" w:type="dxa"/>
            <w:shd w:val="clear" w:color="auto" w:fill="auto"/>
            <w:tcMar>
              <w:top w:w="0" w:type="dxa"/>
              <w:left w:w="108" w:type="dxa"/>
              <w:bottom w:w="0" w:type="dxa"/>
              <w:right w:w="108" w:type="dxa"/>
            </w:tcMar>
            <w:vAlign w:val="center"/>
          </w:tcPr>
          <w:p w14:paraId="751A8AC5" w14:textId="7A423E5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0,10</w:t>
            </w:r>
          </w:p>
        </w:tc>
      </w:tr>
      <w:tr w:rsidR="00454E78" w:rsidRPr="00C4732B" w14:paraId="443F8C79" w14:textId="77777777" w:rsidTr="00F33DBE">
        <w:trPr>
          <w:trHeight w:val="257"/>
        </w:trPr>
        <w:tc>
          <w:tcPr>
            <w:tcW w:w="757" w:type="dxa"/>
            <w:shd w:val="clear" w:color="auto" w:fill="auto"/>
            <w:noWrap/>
            <w:tcMar>
              <w:top w:w="0" w:type="dxa"/>
              <w:left w:w="108" w:type="dxa"/>
              <w:bottom w:w="0" w:type="dxa"/>
              <w:right w:w="108" w:type="dxa"/>
            </w:tcMar>
            <w:vAlign w:val="center"/>
          </w:tcPr>
          <w:p w14:paraId="474CD6BF"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6331</w:t>
            </w:r>
          </w:p>
        </w:tc>
        <w:tc>
          <w:tcPr>
            <w:tcW w:w="2397" w:type="dxa"/>
            <w:shd w:val="clear" w:color="auto" w:fill="auto"/>
            <w:tcMar>
              <w:top w:w="0" w:type="dxa"/>
              <w:left w:w="108" w:type="dxa"/>
              <w:bottom w:w="0" w:type="dxa"/>
              <w:right w:w="108" w:type="dxa"/>
            </w:tcMar>
            <w:vAlign w:val="center"/>
          </w:tcPr>
          <w:p w14:paraId="69D73CB1"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Tekuće pomoći proračunu iz drugih proračuna</w:t>
            </w:r>
          </w:p>
        </w:tc>
        <w:tc>
          <w:tcPr>
            <w:tcW w:w="1241" w:type="dxa"/>
            <w:shd w:val="clear" w:color="auto" w:fill="auto"/>
            <w:noWrap/>
            <w:tcMar>
              <w:top w:w="0" w:type="dxa"/>
              <w:left w:w="108" w:type="dxa"/>
              <w:bottom w:w="0" w:type="dxa"/>
              <w:right w:w="108" w:type="dxa"/>
            </w:tcMar>
            <w:vAlign w:val="center"/>
          </w:tcPr>
          <w:p w14:paraId="0140544E" w14:textId="3350AC8A"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6.657,42</w:t>
            </w:r>
          </w:p>
        </w:tc>
        <w:tc>
          <w:tcPr>
            <w:tcW w:w="1276" w:type="dxa"/>
            <w:shd w:val="clear" w:color="auto" w:fill="auto"/>
            <w:noWrap/>
            <w:tcMar>
              <w:top w:w="0" w:type="dxa"/>
              <w:left w:w="108" w:type="dxa"/>
              <w:bottom w:w="0" w:type="dxa"/>
              <w:right w:w="108" w:type="dxa"/>
            </w:tcMar>
            <w:vAlign w:val="center"/>
          </w:tcPr>
          <w:p w14:paraId="1BEEED6F" w14:textId="5A5E26D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38177E89" w14:textId="69049F3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785E307C" w14:textId="715C885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448,74</w:t>
            </w:r>
          </w:p>
        </w:tc>
        <w:tc>
          <w:tcPr>
            <w:tcW w:w="883" w:type="dxa"/>
            <w:shd w:val="clear" w:color="auto" w:fill="auto"/>
            <w:noWrap/>
            <w:tcMar>
              <w:top w:w="0" w:type="dxa"/>
              <w:left w:w="108" w:type="dxa"/>
              <w:bottom w:w="0" w:type="dxa"/>
              <w:right w:w="108" w:type="dxa"/>
            </w:tcMar>
            <w:vAlign w:val="center"/>
          </w:tcPr>
          <w:p w14:paraId="5076FDFB" w14:textId="7D21FC3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6,74</w:t>
            </w:r>
          </w:p>
        </w:tc>
        <w:tc>
          <w:tcPr>
            <w:tcW w:w="883" w:type="dxa"/>
            <w:shd w:val="clear" w:color="auto" w:fill="auto"/>
            <w:tcMar>
              <w:top w:w="0" w:type="dxa"/>
              <w:left w:w="108" w:type="dxa"/>
              <w:bottom w:w="0" w:type="dxa"/>
              <w:right w:w="108" w:type="dxa"/>
            </w:tcMar>
            <w:vAlign w:val="center"/>
          </w:tcPr>
          <w:p w14:paraId="7FFA669D" w14:textId="68F59AC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533CE83B" w14:textId="77777777" w:rsidTr="00F33DBE">
        <w:trPr>
          <w:trHeight w:val="257"/>
        </w:trPr>
        <w:tc>
          <w:tcPr>
            <w:tcW w:w="757" w:type="dxa"/>
            <w:shd w:val="clear" w:color="auto" w:fill="auto"/>
            <w:noWrap/>
            <w:tcMar>
              <w:top w:w="0" w:type="dxa"/>
              <w:left w:w="108" w:type="dxa"/>
              <w:bottom w:w="0" w:type="dxa"/>
              <w:right w:w="108" w:type="dxa"/>
            </w:tcMar>
            <w:vAlign w:val="center"/>
          </w:tcPr>
          <w:p w14:paraId="54FCC61D"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635</w:t>
            </w:r>
          </w:p>
        </w:tc>
        <w:tc>
          <w:tcPr>
            <w:tcW w:w="2397" w:type="dxa"/>
            <w:shd w:val="clear" w:color="auto" w:fill="auto"/>
            <w:tcMar>
              <w:top w:w="0" w:type="dxa"/>
              <w:left w:w="108" w:type="dxa"/>
              <w:bottom w:w="0" w:type="dxa"/>
              <w:right w:w="108" w:type="dxa"/>
            </w:tcMar>
            <w:vAlign w:val="center"/>
          </w:tcPr>
          <w:p w14:paraId="00491D4E"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Pomoći izravnanja za decentralizirane funkcije</w:t>
            </w:r>
          </w:p>
        </w:tc>
        <w:tc>
          <w:tcPr>
            <w:tcW w:w="1241" w:type="dxa"/>
            <w:shd w:val="clear" w:color="auto" w:fill="auto"/>
            <w:noWrap/>
            <w:tcMar>
              <w:top w:w="0" w:type="dxa"/>
              <w:left w:w="108" w:type="dxa"/>
              <w:bottom w:w="0" w:type="dxa"/>
              <w:right w:w="108" w:type="dxa"/>
            </w:tcMar>
            <w:vAlign w:val="center"/>
          </w:tcPr>
          <w:p w14:paraId="0FF5F9DA" w14:textId="38F7FE21"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21.977,50</w:t>
            </w:r>
          </w:p>
        </w:tc>
        <w:tc>
          <w:tcPr>
            <w:tcW w:w="1276" w:type="dxa"/>
            <w:shd w:val="clear" w:color="auto" w:fill="auto"/>
            <w:noWrap/>
            <w:tcMar>
              <w:top w:w="0" w:type="dxa"/>
              <w:left w:w="108" w:type="dxa"/>
              <w:bottom w:w="0" w:type="dxa"/>
              <w:right w:w="108" w:type="dxa"/>
            </w:tcMar>
            <w:vAlign w:val="center"/>
          </w:tcPr>
          <w:p w14:paraId="6A7EE2BB" w14:textId="313F51A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76" w:type="dxa"/>
            <w:shd w:val="clear" w:color="auto" w:fill="auto"/>
            <w:noWrap/>
            <w:tcMar>
              <w:top w:w="0" w:type="dxa"/>
              <w:left w:w="108" w:type="dxa"/>
              <w:bottom w:w="0" w:type="dxa"/>
              <w:right w:w="108" w:type="dxa"/>
            </w:tcMar>
            <w:vAlign w:val="center"/>
          </w:tcPr>
          <w:p w14:paraId="20CD1388" w14:textId="652B741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50" w:type="dxa"/>
            <w:shd w:val="clear" w:color="auto" w:fill="auto"/>
            <w:noWrap/>
            <w:tcMar>
              <w:top w:w="0" w:type="dxa"/>
              <w:left w:w="108" w:type="dxa"/>
              <w:bottom w:w="0" w:type="dxa"/>
              <w:right w:w="108" w:type="dxa"/>
            </w:tcMar>
            <w:vAlign w:val="center"/>
          </w:tcPr>
          <w:p w14:paraId="76730E29" w14:textId="4F107D3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16.814,30</w:t>
            </w:r>
          </w:p>
        </w:tc>
        <w:tc>
          <w:tcPr>
            <w:tcW w:w="883" w:type="dxa"/>
            <w:shd w:val="clear" w:color="auto" w:fill="auto"/>
            <w:noWrap/>
            <w:tcMar>
              <w:top w:w="0" w:type="dxa"/>
              <w:left w:w="108" w:type="dxa"/>
              <w:bottom w:w="0" w:type="dxa"/>
              <w:right w:w="108" w:type="dxa"/>
            </w:tcMar>
            <w:vAlign w:val="center"/>
          </w:tcPr>
          <w:p w14:paraId="36F33F38" w14:textId="03A922B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76,51</w:t>
            </w:r>
          </w:p>
        </w:tc>
        <w:tc>
          <w:tcPr>
            <w:tcW w:w="883" w:type="dxa"/>
            <w:shd w:val="clear" w:color="auto" w:fill="auto"/>
            <w:tcMar>
              <w:top w:w="0" w:type="dxa"/>
              <w:left w:w="108" w:type="dxa"/>
              <w:bottom w:w="0" w:type="dxa"/>
              <w:right w:w="108" w:type="dxa"/>
            </w:tcMar>
            <w:vAlign w:val="center"/>
          </w:tcPr>
          <w:p w14:paraId="2CCD18CB" w14:textId="096CBBD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42,04</w:t>
            </w:r>
          </w:p>
        </w:tc>
      </w:tr>
      <w:tr w:rsidR="00454E78" w:rsidRPr="00C4732B" w14:paraId="26F8422A" w14:textId="77777777" w:rsidTr="00F33DBE">
        <w:trPr>
          <w:trHeight w:val="257"/>
        </w:trPr>
        <w:tc>
          <w:tcPr>
            <w:tcW w:w="757" w:type="dxa"/>
            <w:shd w:val="clear" w:color="auto" w:fill="auto"/>
            <w:noWrap/>
            <w:tcMar>
              <w:top w:w="0" w:type="dxa"/>
              <w:left w:w="108" w:type="dxa"/>
              <w:bottom w:w="0" w:type="dxa"/>
              <w:right w:w="108" w:type="dxa"/>
            </w:tcMar>
            <w:vAlign w:val="center"/>
          </w:tcPr>
          <w:p w14:paraId="62A5FA05"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6351</w:t>
            </w:r>
          </w:p>
        </w:tc>
        <w:tc>
          <w:tcPr>
            <w:tcW w:w="2397" w:type="dxa"/>
            <w:shd w:val="clear" w:color="auto" w:fill="auto"/>
            <w:tcMar>
              <w:top w:w="0" w:type="dxa"/>
              <w:left w:w="108" w:type="dxa"/>
              <w:bottom w:w="0" w:type="dxa"/>
              <w:right w:w="108" w:type="dxa"/>
            </w:tcMar>
            <w:vAlign w:val="center"/>
          </w:tcPr>
          <w:p w14:paraId="147582D0"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Tekuće pomoći izravnanja za decentralizirane funkcije</w:t>
            </w:r>
          </w:p>
        </w:tc>
        <w:tc>
          <w:tcPr>
            <w:tcW w:w="1241" w:type="dxa"/>
            <w:shd w:val="clear" w:color="auto" w:fill="auto"/>
            <w:noWrap/>
            <w:tcMar>
              <w:top w:w="0" w:type="dxa"/>
              <w:left w:w="108" w:type="dxa"/>
              <w:bottom w:w="0" w:type="dxa"/>
              <w:right w:w="108" w:type="dxa"/>
            </w:tcMar>
            <w:vAlign w:val="center"/>
          </w:tcPr>
          <w:p w14:paraId="7B2815BD" w14:textId="1CDD0338"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21.977,50</w:t>
            </w:r>
          </w:p>
        </w:tc>
        <w:tc>
          <w:tcPr>
            <w:tcW w:w="1276" w:type="dxa"/>
            <w:shd w:val="clear" w:color="auto" w:fill="auto"/>
            <w:noWrap/>
            <w:tcMar>
              <w:top w:w="0" w:type="dxa"/>
              <w:left w:w="108" w:type="dxa"/>
              <w:bottom w:w="0" w:type="dxa"/>
              <w:right w:w="108" w:type="dxa"/>
            </w:tcMar>
            <w:vAlign w:val="center"/>
          </w:tcPr>
          <w:p w14:paraId="4BD6EBFF" w14:textId="2B6FF9B5"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F2864B0" w14:textId="01CB683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1BAB7F9E" w14:textId="736A39E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16.814,30</w:t>
            </w:r>
          </w:p>
        </w:tc>
        <w:tc>
          <w:tcPr>
            <w:tcW w:w="883" w:type="dxa"/>
            <w:shd w:val="clear" w:color="auto" w:fill="auto"/>
            <w:noWrap/>
            <w:tcMar>
              <w:top w:w="0" w:type="dxa"/>
              <w:left w:w="108" w:type="dxa"/>
              <w:bottom w:w="0" w:type="dxa"/>
              <w:right w:w="108" w:type="dxa"/>
            </w:tcMar>
            <w:vAlign w:val="center"/>
          </w:tcPr>
          <w:p w14:paraId="1D4B9569" w14:textId="7C7E9A6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76,51</w:t>
            </w:r>
          </w:p>
        </w:tc>
        <w:tc>
          <w:tcPr>
            <w:tcW w:w="883" w:type="dxa"/>
            <w:shd w:val="clear" w:color="auto" w:fill="auto"/>
            <w:tcMar>
              <w:top w:w="0" w:type="dxa"/>
              <w:left w:w="108" w:type="dxa"/>
              <w:bottom w:w="0" w:type="dxa"/>
              <w:right w:w="108" w:type="dxa"/>
            </w:tcMar>
            <w:vAlign w:val="center"/>
          </w:tcPr>
          <w:p w14:paraId="77AF9BC8" w14:textId="51FC272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11530544" w14:textId="77777777" w:rsidTr="00F33DBE">
        <w:trPr>
          <w:trHeight w:val="257"/>
        </w:trPr>
        <w:tc>
          <w:tcPr>
            <w:tcW w:w="757" w:type="dxa"/>
            <w:shd w:val="clear" w:color="auto" w:fill="auto"/>
            <w:noWrap/>
            <w:tcMar>
              <w:top w:w="0" w:type="dxa"/>
              <w:left w:w="108" w:type="dxa"/>
              <w:bottom w:w="0" w:type="dxa"/>
              <w:right w:w="108" w:type="dxa"/>
            </w:tcMar>
            <w:vAlign w:val="center"/>
          </w:tcPr>
          <w:p w14:paraId="1D0F1E80"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638</w:t>
            </w:r>
          </w:p>
        </w:tc>
        <w:tc>
          <w:tcPr>
            <w:tcW w:w="2397" w:type="dxa"/>
            <w:shd w:val="clear" w:color="auto" w:fill="auto"/>
            <w:tcMar>
              <w:top w:w="0" w:type="dxa"/>
              <w:left w:w="108" w:type="dxa"/>
              <w:bottom w:w="0" w:type="dxa"/>
              <w:right w:w="108" w:type="dxa"/>
            </w:tcMar>
            <w:vAlign w:val="center"/>
          </w:tcPr>
          <w:p w14:paraId="6811D4C9"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Pomoći iz državnog proračuna temeljem prijenosa sredstava EU</w:t>
            </w:r>
          </w:p>
        </w:tc>
        <w:tc>
          <w:tcPr>
            <w:tcW w:w="1241" w:type="dxa"/>
            <w:shd w:val="clear" w:color="auto" w:fill="auto"/>
            <w:noWrap/>
            <w:tcMar>
              <w:top w:w="0" w:type="dxa"/>
              <w:left w:w="108" w:type="dxa"/>
              <w:bottom w:w="0" w:type="dxa"/>
              <w:right w:w="108" w:type="dxa"/>
            </w:tcMar>
            <w:vAlign w:val="center"/>
          </w:tcPr>
          <w:p w14:paraId="0F1D1D61" w14:textId="65D13CE7"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AFCDD77" w14:textId="5176C62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1C90629" w14:textId="549CAED8"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17FE03FA" w14:textId="19EC64C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06EB4054" w14:textId="60E9F3C9" w:rsidR="00454E78" w:rsidRPr="00C4732B" w:rsidRDefault="00454E78" w:rsidP="00F33DBE">
            <w:pPr>
              <w:suppressAutoHyphens/>
              <w:autoSpaceDN w:val="0"/>
              <w:jc w:val="right"/>
              <w:textAlignment w:val="baseline"/>
              <w:rPr>
                <w:rFonts w:ascii="Garamond" w:eastAsia="Calibri" w:hAnsi="Garamond"/>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0A0F8AF8" w14:textId="7A514E5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420E3A56" w14:textId="77777777" w:rsidTr="00F33DBE">
        <w:trPr>
          <w:trHeight w:val="272"/>
        </w:trPr>
        <w:tc>
          <w:tcPr>
            <w:tcW w:w="757" w:type="dxa"/>
            <w:shd w:val="clear" w:color="auto" w:fill="auto"/>
            <w:noWrap/>
            <w:tcMar>
              <w:top w:w="0" w:type="dxa"/>
              <w:left w:w="108" w:type="dxa"/>
              <w:bottom w:w="0" w:type="dxa"/>
              <w:right w:w="108" w:type="dxa"/>
            </w:tcMar>
            <w:vAlign w:val="center"/>
          </w:tcPr>
          <w:p w14:paraId="38FDCBE2"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w:t>
            </w:r>
          </w:p>
        </w:tc>
        <w:tc>
          <w:tcPr>
            <w:tcW w:w="2397" w:type="dxa"/>
            <w:shd w:val="clear" w:color="auto" w:fill="auto"/>
            <w:tcMar>
              <w:top w:w="0" w:type="dxa"/>
              <w:left w:w="108" w:type="dxa"/>
              <w:bottom w:w="0" w:type="dxa"/>
              <w:right w:w="108" w:type="dxa"/>
            </w:tcMar>
            <w:vAlign w:val="center"/>
          </w:tcPr>
          <w:p w14:paraId="7B837032"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imovine</w:t>
            </w:r>
          </w:p>
        </w:tc>
        <w:tc>
          <w:tcPr>
            <w:tcW w:w="1241" w:type="dxa"/>
            <w:shd w:val="clear" w:color="auto" w:fill="auto"/>
            <w:noWrap/>
            <w:tcMar>
              <w:top w:w="0" w:type="dxa"/>
              <w:left w:w="108" w:type="dxa"/>
              <w:bottom w:w="0" w:type="dxa"/>
              <w:right w:w="108" w:type="dxa"/>
            </w:tcMar>
            <w:vAlign w:val="center"/>
          </w:tcPr>
          <w:p w14:paraId="7C7418DC" w14:textId="271A67A6"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142.164,52</w:t>
            </w:r>
          </w:p>
        </w:tc>
        <w:tc>
          <w:tcPr>
            <w:tcW w:w="1276" w:type="dxa"/>
            <w:shd w:val="clear" w:color="auto" w:fill="auto"/>
            <w:noWrap/>
            <w:tcMar>
              <w:top w:w="0" w:type="dxa"/>
              <w:left w:w="108" w:type="dxa"/>
              <w:bottom w:w="0" w:type="dxa"/>
              <w:right w:w="108" w:type="dxa"/>
            </w:tcMar>
            <w:vAlign w:val="center"/>
          </w:tcPr>
          <w:p w14:paraId="0CEAA2F1" w14:textId="1C36E70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364.700,00</w:t>
            </w:r>
          </w:p>
        </w:tc>
        <w:tc>
          <w:tcPr>
            <w:tcW w:w="1276" w:type="dxa"/>
            <w:shd w:val="clear" w:color="auto" w:fill="auto"/>
            <w:noWrap/>
            <w:tcMar>
              <w:top w:w="0" w:type="dxa"/>
              <w:left w:w="108" w:type="dxa"/>
              <w:bottom w:w="0" w:type="dxa"/>
              <w:right w:w="108" w:type="dxa"/>
            </w:tcMar>
            <w:vAlign w:val="center"/>
          </w:tcPr>
          <w:p w14:paraId="2079A423" w14:textId="0149AA6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364.700,00</w:t>
            </w:r>
          </w:p>
        </w:tc>
        <w:tc>
          <w:tcPr>
            <w:tcW w:w="1250" w:type="dxa"/>
            <w:shd w:val="clear" w:color="auto" w:fill="auto"/>
            <w:noWrap/>
            <w:tcMar>
              <w:top w:w="0" w:type="dxa"/>
              <w:left w:w="108" w:type="dxa"/>
              <w:bottom w:w="0" w:type="dxa"/>
              <w:right w:w="108" w:type="dxa"/>
            </w:tcMar>
            <w:vAlign w:val="center"/>
          </w:tcPr>
          <w:p w14:paraId="759A891C" w14:textId="021BB18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162.135,58</w:t>
            </w:r>
          </w:p>
        </w:tc>
        <w:tc>
          <w:tcPr>
            <w:tcW w:w="883" w:type="dxa"/>
            <w:shd w:val="clear" w:color="auto" w:fill="auto"/>
            <w:noWrap/>
            <w:tcMar>
              <w:top w:w="0" w:type="dxa"/>
              <w:left w:w="108" w:type="dxa"/>
              <w:bottom w:w="0" w:type="dxa"/>
              <w:right w:w="108" w:type="dxa"/>
            </w:tcMar>
            <w:vAlign w:val="center"/>
          </w:tcPr>
          <w:p w14:paraId="448AF26E" w14:textId="00F6049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114,05</w:t>
            </w:r>
          </w:p>
        </w:tc>
        <w:tc>
          <w:tcPr>
            <w:tcW w:w="883" w:type="dxa"/>
            <w:shd w:val="clear" w:color="auto" w:fill="auto"/>
            <w:tcMar>
              <w:top w:w="0" w:type="dxa"/>
              <w:left w:w="108" w:type="dxa"/>
              <w:bottom w:w="0" w:type="dxa"/>
              <w:right w:w="108" w:type="dxa"/>
            </w:tcMar>
            <w:vAlign w:val="center"/>
          </w:tcPr>
          <w:p w14:paraId="21833829" w14:textId="0325331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44,46</w:t>
            </w:r>
          </w:p>
        </w:tc>
      </w:tr>
      <w:tr w:rsidR="00454E78" w:rsidRPr="00C4732B" w14:paraId="7F4D7629" w14:textId="77777777" w:rsidTr="00F33DBE">
        <w:trPr>
          <w:trHeight w:val="272"/>
        </w:trPr>
        <w:tc>
          <w:tcPr>
            <w:tcW w:w="757" w:type="dxa"/>
            <w:shd w:val="clear" w:color="auto" w:fill="auto"/>
            <w:noWrap/>
            <w:tcMar>
              <w:top w:w="0" w:type="dxa"/>
              <w:left w:w="108" w:type="dxa"/>
              <w:bottom w:w="0" w:type="dxa"/>
              <w:right w:w="108" w:type="dxa"/>
            </w:tcMar>
            <w:vAlign w:val="center"/>
          </w:tcPr>
          <w:p w14:paraId="36E0CCFC"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641</w:t>
            </w:r>
          </w:p>
        </w:tc>
        <w:tc>
          <w:tcPr>
            <w:tcW w:w="2397" w:type="dxa"/>
            <w:shd w:val="clear" w:color="auto" w:fill="auto"/>
            <w:tcMar>
              <w:top w:w="0" w:type="dxa"/>
              <w:left w:w="108" w:type="dxa"/>
              <w:bottom w:w="0" w:type="dxa"/>
              <w:right w:w="108" w:type="dxa"/>
            </w:tcMar>
            <w:vAlign w:val="center"/>
          </w:tcPr>
          <w:p w14:paraId="6924ADEB"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financijske imovine</w:t>
            </w:r>
          </w:p>
        </w:tc>
        <w:tc>
          <w:tcPr>
            <w:tcW w:w="1241" w:type="dxa"/>
            <w:shd w:val="clear" w:color="auto" w:fill="auto"/>
            <w:noWrap/>
            <w:tcMar>
              <w:top w:w="0" w:type="dxa"/>
              <w:left w:w="108" w:type="dxa"/>
              <w:bottom w:w="0" w:type="dxa"/>
              <w:right w:w="108" w:type="dxa"/>
            </w:tcMar>
            <w:vAlign w:val="center"/>
          </w:tcPr>
          <w:p w14:paraId="3F31106D" w14:textId="3B071D34"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67,60</w:t>
            </w:r>
          </w:p>
        </w:tc>
        <w:tc>
          <w:tcPr>
            <w:tcW w:w="1276" w:type="dxa"/>
            <w:shd w:val="clear" w:color="auto" w:fill="auto"/>
            <w:noWrap/>
            <w:tcMar>
              <w:top w:w="0" w:type="dxa"/>
              <w:left w:w="108" w:type="dxa"/>
              <w:bottom w:w="0" w:type="dxa"/>
              <w:right w:w="108" w:type="dxa"/>
            </w:tcMar>
            <w:vAlign w:val="center"/>
          </w:tcPr>
          <w:p w14:paraId="584FE955" w14:textId="45268F9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4.700,00</w:t>
            </w:r>
          </w:p>
        </w:tc>
        <w:tc>
          <w:tcPr>
            <w:tcW w:w="1276" w:type="dxa"/>
            <w:shd w:val="clear" w:color="auto" w:fill="auto"/>
            <w:noWrap/>
            <w:tcMar>
              <w:top w:w="0" w:type="dxa"/>
              <w:left w:w="108" w:type="dxa"/>
              <w:bottom w:w="0" w:type="dxa"/>
              <w:right w:w="108" w:type="dxa"/>
            </w:tcMar>
            <w:vAlign w:val="center"/>
          </w:tcPr>
          <w:p w14:paraId="0CB74384" w14:textId="735E71B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4.700,00</w:t>
            </w:r>
          </w:p>
        </w:tc>
        <w:tc>
          <w:tcPr>
            <w:tcW w:w="1250" w:type="dxa"/>
            <w:shd w:val="clear" w:color="auto" w:fill="auto"/>
            <w:noWrap/>
            <w:tcMar>
              <w:top w:w="0" w:type="dxa"/>
              <w:left w:w="108" w:type="dxa"/>
              <w:bottom w:w="0" w:type="dxa"/>
              <w:right w:w="108" w:type="dxa"/>
            </w:tcMar>
            <w:vAlign w:val="center"/>
          </w:tcPr>
          <w:p w14:paraId="6DA5C610" w14:textId="093D414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148,07</w:t>
            </w:r>
          </w:p>
        </w:tc>
        <w:tc>
          <w:tcPr>
            <w:tcW w:w="883" w:type="dxa"/>
            <w:shd w:val="clear" w:color="auto" w:fill="auto"/>
            <w:noWrap/>
            <w:tcMar>
              <w:top w:w="0" w:type="dxa"/>
              <w:left w:w="108" w:type="dxa"/>
              <w:bottom w:w="0" w:type="dxa"/>
              <w:right w:w="108" w:type="dxa"/>
            </w:tcMar>
            <w:vAlign w:val="center"/>
          </w:tcPr>
          <w:p w14:paraId="0BAC4CFA" w14:textId="51689259"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219,04</w:t>
            </w:r>
          </w:p>
        </w:tc>
        <w:tc>
          <w:tcPr>
            <w:tcW w:w="883" w:type="dxa"/>
            <w:shd w:val="clear" w:color="auto" w:fill="auto"/>
            <w:tcMar>
              <w:top w:w="0" w:type="dxa"/>
              <w:left w:w="108" w:type="dxa"/>
              <w:bottom w:w="0" w:type="dxa"/>
              <w:right w:w="108" w:type="dxa"/>
            </w:tcMar>
            <w:vAlign w:val="center"/>
          </w:tcPr>
          <w:p w14:paraId="6C11BB5B" w14:textId="6459331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3,15</w:t>
            </w:r>
          </w:p>
        </w:tc>
      </w:tr>
      <w:tr w:rsidR="00454E78" w:rsidRPr="00C4732B" w14:paraId="20DB33ED" w14:textId="77777777" w:rsidTr="00F33DBE">
        <w:trPr>
          <w:trHeight w:val="257"/>
        </w:trPr>
        <w:tc>
          <w:tcPr>
            <w:tcW w:w="757" w:type="dxa"/>
            <w:shd w:val="clear" w:color="auto" w:fill="auto"/>
            <w:noWrap/>
            <w:tcMar>
              <w:top w:w="0" w:type="dxa"/>
              <w:left w:w="108" w:type="dxa"/>
              <w:bottom w:w="0" w:type="dxa"/>
              <w:right w:w="108" w:type="dxa"/>
            </w:tcMar>
            <w:vAlign w:val="center"/>
          </w:tcPr>
          <w:p w14:paraId="59BAF682"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lastRenderedPageBreak/>
              <w:t>6413</w:t>
            </w:r>
          </w:p>
        </w:tc>
        <w:tc>
          <w:tcPr>
            <w:tcW w:w="2397" w:type="dxa"/>
            <w:shd w:val="clear" w:color="auto" w:fill="auto"/>
            <w:tcMar>
              <w:top w:w="0" w:type="dxa"/>
              <w:left w:w="108" w:type="dxa"/>
              <w:bottom w:w="0" w:type="dxa"/>
              <w:right w:w="108" w:type="dxa"/>
            </w:tcMar>
            <w:vAlign w:val="center"/>
          </w:tcPr>
          <w:p w14:paraId="748FBD8D"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Kamate na oročena sredstva i depozite po viđenju</w:t>
            </w:r>
          </w:p>
        </w:tc>
        <w:tc>
          <w:tcPr>
            <w:tcW w:w="1241" w:type="dxa"/>
            <w:shd w:val="clear" w:color="auto" w:fill="auto"/>
            <w:noWrap/>
            <w:tcMar>
              <w:top w:w="0" w:type="dxa"/>
              <w:left w:w="108" w:type="dxa"/>
              <w:bottom w:w="0" w:type="dxa"/>
              <w:right w:w="108" w:type="dxa"/>
            </w:tcMar>
            <w:vAlign w:val="center"/>
          </w:tcPr>
          <w:p w14:paraId="4967D2BE" w14:textId="1AF81BD3"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67,60</w:t>
            </w:r>
          </w:p>
        </w:tc>
        <w:tc>
          <w:tcPr>
            <w:tcW w:w="1276" w:type="dxa"/>
            <w:shd w:val="clear" w:color="auto" w:fill="auto"/>
            <w:noWrap/>
            <w:tcMar>
              <w:top w:w="0" w:type="dxa"/>
              <w:left w:w="108" w:type="dxa"/>
              <w:bottom w:w="0" w:type="dxa"/>
              <w:right w:w="108" w:type="dxa"/>
            </w:tcMar>
            <w:vAlign w:val="center"/>
          </w:tcPr>
          <w:p w14:paraId="2F0C9B11" w14:textId="4D0B023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11A59F10" w14:textId="3A606BD8"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19D3F205" w14:textId="201606F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148,07</w:t>
            </w:r>
          </w:p>
        </w:tc>
        <w:tc>
          <w:tcPr>
            <w:tcW w:w="883" w:type="dxa"/>
            <w:shd w:val="clear" w:color="auto" w:fill="auto"/>
            <w:noWrap/>
            <w:tcMar>
              <w:top w:w="0" w:type="dxa"/>
              <w:left w:w="108" w:type="dxa"/>
              <w:bottom w:w="0" w:type="dxa"/>
              <w:right w:w="108" w:type="dxa"/>
            </w:tcMar>
            <w:vAlign w:val="center"/>
          </w:tcPr>
          <w:p w14:paraId="72F86F0C" w14:textId="5D5D00B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219,04</w:t>
            </w:r>
          </w:p>
        </w:tc>
        <w:tc>
          <w:tcPr>
            <w:tcW w:w="883" w:type="dxa"/>
            <w:shd w:val="clear" w:color="auto" w:fill="auto"/>
            <w:tcMar>
              <w:top w:w="0" w:type="dxa"/>
              <w:left w:w="108" w:type="dxa"/>
              <w:bottom w:w="0" w:type="dxa"/>
              <w:right w:w="108" w:type="dxa"/>
            </w:tcMar>
            <w:vAlign w:val="center"/>
          </w:tcPr>
          <w:p w14:paraId="3FC91945" w14:textId="0A26B8C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639984EE" w14:textId="77777777" w:rsidTr="00F33DBE">
        <w:trPr>
          <w:trHeight w:val="272"/>
        </w:trPr>
        <w:tc>
          <w:tcPr>
            <w:tcW w:w="757" w:type="dxa"/>
            <w:shd w:val="clear" w:color="auto" w:fill="auto"/>
            <w:noWrap/>
            <w:tcMar>
              <w:top w:w="0" w:type="dxa"/>
              <w:left w:w="108" w:type="dxa"/>
              <w:bottom w:w="0" w:type="dxa"/>
              <w:right w:w="108" w:type="dxa"/>
            </w:tcMar>
            <w:vAlign w:val="center"/>
          </w:tcPr>
          <w:p w14:paraId="1463C5FF"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6416</w:t>
            </w:r>
          </w:p>
        </w:tc>
        <w:tc>
          <w:tcPr>
            <w:tcW w:w="2397" w:type="dxa"/>
            <w:shd w:val="clear" w:color="auto" w:fill="auto"/>
            <w:tcMar>
              <w:top w:w="0" w:type="dxa"/>
              <w:left w:w="108" w:type="dxa"/>
              <w:bottom w:w="0" w:type="dxa"/>
              <w:right w:w="108" w:type="dxa"/>
            </w:tcMar>
            <w:vAlign w:val="center"/>
          </w:tcPr>
          <w:p w14:paraId="52AF7245"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dividendi</w:t>
            </w:r>
          </w:p>
        </w:tc>
        <w:tc>
          <w:tcPr>
            <w:tcW w:w="1241" w:type="dxa"/>
            <w:shd w:val="clear" w:color="auto" w:fill="auto"/>
            <w:noWrap/>
            <w:tcMar>
              <w:top w:w="0" w:type="dxa"/>
              <w:left w:w="108" w:type="dxa"/>
              <w:bottom w:w="0" w:type="dxa"/>
              <w:right w:w="108" w:type="dxa"/>
            </w:tcMar>
            <w:vAlign w:val="center"/>
          </w:tcPr>
          <w:p w14:paraId="2FBFA878" w14:textId="3B502F84"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6AED08B" w14:textId="0A8A938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5B83533D" w14:textId="014ADD4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581D36D5" w14:textId="301836A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73CD63E4" w14:textId="00378A1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297E0BDA" w14:textId="1E6ADDD3"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58E9BAC6" w14:textId="77777777" w:rsidTr="00F33DBE">
        <w:trPr>
          <w:trHeight w:val="272"/>
        </w:trPr>
        <w:tc>
          <w:tcPr>
            <w:tcW w:w="757" w:type="dxa"/>
            <w:shd w:val="clear" w:color="auto" w:fill="auto"/>
            <w:noWrap/>
            <w:tcMar>
              <w:top w:w="0" w:type="dxa"/>
              <w:left w:w="108" w:type="dxa"/>
              <w:bottom w:w="0" w:type="dxa"/>
              <w:right w:w="108" w:type="dxa"/>
            </w:tcMar>
            <w:vAlign w:val="center"/>
          </w:tcPr>
          <w:p w14:paraId="138D9D64"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642</w:t>
            </w:r>
          </w:p>
        </w:tc>
        <w:tc>
          <w:tcPr>
            <w:tcW w:w="2397" w:type="dxa"/>
            <w:shd w:val="clear" w:color="auto" w:fill="auto"/>
            <w:tcMar>
              <w:top w:w="0" w:type="dxa"/>
              <w:left w:w="108" w:type="dxa"/>
              <w:bottom w:w="0" w:type="dxa"/>
              <w:right w:w="108" w:type="dxa"/>
            </w:tcMar>
            <w:vAlign w:val="center"/>
          </w:tcPr>
          <w:p w14:paraId="3ADBD3A1"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nefinancijske imovine</w:t>
            </w:r>
          </w:p>
        </w:tc>
        <w:tc>
          <w:tcPr>
            <w:tcW w:w="1241" w:type="dxa"/>
            <w:shd w:val="clear" w:color="auto" w:fill="auto"/>
            <w:noWrap/>
            <w:tcMar>
              <w:top w:w="0" w:type="dxa"/>
              <w:left w:w="108" w:type="dxa"/>
              <w:bottom w:w="0" w:type="dxa"/>
              <w:right w:w="108" w:type="dxa"/>
            </w:tcMar>
            <w:vAlign w:val="center"/>
          </w:tcPr>
          <w:p w14:paraId="1E529A36" w14:textId="0E3BA7D5" w:rsidR="00454E78" w:rsidRPr="00C4732B" w:rsidRDefault="00454E78" w:rsidP="00F33DBE">
            <w:pPr>
              <w:suppressAutoHyphens/>
              <w:autoSpaceDN w:val="0"/>
              <w:jc w:val="right"/>
              <w:textAlignment w:val="baseline"/>
              <w:rPr>
                <w:rFonts w:ascii="Garamond" w:hAnsi="Garamond" w:cs="Arial"/>
                <w:bCs/>
                <w:color w:val="000000"/>
                <w:sz w:val="21"/>
                <w:szCs w:val="21"/>
                <w:lang w:val="hr-HR"/>
              </w:rPr>
            </w:pPr>
            <w:r w:rsidRPr="00C4732B">
              <w:rPr>
                <w:rFonts w:ascii="Garamond" w:eastAsia="Calibri" w:hAnsi="Garamond" w:cs="Arial"/>
                <w:color w:val="000000"/>
                <w:sz w:val="21"/>
                <w:szCs w:val="21"/>
                <w:lang w:val="hr-HR"/>
              </w:rPr>
              <w:t>142.096,92</w:t>
            </w:r>
          </w:p>
        </w:tc>
        <w:tc>
          <w:tcPr>
            <w:tcW w:w="1276" w:type="dxa"/>
            <w:shd w:val="clear" w:color="auto" w:fill="auto"/>
            <w:noWrap/>
            <w:tcMar>
              <w:top w:w="0" w:type="dxa"/>
              <w:left w:w="108" w:type="dxa"/>
              <w:bottom w:w="0" w:type="dxa"/>
              <w:right w:w="108" w:type="dxa"/>
            </w:tcMar>
            <w:vAlign w:val="center"/>
          </w:tcPr>
          <w:p w14:paraId="61F2D179" w14:textId="04CCAFA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360.000,00</w:t>
            </w:r>
          </w:p>
        </w:tc>
        <w:tc>
          <w:tcPr>
            <w:tcW w:w="1276" w:type="dxa"/>
            <w:shd w:val="clear" w:color="auto" w:fill="auto"/>
            <w:noWrap/>
            <w:tcMar>
              <w:top w:w="0" w:type="dxa"/>
              <w:left w:w="108" w:type="dxa"/>
              <w:bottom w:w="0" w:type="dxa"/>
              <w:right w:w="108" w:type="dxa"/>
            </w:tcMar>
            <w:vAlign w:val="center"/>
          </w:tcPr>
          <w:p w14:paraId="3B5AF037" w14:textId="3B7BAF3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360.000,00</w:t>
            </w:r>
          </w:p>
        </w:tc>
        <w:tc>
          <w:tcPr>
            <w:tcW w:w="1250" w:type="dxa"/>
            <w:shd w:val="clear" w:color="auto" w:fill="auto"/>
            <w:noWrap/>
            <w:tcMar>
              <w:top w:w="0" w:type="dxa"/>
              <w:left w:w="108" w:type="dxa"/>
              <w:bottom w:w="0" w:type="dxa"/>
              <w:right w:w="108" w:type="dxa"/>
            </w:tcMar>
            <w:vAlign w:val="center"/>
          </w:tcPr>
          <w:p w14:paraId="2ABE3EFB" w14:textId="12FE0CD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161.987,51</w:t>
            </w:r>
          </w:p>
        </w:tc>
        <w:tc>
          <w:tcPr>
            <w:tcW w:w="883" w:type="dxa"/>
            <w:shd w:val="clear" w:color="auto" w:fill="auto"/>
            <w:noWrap/>
            <w:tcMar>
              <w:top w:w="0" w:type="dxa"/>
              <w:left w:w="108" w:type="dxa"/>
              <w:bottom w:w="0" w:type="dxa"/>
              <w:right w:w="108" w:type="dxa"/>
            </w:tcMar>
            <w:vAlign w:val="center"/>
          </w:tcPr>
          <w:p w14:paraId="5F82E438" w14:textId="028FBEC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114,00</w:t>
            </w:r>
          </w:p>
        </w:tc>
        <w:tc>
          <w:tcPr>
            <w:tcW w:w="883" w:type="dxa"/>
            <w:shd w:val="clear" w:color="auto" w:fill="auto"/>
            <w:tcMar>
              <w:top w:w="0" w:type="dxa"/>
              <w:left w:w="108" w:type="dxa"/>
              <w:bottom w:w="0" w:type="dxa"/>
              <w:right w:w="108" w:type="dxa"/>
            </w:tcMar>
            <w:vAlign w:val="center"/>
          </w:tcPr>
          <w:p w14:paraId="3B7A2BA9" w14:textId="0233A8CC"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45,00</w:t>
            </w:r>
          </w:p>
        </w:tc>
      </w:tr>
      <w:tr w:rsidR="00454E78" w:rsidRPr="00C4732B" w14:paraId="5E77D61B" w14:textId="77777777" w:rsidTr="00F33DBE">
        <w:trPr>
          <w:trHeight w:val="257"/>
        </w:trPr>
        <w:tc>
          <w:tcPr>
            <w:tcW w:w="757" w:type="dxa"/>
            <w:shd w:val="clear" w:color="auto" w:fill="auto"/>
            <w:noWrap/>
            <w:tcMar>
              <w:top w:w="0" w:type="dxa"/>
              <w:left w:w="108" w:type="dxa"/>
              <w:bottom w:w="0" w:type="dxa"/>
              <w:right w:w="108" w:type="dxa"/>
            </w:tcMar>
            <w:vAlign w:val="center"/>
          </w:tcPr>
          <w:p w14:paraId="19AF299B"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6422</w:t>
            </w:r>
          </w:p>
        </w:tc>
        <w:tc>
          <w:tcPr>
            <w:tcW w:w="2397" w:type="dxa"/>
            <w:shd w:val="clear" w:color="auto" w:fill="auto"/>
            <w:tcMar>
              <w:top w:w="0" w:type="dxa"/>
              <w:left w:w="108" w:type="dxa"/>
              <w:bottom w:w="0" w:type="dxa"/>
              <w:right w:w="108" w:type="dxa"/>
            </w:tcMar>
            <w:vAlign w:val="center"/>
          </w:tcPr>
          <w:p w14:paraId="6FDBD375"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zakupa i iznajmljivanja imovine</w:t>
            </w:r>
          </w:p>
        </w:tc>
        <w:tc>
          <w:tcPr>
            <w:tcW w:w="1241" w:type="dxa"/>
            <w:shd w:val="clear" w:color="auto" w:fill="auto"/>
            <w:noWrap/>
            <w:tcMar>
              <w:top w:w="0" w:type="dxa"/>
              <w:left w:w="108" w:type="dxa"/>
              <w:bottom w:w="0" w:type="dxa"/>
              <w:right w:w="108" w:type="dxa"/>
            </w:tcMar>
            <w:vAlign w:val="center"/>
          </w:tcPr>
          <w:p w14:paraId="5F4C1987" w14:textId="5C93A931" w:rsidR="00454E78" w:rsidRPr="00C4732B" w:rsidRDefault="00E363BD"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100.491,76</w:t>
            </w:r>
          </w:p>
        </w:tc>
        <w:tc>
          <w:tcPr>
            <w:tcW w:w="1276" w:type="dxa"/>
            <w:shd w:val="clear" w:color="auto" w:fill="auto"/>
            <w:noWrap/>
            <w:tcMar>
              <w:top w:w="0" w:type="dxa"/>
              <w:left w:w="108" w:type="dxa"/>
              <w:bottom w:w="0" w:type="dxa"/>
              <w:right w:w="108" w:type="dxa"/>
            </w:tcMar>
            <w:vAlign w:val="center"/>
          </w:tcPr>
          <w:p w14:paraId="057C2AC9" w14:textId="19F5991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782133A" w14:textId="2B53289A"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24284002" w14:textId="0C07BF67"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42.664,96</w:t>
            </w:r>
          </w:p>
        </w:tc>
        <w:tc>
          <w:tcPr>
            <w:tcW w:w="883" w:type="dxa"/>
            <w:shd w:val="clear" w:color="auto" w:fill="auto"/>
            <w:noWrap/>
            <w:tcMar>
              <w:top w:w="0" w:type="dxa"/>
              <w:left w:w="108" w:type="dxa"/>
              <w:bottom w:w="0" w:type="dxa"/>
              <w:right w:w="108" w:type="dxa"/>
            </w:tcMar>
            <w:vAlign w:val="center"/>
          </w:tcPr>
          <w:p w14:paraId="372C5F73" w14:textId="4EB35B08"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42,46</w:t>
            </w:r>
          </w:p>
        </w:tc>
        <w:tc>
          <w:tcPr>
            <w:tcW w:w="883" w:type="dxa"/>
            <w:shd w:val="clear" w:color="auto" w:fill="auto"/>
            <w:tcMar>
              <w:top w:w="0" w:type="dxa"/>
              <w:left w:w="108" w:type="dxa"/>
              <w:bottom w:w="0" w:type="dxa"/>
              <w:right w:w="108" w:type="dxa"/>
            </w:tcMar>
            <w:vAlign w:val="center"/>
          </w:tcPr>
          <w:p w14:paraId="3C5686A2" w14:textId="2123E80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1EB26C2B" w14:textId="77777777" w:rsidTr="00F33DBE">
        <w:trPr>
          <w:trHeight w:val="257"/>
        </w:trPr>
        <w:tc>
          <w:tcPr>
            <w:tcW w:w="757" w:type="dxa"/>
            <w:shd w:val="clear" w:color="auto" w:fill="auto"/>
            <w:noWrap/>
            <w:tcMar>
              <w:top w:w="0" w:type="dxa"/>
              <w:left w:w="108" w:type="dxa"/>
              <w:bottom w:w="0" w:type="dxa"/>
              <w:right w:w="108" w:type="dxa"/>
            </w:tcMar>
            <w:vAlign w:val="center"/>
          </w:tcPr>
          <w:p w14:paraId="365DC12C"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6423</w:t>
            </w:r>
          </w:p>
        </w:tc>
        <w:tc>
          <w:tcPr>
            <w:tcW w:w="2397" w:type="dxa"/>
            <w:shd w:val="clear" w:color="auto" w:fill="auto"/>
            <w:tcMar>
              <w:top w:w="0" w:type="dxa"/>
              <w:left w:w="108" w:type="dxa"/>
              <w:bottom w:w="0" w:type="dxa"/>
              <w:right w:w="108" w:type="dxa"/>
            </w:tcMar>
            <w:vAlign w:val="center"/>
          </w:tcPr>
          <w:p w14:paraId="45C87606"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Naknada za korištenje nefinancijske imovine</w:t>
            </w:r>
          </w:p>
        </w:tc>
        <w:tc>
          <w:tcPr>
            <w:tcW w:w="1241" w:type="dxa"/>
            <w:shd w:val="clear" w:color="auto" w:fill="auto"/>
            <w:noWrap/>
            <w:tcMar>
              <w:top w:w="0" w:type="dxa"/>
              <w:left w:w="108" w:type="dxa"/>
              <w:bottom w:w="0" w:type="dxa"/>
              <w:right w:w="108" w:type="dxa"/>
            </w:tcMar>
            <w:vAlign w:val="center"/>
          </w:tcPr>
          <w:p w14:paraId="36649122" w14:textId="11707805" w:rsidR="00454E78"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35.729,13</w:t>
            </w:r>
          </w:p>
        </w:tc>
        <w:tc>
          <w:tcPr>
            <w:tcW w:w="1276" w:type="dxa"/>
            <w:shd w:val="clear" w:color="auto" w:fill="auto"/>
            <w:noWrap/>
            <w:tcMar>
              <w:top w:w="0" w:type="dxa"/>
              <w:left w:w="108" w:type="dxa"/>
              <w:bottom w:w="0" w:type="dxa"/>
              <w:right w:w="108" w:type="dxa"/>
            </w:tcMar>
            <w:vAlign w:val="center"/>
          </w:tcPr>
          <w:p w14:paraId="4B208DBB" w14:textId="7C52440B"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3AEA2A9B" w14:textId="2E52453F"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447156D2" w14:textId="535FF2F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113.650,50</w:t>
            </w:r>
          </w:p>
        </w:tc>
        <w:tc>
          <w:tcPr>
            <w:tcW w:w="883" w:type="dxa"/>
            <w:shd w:val="clear" w:color="auto" w:fill="auto"/>
            <w:noWrap/>
            <w:tcMar>
              <w:top w:w="0" w:type="dxa"/>
              <w:left w:w="108" w:type="dxa"/>
              <w:bottom w:w="0" w:type="dxa"/>
              <w:right w:w="108" w:type="dxa"/>
            </w:tcMar>
            <w:vAlign w:val="center"/>
          </w:tcPr>
          <w:p w14:paraId="4B1CA050" w14:textId="155E86C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318,09</w:t>
            </w:r>
          </w:p>
        </w:tc>
        <w:tc>
          <w:tcPr>
            <w:tcW w:w="883" w:type="dxa"/>
            <w:shd w:val="clear" w:color="auto" w:fill="auto"/>
            <w:tcMar>
              <w:top w:w="0" w:type="dxa"/>
              <w:left w:w="108" w:type="dxa"/>
              <w:bottom w:w="0" w:type="dxa"/>
              <w:right w:w="108" w:type="dxa"/>
            </w:tcMar>
            <w:vAlign w:val="center"/>
          </w:tcPr>
          <w:p w14:paraId="243EF7BA" w14:textId="2ECE04E0"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6BA5FFD1" w14:textId="77777777" w:rsidTr="00F33DBE">
        <w:trPr>
          <w:trHeight w:val="257"/>
        </w:trPr>
        <w:tc>
          <w:tcPr>
            <w:tcW w:w="757" w:type="dxa"/>
            <w:shd w:val="clear" w:color="auto" w:fill="auto"/>
            <w:noWrap/>
            <w:tcMar>
              <w:top w:w="0" w:type="dxa"/>
              <w:left w:w="108" w:type="dxa"/>
              <w:bottom w:w="0" w:type="dxa"/>
              <w:right w:w="108" w:type="dxa"/>
            </w:tcMar>
            <w:vAlign w:val="center"/>
          </w:tcPr>
          <w:p w14:paraId="3DEC800B"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6429</w:t>
            </w:r>
          </w:p>
        </w:tc>
        <w:tc>
          <w:tcPr>
            <w:tcW w:w="2397" w:type="dxa"/>
            <w:shd w:val="clear" w:color="auto" w:fill="auto"/>
            <w:tcMar>
              <w:top w:w="0" w:type="dxa"/>
              <w:left w:w="108" w:type="dxa"/>
              <w:bottom w:w="0" w:type="dxa"/>
              <w:right w:w="108" w:type="dxa"/>
            </w:tcMar>
            <w:vAlign w:val="center"/>
          </w:tcPr>
          <w:p w14:paraId="34F8F858"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Ostali prihodi od nefinancijske imovine</w:t>
            </w:r>
          </w:p>
        </w:tc>
        <w:tc>
          <w:tcPr>
            <w:tcW w:w="1241" w:type="dxa"/>
            <w:shd w:val="clear" w:color="auto" w:fill="auto"/>
            <w:noWrap/>
            <w:tcMar>
              <w:top w:w="0" w:type="dxa"/>
              <w:left w:w="108" w:type="dxa"/>
              <w:bottom w:w="0" w:type="dxa"/>
              <w:right w:w="108" w:type="dxa"/>
            </w:tcMar>
            <w:vAlign w:val="center"/>
          </w:tcPr>
          <w:p w14:paraId="4E5C1359" w14:textId="4683B43F" w:rsidR="00454E78"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5.876,03</w:t>
            </w:r>
          </w:p>
        </w:tc>
        <w:tc>
          <w:tcPr>
            <w:tcW w:w="1276" w:type="dxa"/>
            <w:shd w:val="clear" w:color="auto" w:fill="auto"/>
            <w:noWrap/>
            <w:tcMar>
              <w:top w:w="0" w:type="dxa"/>
              <w:left w:w="108" w:type="dxa"/>
              <w:bottom w:w="0" w:type="dxa"/>
              <w:right w:w="108" w:type="dxa"/>
            </w:tcMar>
            <w:vAlign w:val="center"/>
          </w:tcPr>
          <w:p w14:paraId="3D5F0CD5" w14:textId="33C84FCF"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27C1682" w14:textId="76897422"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6D782582" w14:textId="369BBEF1"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5.672,05</w:t>
            </w:r>
          </w:p>
        </w:tc>
        <w:tc>
          <w:tcPr>
            <w:tcW w:w="883" w:type="dxa"/>
            <w:shd w:val="clear" w:color="auto" w:fill="auto"/>
            <w:noWrap/>
            <w:tcMar>
              <w:top w:w="0" w:type="dxa"/>
              <w:left w:w="108" w:type="dxa"/>
              <w:bottom w:w="0" w:type="dxa"/>
              <w:right w:w="108" w:type="dxa"/>
            </w:tcMar>
            <w:vAlign w:val="center"/>
          </w:tcPr>
          <w:p w14:paraId="3543D37B" w14:textId="5AE4BC1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96,53</w:t>
            </w:r>
          </w:p>
        </w:tc>
        <w:tc>
          <w:tcPr>
            <w:tcW w:w="883" w:type="dxa"/>
            <w:shd w:val="clear" w:color="auto" w:fill="auto"/>
            <w:tcMar>
              <w:top w:w="0" w:type="dxa"/>
              <w:left w:w="108" w:type="dxa"/>
              <w:bottom w:w="0" w:type="dxa"/>
              <w:right w:w="108" w:type="dxa"/>
            </w:tcMar>
            <w:vAlign w:val="center"/>
          </w:tcPr>
          <w:p w14:paraId="0614EBC8" w14:textId="02DE645D"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454E78" w:rsidRPr="00C4732B" w14:paraId="576196E0" w14:textId="77777777" w:rsidTr="00F33DBE">
        <w:trPr>
          <w:trHeight w:val="257"/>
        </w:trPr>
        <w:tc>
          <w:tcPr>
            <w:tcW w:w="757" w:type="dxa"/>
            <w:shd w:val="clear" w:color="auto" w:fill="auto"/>
            <w:noWrap/>
            <w:tcMar>
              <w:top w:w="0" w:type="dxa"/>
              <w:left w:w="108" w:type="dxa"/>
              <w:bottom w:w="0" w:type="dxa"/>
              <w:right w:w="108" w:type="dxa"/>
            </w:tcMar>
            <w:vAlign w:val="center"/>
          </w:tcPr>
          <w:p w14:paraId="5A53DC8D" w14:textId="77777777" w:rsidR="00454E78" w:rsidRPr="00C4732B" w:rsidRDefault="00454E78" w:rsidP="00E363BD">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w:t>
            </w:r>
          </w:p>
        </w:tc>
        <w:tc>
          <w:tcPr>
            <w:tcW w:w="2397" w:type="dxa"/>
            <w:shd w:val="clear" w:color="auto" w:fill="auto"/>
            <w:tcMar>
              <w:top w:w="0" w:type="dxa"/>
              <w:left w:w="108" w:type="dxa"/>
              <w:bottom w:w="0" w:type="dxa"/>
              <w:right w:w="108" w:type="dxa"/>
            </w:tcMar>
            <w:vAlign w:val="center"/>
          </w:tcPr>
          <w:p w14:paraId="5E40EF27" w14:textId="77777777" w:rsidR="00454E78" w:rsidRPr="00C4732B" w:rsidRDefault="00454E78" w:rsidP="00E363BD">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upravnih i administrativnih pristojbi, pristojbi po posebnim propisima i naknada</w:t>
            </w:r>
          </w:p>
        </w:tc>
        <w:tc>
          <w:tcPr>
            <w:tcW w:w="1241" w:type="dxa"/>
            <w:tcBorders>
              <w:bottom w:val="single" w:sz="4" w:space="0" w:color="auto"/>
            </w:tcBorders>
            <w:shd w:val="clear" w:color="auto" w:fill="auto"/>
            <w:noWrap/>
            <w:tcMar>
              <w:top w:w="0" w:type="dxa"/>
              <w:left w:w="108" w:type="dxa"/>
              <w:bottom w:w="0" w:type="dxa"/>
              <w:right w:w="108" w:type="dxa"/>
            </w:tcMar>
            <w:vAlign w:val="center"/>
          </w:tcPr>
          <w:p w14:paraId="7C239484" w14:textId="5E6207CB" w:rsidR="00454E78"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307.987,23</w:t>
            </w:r>
          </w:p>
        </w:tc>
        <w:tc>
          <w:tcPr>
            <w:tcW w:w="1276" w:type="dxa"/>
            <w:shd w:val="clear" w:color="auto" w:fill="auto"/>
            <w:noWrap/>
            <w:tcMar>
              <w:top w:w="0" w:type="dxa"/>
              <w:left w:w="108" w:type="dxa"/>
              <w:bottom w:w="0" w:type="dxa"/>
              <w:right w:w="108" w:type="dxa"/>
            </w:tcMar>
            <w:vAlign w:val="center"/>
          </w:tcPr>
          <w:p w14:paraId="7C0574A0" w14:textId="7446F86F"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965.000,00</w:t>
            </w:r>
          </w:p>
        </w:tc>
        <w:tc>
          <w:tcPr>
            <w:tcW w:w="1276" w:type="dxa"/>
            <w:shd w:val="clear" w:color="auto" w:fill="auto"/>
            <w:noWrap/>
            <w:tcMar>
              <w:top w:w="0" w:type="dxa"/>
              <w:left w:w="108" w:type="dxa"/>
              <w:bottom w:w="0" w:type="dxa"/>
              <w:right w:w="108" w:type="dxa"/>
            </w:tcMar>
            <w:vAlign w:val="center"/>
          </w:tcPr>
          <w:p w14:paraId="785814E2" w14:textId="126E6E0E"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965.000,00</w:t>
            </w:r>
          </w:p>
        </w:tc>
        <w:tc>
          <w:tcPr>
            <w:tcW w:w="1250" w:type="dxa"/>
            <w:shd w:val="clear" w:color="auto" w:fill="auto"/>
            <w:noWrap/>
            <w:tcMar>
              <w:top w:w="0" w:type="dxa"/>
              <w:left w:w="108" w:type="dxa"/>
              <w:bottom w:w="0" w:type="dxa"/>
              <w:right w:w="108" w:type="dxa"/>
            </w:tcMar>
            <w:vAlign w:val="center"/>
          </w:tcPr>
          <w:p w14:paraId="66261E8E" w14:textId="32D1CA3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208.889,81</w:t>
            </w:r>
          </w:p>
        </w:tc>
        <w:tc>
          <w:tcPr>
            <w:tcW w:w="883" w:type="dxa"/>
            <w:shd w:val="clear" w:color="auto" w:fill="auto"/>
            <w:noWrap/>
            <w:tcMar>
              <w:top w:w="0" w:type="dxa"/>
              <w:left w:w="108" w:type="dxa"/>
              <w:bottom w:w="0" w:type="dxa"/>
              <w:right w:w="108" w:type="dxa"/>
            </w:tcMar>
            <w:vAlign w:val="center"/>
          </w:tcPr>
          <w:p w14:paraId="5F6F228C" w14:textId="7DD4C864"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67,82</w:t>
            </w:r>
          </w:p>
        </w:tc>
        <w:tc>
          <w:tcPr>
            <w:tcW w:w="883" w:type="dxa"/>
            <w:shd w:val="clear" w:color="auto" w:fill="auto"/>
            <w:tcMar>
              <w:top w:w="0" w:type="dxa"/>
              <w:left w:w="108" w:type="dxa"/>
              <w:bottom w:w="0" w:type="dxa"/>
              <w:right w:w="108" w:type="dxa"/>
            </w:tcMar>
            <w:vAlign w:val="center"/>
          </w:tcPr>
          <w:p w14:paraId="458D4374" w14:textId="36C32EB6" w:rsidR="00454E78" w:rsidRPr="00C4732B" w:rsidRDefault="00454E78"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21,65</w:t>
            </w:r>
          </w:p>
        </w:tc>
      </w:tr>
      <w:tr w:rsidR="00A01C3A" w:rsidRPr="00C4732B" w14:paraId="074F4A5D" w14:textId="77777777" w:rsidTr="00F33DBE">
        <w:trPr>
          <w:trHeight w:val="257"/>
        </w:trPr>
        <w:tc>
          <w:tcPr>
            <w:tcW w:w="757" w:type="dxa"/>
            <w:shd w:val="clear" w:color="auto" w:fill="auto"/>
            <w:noWrap/>
            <w:tcMar>
              <w:top w:w="0" w:type="dxa"/>
              <w:left w:w="108" w:type="dxa"/>
              <w:bottom w:w="0" w:type="dxa"/>
              <w:right w:w="108" w:type="dxa"/>
            </w:tcMar>
            <w:vAlign w:val="center"/>
          </w:tcPr>
          <w:p w14:paraId="55E5F221"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651</w:t>
            </w:r>
          </w:p>
        </w:tc>
        <w:tc>
          <w:tcPr>
            <w:tcW w:w="2397" w:type="dxa"/>
            <w:shd w:val="clear" w:color="auto" w:fill="auto"/>
            <w:tcMar>
              <w:top w:w="0" w:type="dxa"/>
              <w:left w:w="108" w:type="dxa"/>
              <w:bottom w:w="0" w:type="dxa"/>
              <w:right w:w="108" w:type="dxa"/>
            </w:tcMar>
            <w:vAlign w:val="center"/>
          </w:tcPr>
          <w:p w14:paraId="7186C543"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Upravne i administrativne pristojbe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5A4A7D0C" w14:textId="4C87022B"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2.472,14</w:t>
            </w:r>
          </w:p>
        </w:tc>
        <w:tc>
          <w:tcPr>
            <w:tcW w:w="1276" w:type="dxa"/>
            <w:shd w:val="clear" w:color="auto" w:fill="auto"/>
            <w:noWrap/>
            <w:tcMar>
              <w:top w:w="0" w:type="dxa"/>
              <w:left w:w="108" w:type="dxa"/>
              <w:bottom w:w="0" w:type="dxa"/>
              <w:right w:w="108" w:type="dxa"/>
            </w:tcMar>
            <w:vAlign w:val="center"/>
          </w:tcPr>
          <w:p w14:paraId="76AC09CD" w14:textId="53B4364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76" w:type="dxa"/>
            <w:shd w:val="clear" w:color="auto" w:fill="auto"/>
            <w:noWrap/>
            <w:tcMar>
              <w:top w:w="0" w:type="dxa"/>
              <w:left w:w="108" w:type="dxa"/>
              <w:bottom w:w="0" w:type="dxa"/>
              <w:right w:w="108" w:type="dxa"/>
            </w:tcMar>
            <w:vAlign w:val="center"/>
          </w:tcPr>
          <w:p w14:paraId="4100F283" w14:textId="14E19B4E"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50" w:type="dxa"/>
            <w:shd w:val="clear" w:color="auto" w:fill="auto"/>
            <w:noWrap/>
            <w:tcMar>
              <w:top w:w="0" w:type="dxa"/>
              <w:left w:w="108" w:type="dxa"/>
              <w:bottom w:w="0" w:type="dxa"/>
              <w:right w:w="108" w:type="dxa"/>
            </w:tcMar>
            <w:vAlign w:val="center"/>
          </w:tcPr>
          <w:p w14:paraId="5C645AF0" w14:textId="2C6B1A4E"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8.604,56</w:t>
            </w:r>
          </w:p>
        </w:tc>
        <w:tc>
          <w:tcPr>
            <w:tcW w:w="883" w:type="dxa"/>
            <w:shd w:val="clear" w:color="auto" w:fill="auto"/>
            <w:noWrap/>
            <w:tcMar>
              <w:top w:w="0" w:type="dxa"/>
              <w:left w:w="108" w:type="dxa"/>
              <w:bottom w:w="0" w:type="dxa"/>
              <w:right w:w="108" w:type="dxa"/>
            </w:tcMar>
            <w:vAlign w:val="center"/>
          </w:tcPr>
          <w:p w14:paraId="110190BE" w14:textId="6B6D8DF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348,06</w:t>
            </w:r>
          </w:p>
        </w:tc>
        <w:tc>
          <w:tcPr>
            <w:tcW w:w="883" w:type="dxa"/>
            <w:shd w:val="clear" w:color="auto" w:fill="auto"/>
            <w:tcMar>
              <w:top w:w="0" w:type="dxa"/>
              <w:left w:w="108" w:type="dxa"/>
              <w:bottom w:w="0" w:type="dxa"/>
              <w:right w:w="108" w:type="dxa"/>
            </w:tcMar>
            <w:vAlign w:val="center"/>
          </w:tcPr>
          <w:p w14:paraId="041A7D8D" w14:textId="2A87624A"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17,21</w:t>
            </w:r>
          </w:p>
        </w:tc>
      </w:tr>
      <w:tr w:rsidR="00A01C3A" w:rsidRPr="00C4732B" w14:paraId="423485B6" w14:textId="77777777" w:rsidTr="00F33DBE">
        <w:trPr>
          <w:trHeight w:val="257"/>
        </w:trPr>
        <w:tc>
          <w:tcPr>
            <w:tcW w:w="757" w:type="dxa"/>
            <w:shd w:val="clear" w:color="auto" w:fill="auto"/>
            <w:noWrap/>
            <w:tcMar>
              <w:top w:w="0" w:type="dxa"/>
              <w:left w:w="108" w:type="dxa"/>
              <w:bottom w:w="0" w:type="dxa"/>
              <w:right w:w="108" w:type="dxa"/>
            </w:tcMar>
            <w:vAlign w:val="center"/>
          </w:tcPr>
          <w:p w14:paraId="07E497D9"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6511</w:t>
            </w:r>
          </w:p>
        </w:tc>
        <w:tc>
          <w:tcPr>
            <w:tcW w:w="2397" w:type="dxa"/>
            <w:shd w:val="clear" w:color="auto" w:fill="auto"/>
            <w:tcMar>
              <w:top w:w="0" w:type="dxa"/>
              <w:left w:w="108" w:type="dxa"/>
              <w:bottom w:w="0" w:type="dxa"/>
              <w:right w:w="108" w:type="dxa"/>
            </w:tcMar>
            <w:vAlign w:val="center"/>
          </w:tcPr>
          <w:p w14:paraId="67A20CF0"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Državne upravne i sudske pristojbe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4ED73A5D" w14:textId="726B1079"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84,40</w:t>
            </w:r>
          </w:p>
        </w:tc>
        <w:tc>
          <w:tcPr>
            <w:tcW w:w="1276" w:type="dxa"/>
            <w:shd w:val="clear" w:color="auto" w:fill="auto"/>
            <w:noWrap/>
            <w:tcMar>
              <w:top w:w="0" w:type="dxa"/>
              <w:left w:w="108" w:type="dxa"/>
              <w:bottom w:w="0" w:type="dxa"/>
              <w:right w:w="108" w:type="dxa"/>
            </w:tcMar>
            <w:vAlign w:val="center"/>
          </w:tcPr>
          <w:p w14:paraId="31E6E032" w14:textId="71CDFEA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133B2EA" w14:textId="2160DB27"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376358D5" w14:textId="4D199F4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7953A218" w14:textId="1CF1963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187E594C" w14:textId="697145D8"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200E162A" w14:textId="77777777" w:rsidTr="00F33DBE">
        <w:trPr>
          <w:trHeight w:val="257"/>
        </w:trPr>
        <w:tc>
          <w:tcPr>
            <w:tcW w:w="757" w:type="dxa"/>
            <w:shd w:val="clear" w:color="auto" w:fill="auto"/>
            <w:noWrap/>
            <w:tcMar>
              <w:top w:w="0" w:type="dxa"/>
              <w:left w:w="108" w:type="dxa"/>
              <w:bottom w:w="0" w:type="dxa"/>
              <w:right w:w="108" w:type="dxa"/>
            </w:tcMar>
            <w:vAlign w:val="center"/>
          </w:tcPr>
          <w:p w14:paraId="73FA6D6F"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6514</w:t>
            </w:r>
          </w:p>
        </w:tc>
        <w:tc>
          <w:tcPr>
            <w:tcW w:w="2397" w:type="dxa"/>
            <w:shd w:val="clear" w:color="auto" w:fill="auto"/>
            <w:tcMar>
              <w:top w:w="0" w:type="dxa"/>
              <w:left w:w="108" w:type="dxa"/>
              <w:bottom w:w="0" w:type="dxa"/>
              <w:right w:w="108" w:type="dxa"/>
            </w:tcMar>
            <w:vAlign w:val="center"/>
          </w:tcPr>
          <w:p w14:paraId="69451EC0"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Ostale pristojbe i naknade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1BB9AD74" w14:textId="1063DE88"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2.387,74</w:t>
            </w:r>
          </w:p>
        </w:tc>
        <w:tc>
          <w:tcPr>
            <w:tcW w:w="1276" w:type="dxa"/>
            <w:shd w:val="clear" w:color="auto" w:fill="auto"/>
            <w:noWrap/>
            <w:tcMar>
              <w:top w:w="0" w:type="dxa"/>
              <w:left w:w="108" w:type="dxa"/>
              <w:bottom w:w="0" w:type="dxa"/>
              <w:right w:w="108" w:type="dxa"/>
            </w:tcMar>
            <w:vAlign w:val="center"/>
          </w:tcPr>
          <w:p w14:paraId="3D3FFEBA" w14:textId="18458FE3" w:rsidR="00A01C3A" w:rsidRPr="00C4732B" w:rsidRDefault="00A01C3A" w:rsidP="00F33DBE">
            <w:pPr>
              <w:suppressAutoHyphens/>
              <w:autoSpaceDN w:val="0"/>
              <w:jc w:val="right"/>
              <w:textAlignment w:val="baseline"/>
              <w:rPr>
                <w:rFonts w:ascii="Garamond" w:eastAsia="Calibri" w:hAnsi="Garamond" w:cs="Arial"/>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5B1BF944" w14:textId="075DD06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5B367B6B" w14:textId="38786DD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8.604,56</w:t>
            </w:r>
          </w:p>
        </w:tc>
        <w:tc>
          <w:tcPr>
            <w:tcW w:w="883" w:type="dxa"/>
            <w:shd w:val="clear" w:color="auto" w:fill="auto"/>
            <w:noWrap/>
            <w:tcMar>
              <w:top w:w="0" w:type="dxa"/>
              <w:left w:w="108" w:type="dxa"/>
              <w:bottom w:w="0" w:type="dxa"/>
              <w:right w:w="108" w:type="dxa"/>
            </w:tcMar>
            <w:vAlign w:val="center"/>
          </w:tcPr>
          <w:p w14:paraId="5429B048" w14:textId="10F0945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360,36</w:t>
            </w:r>
          </w:p>
        </w:tc>
        <w:tc>
          <w:tcPr>
            <w:tcW w:w="883" w:type="dxa"/>
            <w:shd w:val="clear" w:color="auto" w:fill="auto"/>
            <w:tcMar>
              <w:top w:w="0" w:type="dxa"/>
              <w:left w:w="108" w:type="dxa"/>
              <w:bottom w:w="0" w:type="dxa"/>
              <w:right w:w="108" w:type="dxa"/>
            </w:tcMar>
            <w:vAlign w:val="center"/>
          </w:tcPr>
          <w:p w14:paraId="5E5C9006" w14:textId="35FD24A5"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02815558" w14:textId="77777777" w:rsidTr="00F33DBE">
        <w:trPr>
          <w:trHeight w:val="272"/>
        </w:trPr>
        <w:tc>
          <w:tcPr>
            <w:tcW w:w="757" w:type="dxa"/>
            <w:shd w:val="clear" w:color="auto" w:fill="auto"/>
            <w:noWrap/>
            <w:tcMar>
              <w:top w:w="0" w:type="dxa"/>
              <w:left w:w="108" w:type="dxa"/>
              <w:bottom w:w="0" w:type="dxa"/>
              <w:right w:w="108" w:type="dxa"/>
            </w:tcMar>
            <w:vAlign w:val="center"/>
          </w:tcPr>
          <w:p w14:paraId="577516E2"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652</w:t>
            </w:r>
          </w:p>
        </w:tc>
        <w:tc>
          <w:tcPr>
            <w:tcW w:w="2397" w:type="dxa"/>
            <w:shd w:val="clear" w:color="auto" w:fill="auto"/>
            <w:tcMar>
              <w:top w:w="0" w:type="dxa"/>
              <w:left w:w="108" w:type="dxa"/>
              <w:bottom w:w="0" w:type="dxa"/>
              <w:right w:w="108" w:type="dxa"/>
            </w:tcMar>
            <w:vAlign w:val="center"/>
          </w:tcPr>
          <w:p w14:paraId="41FBBCD6"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po posebnim propisima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71882452" w14:textId="625CC286"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2.168,18</w:t>
            </w:r>
          </w:p>
        </w:tc>
        <w:tc>
          <w:tcPr>
            <w:tcW w:w="1276" w:type="dxa"/>
            <w:shd w:val="clear" w:color="auto" w:fill="auto"/>
            <w:noWrap/>
            <w:tcMar>
              <w:top w:w="0" w:type="dxa"/>
              <w:left w:w="108" w:type="dxa"/>
              <w:bottom w:w="0" w:type="dxa"/>
              <w:right w:w="108" w:type="dxa"/>
            </w:tcMar>
            <w:vAlign w:val="center"/>
          </w:tcPr>
          <w:p w14:paraId="0EE6620A" w14:textId="2D9F84D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49.000,00</w:t>
            </w:r>
          </w:p>
        </w:tc>
        <w:tc>
          <w:tcPr>
            <w:tcW w:w="1276" w:type="dxa"/>
            <w:shd w:val="clear" w:color="auto" w:fill="auto"/>
            <w:noWrap/>
            <w:tcMar>
              <w:top w:w="0" w:type="dxa"/>
              <w:left w:w="108" w:type="dxa"/>
              <w:bottom w:w="0" w:type="dxa"/>
              <w:right w:w="108" w:type="dxa"/>
            </w:tcMar>
            <w:vAlign w:val="center"/>
          </w:tcPr>
          <w:p w14:paraId="374BE40A" w14:textId="48962A2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49.000,00</w:t>
            </w:r>
          </w:p>
        </w:tc>
        <w:tc>
          <w:tcPr>
            <w:tcW w:w="1250" w:type="dxa"/>
            <w:shd w:val="clear" w:color="auto" w:fill="auto"/>
            <w:noWrap/>
            <w:tcMar>
              <w:top w:w="0" w:type="dxa"/>
              <w:left w:w="108" w:type="dxa"/>
              <w:bottom w:w="0" w:type="dxa"/>
              <w:right w:w="108" w:type="dxa"/>
            </w:tcMar>
            <w:vAlign w:val="center"/>
          </w:tcPr>
          <w:p w14:paraId="75781544" w14:textId="08A5CC64"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1.537,03</w:t>
            </w:r>
          </w:p>
        </w:tc>
        <w:tc>
          <w:tcPr>
            <w:tcW w:w="883" w:type="dxa"/>
            <w:shd w:val="clear" w:color="auto" w:fill="auto"/>
            <w:noWrap/>
            <w:tcMar>
              <w:top w:w="0" w:type="dxa"/>
              <w:left w:w="108" w:type="dxa"/>
              <w:bottom w:w="0" w:type="dxa"/>
              <w:right w:w="108" w:type="dxa"/>
            </w:tcMar>
            <w:vAlign w:val="center"/>
          </w:tcPr>
          <w:p w14:paraId="1AD4D667" w14:textId="77DA9A0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70,89</w:t>
            </w:r>
          </w:p>
        </w:tc>
        <w:tc>
          <w:tcPr>
            <w:tcW w:w="883" w:type="dxa"/>
            <w:shd w:val="clear" w:color="auto" w:fill="auto"/>
            <w:tcMar>
              <w:top w:w="0" w:type="dxa"/>
              <w:left w:w="108" w:type="dxa"/>
              <w:bottom w:w="0" w:type="dxa"/>
              <w:right w:w="108" w:type="dxa"/>
            </w:tcMar>
            <w:vAlign w:val="center"/>
          </w:tcPr>
          <w:p w14:paraId="7231FB44" w14:textId="75C6285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3,14</w:t>
            </w:r>
          </w:p>
        </w:tc>
      </w:tr>
      <w:tr w:rsidR="00A01C3A" w:rsidRPr="00C4732B" w14:paraId="7E643C2D" w14:textId="77777777" w:rsidTr="00F33DBE">
        <w:trPr>
          <w:trHeight w:val="272"/>
        </w:trPr>
        <w:tc>
          <w:tcPr>
            <w:tcW w:w="757" w:type="dxa"/>
            <w:shd w:val="clear" w:color="auto" w:fill="auto"/>
            <w:noWrap/>
            <w:tcMar>
              <w:top w:w="0" w:type="dxa"/>
              <w:left w:w="108" w:type="dxa"/>
              <w:bottom w:w="0" w:type="dxa"/>
              <w:right w:w="108" w:type="dxa"/>
            </w:tcMar>
            <w:vAlign w:val="center"/>
          </w:tcPr>
          <w:p w14:paraId="36B3CB57"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6522</w:t>
            </w:r>
          </w:p>
        </w:tc>
        <w:tc>
          <w:tcPr>
            <w:tcW w:w="2397" w:type="dxa"/>
            <w:shd w:val="clear" w:color="auto" w:fill="auto"/>
            <w:tcMar>
              <w:top w:w="0" w:type="dxa"/>
              <w:left w:w="108" w:type="dxa"/>
              <w:bottom w:w="0" w:type="dxa"/>
              <w:right w:w="108" w:type="dxa"/>
            </w:tcMar>
            <w:vAlign w:val="center"/>
          </w:tcPr>
          <w:p w14:paraId="2A8C8F31"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vodnog gospodarstva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6D5E1953" w14:textId="1B9F7496"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2.168,18</w:t>
            </w:r>
          </w:p>
        </w:tc>
        <w:tc>
          <w:tcPr>
            <w:tcW w:w="1276" w:type="dxa"/>
            <w:shd w:val="clear" w:color="auto" w:fill="auto"/>
            <w:noWrap/>
            <w:tcMar>
              <w:top w:w="0" w:type="dxa"/>
              <w:left w:w="108" w:type="dxa"/>
              <w:bottom w:w="0" w:type="dxa"/>
              <w:right w:w="108" w:type="dxa"/>
            </w:tcMar>
            <w:vAlign w:val="center"/>
          </w:tcPr>
          <w:p w14:paraId="4DFE6CC7" w14:textId="01A3B73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2.000,00</w:t>
            </w:r>
          </w:p>
        </w:tc>
        <w:tc>
          <w:tcPr>
            <w:tcW w:w="1276" w:type="dxa"/>
            <w:shd w:val="clear" w:color="auto" w:fill="auto"/>
            <w:noWrap/>
            <w:tcMar>
              <w:top w:w="0" w:type="dxa"/>
              <w:left w:w="108" w:type="dxa"/>
              <w:bottom w:w="0" w:type="dxa"/>
              <w:right w:w="108" w:type="dxa"/>
            </w:tcMar>
            <w:vAlign w:val="center"/>
          </w:tcPr>
          <w:p w14:paraId="349FF03A" w14:textId="533343B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2.000,00</w:t>
            </w:r>
          </w:p>
        </w:tc>
        <w:tc>
          <w:tcPr>
            <w:tcW w:w="1250" w:type="dxa"/>
            <w:shd w:val="clear" w:color="auto" w:fill="auto"/>
            <w:noWrap/>
            <w:tcMar>
              <w:top w:w="0" w:type="dxa"/>
              <w:left w:w="108" w:type="dxa"/>
              <w:bottom w:w="0" w:type="dxa"/>
              <w:right w:w="108" w:type="dxa"/>
            </w:tcMar>
            <w:vAlign w:val="center"/>
          </w:tcPr>
          <w:p w14:paraId="76CFA40E" w14:textId="789A534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1.537,03</w:t>
            </w:r>
          </w:p>
        </w:tc>
        <w:tc>
          <w:tcPr>
            <w:tcW w:w="883" w:type="dxa"/>
            <w:shd w:val="clear" w:color="auto" w:fill="auto"/>
            <w:noWrap/>
            <w:tcMar>
              <w:top w:w="0" w:type="dxa"/>
              <w:left w:w="108" w:type="dxa"/>
              <w:bottom w:w="0" w:type="dxa"/>
              <w:right w:w="108" w:type="dxa"/>
            </w:tcMar>
            <w:vAlign w:val="center"/>
          </w:tcPr>
          <w:p w14:paraId="16D595C3" w14:textId="5C34A29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70,89</w:t>
            </w:r>
          </w:p>
        </w:tc>
        <w:tc>
          <w:tcPr>
            <w:tcW w:w="883" w:type="dxa"/>
            <w:shd w:val="clear" w:color="auto" w:fill="auto"/>
            <w:tcMar>
              <w:top w:w="0" w:type="dxa"/>
              <w:left w:w="108" w:type="dxa"/>
              <w:bottom w:w="0" w:type="dxa"/>
              <w:right w:w="108" w:type="dxa"/>
            </w:tcMar>
            <w:vAlign w:val="center"/>
          </w:tcPr>
          <w:p w14:paraId="1ADF2A3E" w14:textId="75DE624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76,85</w:t>
            </w:r>
          </w:p>
        </w:tc>
      </w:tr>
      <w:tr w:rsidR="00A01C3A" w:rsidRPr="00C4732B" w14:paraId="5157856D" w14:textId="77777777" w:rsidTr="00F33DBE">
        <w:trPr>
          <w:trHeight w:val="272"/>
        </w:trPr>
        <w:tc>
          <w:tcPr>
            <w:tcW w:w="757" w:type="dxa"/>
            <w:shd w:val="clear" w:color="auto" w:fill="auto"/>
            <w:noWrap/>
            <w:tcMar>
              <w:top w:w="0" w:type="dxa"/>
              <w:left w:w="108" w:type="dxa"/>
              <w:bottom w:w="0" w:type="dxa"/>
              <w:right w:w="108" w:type="dxa"/>
            </w:tcMar>
            <w:vAlign w:val="center"/>
          </w:tcPr>
          <w:p w14:paraId="66657844"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6526</w:t>
            </w:r>
          </w:p>
        </w:tc>
        <w:tc>
          <w:tcPr>
            <w:tcW w:w="2397" w:type="dxa"/>
            <w:shd w:val="clear" w:color="auto" w:fill="auto"/>
            <w:tcMar>
              <w:top w:w="0" w:type="dxa"/>
              <w:left w:w="108" w:type="dxa"/>
              <w:bottom w:w="0" w:type="dxa"/>
              <w:right w:w="108" w:type="dxa"/>
            </w:tcMar>
            <w:vAlign w:val="center"/>
          </w:tcPr>
          <w:p w14:paraId="5DC3B486"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Ostali nespomenuti prihodi</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37F16121" w14:textId="4F48532B"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422810C5" w14:textId="256158E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161830FB" w14:textId="05BACF1C"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391BD7BD" w14:textId="4D592EE4"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7C303D3B" w14:textId="5A357F23"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61A9FCE3" w14:textId="34C07FF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1E76F725" w14:textId="77777777" w:rsidTr="00F33DBE">
        <w:trPr>
          <w:trHeight w:val="272"/>
        </w:trPr>
        <w:tc>
          <w:tcPr>
            <w:tcW w:w="757" w:type="dxa"/>
            <w:shd w:val="clear" w:color="auto" w:fill="auto"/>
            <w:noWrap/>
            <w:tcMar>
              <w:top w:w="0" w:type="dxa"/>
              <w:left w:w="108" w:type="dxa"/>
              <w:bottom w:w="0" w:type="dxa"/>
              <w:right w:w="108" w:type="dxa"/>
            </w:tcMar>
            <w:vAlign w:val="center"/>
          </w:tcPr>
          <w:p w14:paraId="25A69532"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653</w:t>
            </w:r>
          </w:p>
        </w:tc>
        <w:tc>
          <w:tcPr>
            <w:tcW w:w="2397" w:type="dxa"/>
            <w:shd w:val="clear" w:color="auto" w:fill="auto"/>
            <w:tcMar>
              <w:top w:w="0" w:type="dxa"/>
              <w:left w:w="108" w:type="dxa"/>
              <w:bottom w:w="0" w:type="dxa"/>
              <w:right w:w="108" w:type="dxa"/>
            </w:tcMar>
            <w:vAlign w:val="center"/>
          </w:tcPr>
          <w:p w14:paraId="02B6568A"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Komunalni doprinosi i naknade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2822A887" w14:textId="24AB66B3"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303.346,91</w:t>
            </w:r>
          </w:p>
        </w:tc>
        <w:tc>
          <w:tcPr>
            <w:tcW w:w="1276" w:type="dxa"/>
            <w:shd w:val="clear" w:color="auto" w:fill="auto"/>
            <w:noWrap/>
            <w:tcMar>
              <w:top w:w="0" w:type="dxa"/>
              <w:left w:w="108" w:type="dxa"/>
              <w:bottom w:w="0" w:type="dxa"/>
              <w:right w:w="108" w:type="dxa"/>
            </w:tcMar>
            <w:vAlign w:val="center"/>
          </w:tcPr>
          <w:p w14:paraId="54A805F5" w14:textId="449A625A"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866.000,00</w:t>
            </w:r>
          </w:p>
        </w:tc>
        <w:tc>
          <w:tcPr>
            <w:tcW w:w="1276" w:type="dxa"/>
            <w:shd w:val="clear" w:color="auto" w:fill="auto"/>
            <w:noWrap/>
            <w:tcMar>
              <w:top w:w="0" w:type="dxa"/>
              <w:left w:w="108" w:type="dxa"/>
              <w:bottom w:w="0" w:type="dxa"/>
              <w:right w:w="108" w:type="dxa"/>
            </w:tcMar>
            <w:vAlign w:val="center"/>
          </w:tcPr>
          <w:p w14:paraId="4CF95A5A" w14:textId="50A3197A"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866.000,00</w:t>
            </w:r>
          </w:p>
        </w:tc>
        <w:tc>
          <w:tcPr>
            <w:tcW w:w="1250" w:type="dxa"/>
            <w:shd w:val="clear" w:color="auto" w:fill="auto"/>
            <w:noWrap/>
            <w:tcMar>
              <w:top w:w="0" w:type="dxa"/>
              <w:left w:w="108" w:type="dxa"/>
              <w:bottom w:w="0" w:type="dxa"/>
              <w:right w:w="108" w:type="dxa"/>
            </w:tcMar>
            <w:vAlign w:val="center"/>
          </w:tcPr>
          <w:p w14:paraId="150BFA13" w14:textId="76BDDCDF"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198.748,22</w:t>
            </w:r>
          </w:p>
        </w:tc>
        <w:tc>
          <w:tcPr>
            <w:tcW w:w="883" w:type="dxa"/>
            <w:shd w:val="clear" w:color="auto" w:fill="auto"/>
            <w:noWrap/>
            <w:tcMar>
              <w:top w:w="0" w:type="dxa"/>
              <w:left w:w="108" w:type="dxa"/>
              <w:bottom w:w="0" w:type="dxa"/>
              <w:right w:w="108" w:type="dxa"/>
            </w:tcMar>
            <w:vAlign w:val="center"/>
          </w:tcPr>
          <w:p w14:paraId="07857A68" w14:textId="682C77E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65,52</w:t>
            </w:r>
          </w:p>
        </w:tc>
        <w:tc>
          <w:tcPr>
            <w:tcW w:w="883" w:type="dxa"/>
            <w:shd w:val="clear" w:color="auto" w:fill="auto"/>
            <w:tcMar>
              <w:top w:w="0" w:type="dxa"/>
              <w:left w:w="108" w:type="dxa"/>
              <w:bottom w:w="0" w:type="dxa"/>
              <w:right w:w="108" w:type="dxa"/>
            </w:tcMar>
            <w:vAlign w:val="center"/>
          </w:tcPr>
          <w:p w14:paraId="26B5908B" w14:textId="06933CC2"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22,95</w:t>
            </w:r>
          </w:p>
        </w:tc>
      </w:tr>
      <w:tr w:rsidR="00A01C3A" w:rsidRPr="00C4732B" w14:paraId="1A735F54" w14:textId="77777777" w:rsidTr="00F33DBE">
        <w:trPr>
          <w:trHeight w:val="272"/>
        </w:trPr>
        <w:tc>
          <w:tcPr>
            <w:tcW w:w="757" w:type="dxa"/>
            <w:shd w:val="clear" w:color="auto" w:fill="auto"/>
            <w:noWrap/>
            <w:tcMar>
              <w:top w:w="0" w:type="dxa"/>
              <w:left w:w="108" w:type="dxa"/>
              <w:bottom w:w="0" w:type="dxa"/>
              <w:right w:w="108" w:type="dxa"/>
            </w:tcMar>
            <w:vAlign w:val="center"/>
          </w:tcPr>
          <w:p w14:paraId="54F40754"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6531</w:t>
            </w:r>
          </w:p>
        </w:tc>
        <w:tc>
          <w:tcPr>
            <w:tcW w:w="2397" w:type="dxa"/>
            <w:shd w:val="clear" w:color="auto" w:fill="auto"/>
            <w:tcMar>
              <w:top w:w="0" w:type="dxa"/>
              <w:left w:w="108" w:type="dxa"/>
              <w:bottom w:w="0" w:type="dxa"/>
              <w:right w:w="108" w:type="dxa"/>
            </w:tcMar>
            <w:vAlign w:val="center"/>
          </w:tcPr>
          <w:p w14:paraId="30CA06E5"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Komunalni doprinosi</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51774FD0" w14:textId="5E8F9ED7"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102.352,60</w:t>
            </w:r>
          </w:p>
        </w:tc>
        <w:tc>
          <w:tcPr>
            <w:tcW w:w="1276" w:type="dxa"/>
            <w:shd w:val="clear" w:color="auto" w:fill="auto"/>
            <w:noWrap/>
            <w:tcMar>
              <w:top w:w="0" w:type="dxa"/>
              <w:left w:w="108" w:type="dxa"/>
              <w:bottom w:w="0" w:type="dxa"/>
              <w:right w:w="108" w:type="dxa"/>
            </w:tcMar>
            <w:vAlign w:val="center"/>
          </w:tcPr>
          <w:p w14:paraId="693DC97C" w14:textId="4CEC960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02677B9C" w14:textId="08986AD3"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56FDAFD1" w14:textId="6C9AACC2"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52.974,80</w:t>
            </w:r>
          </w:p>
        </w:tc>
        <w:tc>
          <w:tcPr>
            <w:tcW w:w="883" w:type="dxa"/>
            <w:shd w:val="clear" w:color="auto" w:fill="auto"/>
            <w:noWrap/>
            <w:tcMar>
              <w:top w:w="0" w:type="dxa"/>
              <w:left w:w="108" w:type="dxa"/>
              <w:bottom w:w="0" w:type="dxa"/>
              <w:right w:w="108" w:type="dxa"/>
            </w:tcMar>
            <w:vAlign w:val="center"/>
          </w:tcPr>
          <w:p w14:paraId="5D4EBBD8" w14:textId="007D528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51,76</w:t>
            </w:r>
          </w:p>
        </w:tc>
        <w:tc>
          <w:tcPr>
            <w:tcW w:w="883" w:type="dxa"/>
            <w:shd w:val="clear" w:color="auto" w:fill="auto"/>
            <w:tcMar>
              <w:top w:w="0" w:type="dxa"/>
              <w:left w:w="108" w:type="dxa"/>
              <w:bottom w:w="0" w:type="dxa"/>
              <w:right w:w="108" w:type="dxa"/>
            </w:tcMar>
            <w:vAlign w:val="center"/>
          </w:tcPr>
          <w:p w14:paraId="308932EC" w14:textId="458159F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07D42290" w14:textId="77777777" w:rsidTr="00F33DBE">
        <w:trPr>
          <w:trHeight w:val="272"/>
        </w:trPr>
        <w:tc>
          <w:tcPr>
            <w:tcW w:w="757" w:type="dxa"/>
            <w:shd w:val="clear" w:color="auto" w:fill="auto"/>
            <w:noWrap/>
            <w:tcMar>
              <w:top w:w="0" w:type="dxa"/>
              <w:left w:w="108" w:type="dxa"/>
              <w:bottom w:w="0" w:type="dxa"/>
              <w:right w:w="108" w:type="dxa"/>
            </w:tcMar>
            <w:vAlign w:val="center"/>
          </w:tcPr>
          <w:p w14:paraId="571CD9F4"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6532</w:t>
            </w:r>
          </w:p>
        </w:tc>
        <w:tc>
          <w:tcPr>
            <w:tcW w:w="2397" w:type="dxa"/>
            <w:shd w:val="clear" w:color="auto" w:fill="auto"/>
            <w:tcMar>
              <w:top w:w="0" w:type="dxa"/>
              <w:left w:w="108" w:type="dxa"/>
              <w:bottom w:w="0" w:type="dxa"/>
              <w:right w:w="108" w:type="dxa"/>
            </w:tcMar>
            <w:vAlign w:val="center"/>
          </w:tcPr>
          <w:p w14:paraId="08E24793"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Komunalne naknade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6BE09563" w14:textId="46CD98B0"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200.994,31</w:t>
            </w:r>
          </w:p>
        </w:tc>
        <w:tc>
          <w:tcPr>
            <w:tcW w:w="1276" w:type="dxa"/>
            <w:shd w:val="clear" w:color="auto" w:fill="auto"/>
            <w:noWrap/>
            <w:tcMar>
              <w:top w:w="0" w:type="dxa"/>
              <w:left w:w="108" w:type="dxa"/>
              <w:bottom w:w="0" w:type="dxa"/>
              <w:right w:w="108" w:type="dxa"/>
            </w:tcMar>
            <w:vAlign w:val="center"/>
          </w:tcPr>
          <w:p w14:paraId="21CFDFA4" w14:textId="7BCAE6B2"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3EC366FA" w14:textId="761952E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69525AD6" w14:textId="44ED3D7C"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145.773,42</w:t>
            </w:r>
          </w:p>
        </w:tc>
        <w:tc>
          <w:tcPr>
            <w:tcW w:w="883" w:type="dxa"/>
            <w:shd w:val="clear" w:color="auto" w:fill="auto"/>
            <w:noWrap/>
            <w:tcMar>
              <w:top w:w="0" w:type="dxa"/>
              <w:left w:w="108" w:type="dxa"/>
              <w:bottom w:w="0" w:type="dxa"/>
              <w:right w:w="108" w:type="dxa"/>
            </w:tcMar>
            <w:vAlign w:val="center"/>
          </w:tcPr>
          <w:p w14:paraId="1773B1AA" w14:textId="698EB65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72,53</w:t>
            </w:r>
          </w:p>
        </w:tc>
        <w:tc>
          <w:tcPr>
            <w:tcW w:w="883" w:type="dxa"/>
            <w:shd w:val="clear" w:color="auto" w:fill="auto"/>
            <w:tcMar>
              <w:top w:w="0" w:type="dxa"/>
              <w:left w:w="108" w:type="dxa"/>
              <w:bottom w:w="0" w:type="dxa"/>
              <w:right w:w="108" w:type="dxa"/>
            </w:tcMar>
            <w:vAlign w:val="center"/>
          </w:tcPr>
          <w:p w14:paraId="4C738C24" w14:textId="7973650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60AC3A37" w14:textId="77777777" w:rsidTr="00F33DBE">
        <w:trPr>
          <w:trHeight w:val="257"/>
        </w:trPr>
        <w:tc>
          <w:tcPr>
            <w:tcW w:w="757" w:type="dxa"/>
            <w:shd w:val="clear" w:color="auto" w:fill="auto"/>
            <w:noWrap/>
            <w:tcMar>
              <w:top w:w="0" w:type="dxa"/>
              <w:left w:w="108" w:type="dxa"/>
              <w:bottom w:w="0" w:type="dxa"/>
              <w:right w:w="108" w:type="dxa"/>
            </w:tcMar>
            <w:vAlign w:val="center"/>
          </w:tcPr>
          <w:p w14:paraId="703EADD9"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66</w:t>
            </w:r>
          </w:p>
        </w:tc>
        <w:tc>
          <w:tcPr>
            <w:tcW w:w="2397" w:type="dxa"/>
            <w:shd w:val="clear" w:color="auto" w:fill="auto"/>
            <w:tcMar>
              <w:top w:w="0" w:type="dxa"/>
              <w:left w:w="108" w:type="dxa"/>
              <w:bottom w:w="0" w:type="dxa"/>
              <w:right w:w="108" w:type="dxa"/>
            </w:tcMar>
            <w:vAlign w:val="center"/>
          </w:tcPr>
          <w:p w14:paraId="2FA05F3C"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prodaje proizvoda i robe te pruženih usluga i prihodi od donacija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36724EF3" w14:textId="5B6F3375" w:rsidR="00A01C3A"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22.252,20</w:t>
            </w:r>
          </w:p>
        </w:tc>
        <w:tc>
          <w:tcPr>
            <w:tcW w:w="1276" w:type="dxa"/>
            <w:shd w:val="clear" w:color="auto" w:fill="auto"/>
            <w:noWrap/>
            <w:tcMar>
              <w:top w:w="0" w:type="dxa"/>
              <w:left w:w="108" w:type="dxa"/>
              <w:bottom w:w="0" w:type="dxa"/>
              <w:right w:w="108" w:type="dxa"/>
            </w:tcMar>
            <w:vAlign w:val="center"/>
          </w:tcPr>
          <w:p w14:paraId="5A4B850F" w14:textId="48995FF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76" w:type="dxa"/>
            <w:shd w:val="clear" w:color="auto" w:fill="auto"/>
            <w:noWrap/>
            <w:tcMar>
              <w:top w:w="0" w:type="dxa"/>
              <w:left w:w="108" w:type="dxa"/>
              <w:bottom w:w="0" w:type="dxa"/>
              <w:right w:w="108" w:type="dxa"/>
            </w:tcMar>
            <w:vAlign w:val="center"/>
          </w:tcPr>
          <w:p w14:paraId="1E3C86EA" w14:textId="5B2156E4"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50" w:type="dxa"/>
            <w:shd w:val="clear" w:color="auto" w:fill="auto"/>
            <w:noWrap/>
            <w:tcMar>
              <w:top w:w="0" w:type="dxa"/>
              <w:left w:w="108" w:type="dxa"/>
              <w:bottom w:w="0" w:type="dxa"/>
              <w:right w:w="108" w:type="dxa"/>
            </w:tcMar>
            <w:vAlign w:val="center"/>
          </w:tcPr>
          <w:p w14:paraId="13107928" w14:textId="49804BAA"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883" w:type="dxa"/>
            <w:shd w:val="clear" w:color="auto" w:fill="auto"/>
            <w:noWrap/>
            <w:tcMar>
              <w:top w:w="0" w:type="dxa"/>
              <w:left w:w="108" w:type="dxa"/>
              <w:bottom w:w="0" w:type="dxa"/>
              <w:right w:w="108" w:type="dxa"/>
            </w:tcMar>
            <w:vAlign w:val="center"/>
          </w:tcPr>
          <w:p w14:paraId="7A04A535" w14:textId="5D4F0612" w:rsidR="00A01C3A"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179,76</w:t>
            </w:r>
          </w:p>
        </w:tc>
        <w:tc>
          <w:tcPr>
            <w:tcW w:w="883" w:type="dxa"/>
            <w:shd w:val="clear" w:color="auto" w:fill="auto"/>
            <w:tcMar>
              <w:top w:w="0" w:type="dxa"/>
              <w:left w:w="108" w:type="dxa"/>
              <w:bottom w:w="0" w:type="dxa"/>
              <w:right w:w="108" w:type="dxa"/>
            </w:tcMar>
            <w:vAlign w:val="center"/>
          </w:tcPr>
          <w:p w14:paraId="1F42CC81" w14:textId="1912843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100,00</w:t>
            </w:r>
          </w:p>
        </w:tc>
      </w:tr>
      <w:tr w:rsidR="00A01C3A" w:rsidRPr="00C4732B" w14:paraId="270DE500" w14:textId="77777777" w:rsidTr="00F33DBE">
        <w:trPr>
          <w:trHeight w:val="257"/>
        </w:trPr>
        <w:tc>
          <w:tcPr>
            <w:tcW w:w="757" w:type="dxa"/>
            <w:shd w:val="clear" w:color="auto" w:fill="auto"/>
            <w:noWrap/>
            <w:tcMar>
              <w:top w:w="0" w:type="dxa"/>
              <w:left w:w="108" w:type="dxa"/>
              <w:bottom w:w="0" w:type="dxa"/>
              <w:right w:w="108" w:type="dxa"/>
            </w:tcMar>
            <w:vAlign w:val="center"/>
          </w:tcPr>
          <w:p w14:paraId="4A424984"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663</w:t>
            </w:r>
          </w:p>
        </w:tc>
        <w:tc>
          <w:tcPr>
            <w:tcW w:w="2397" w:type="dxa"/>
            <w:shd w:val="clear" w:color="auto" w:fill="auto"/>
            <w:tcMar>
              <w:top w:w="0" w:type="dxa"/>
              <w:left w:w="108" w:type="dxa"/>
              <w:bottom w:w="0" w:type="dxa"/>
              <w:right w:w="108" w:type="dxa"/>
            </w:tcMar>
            <w:vAlign w:val="center"/>
          </w:tcPr>
          <w:p w14:paraId="6C0B1841"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Donacije od pravnih i fizičkih osoba izvan općeg proračuna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00AE6483" w14:textId="43FE5262" w:rsidR="00A01C3A"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22.252,20</w:t>
            </w:r>
          </w:p>
        </w:tc>
        <w:tc>
          <w:tcPr>
            <w:tcW w:w="1276" w:type="dxa"/>
            <w:shd w:val="clear" w:color="auto" w:fill="auto"/>
            <w:noWrap/>
            <w:tcMar>
              <w:top w:w="0" w:type="dxa"/>
              <w:left w:w="108" w:type="dxa"/>
              <w:bottom w:w="0" w:type="dxa"/>
              <w:right w:w="108" w:type="dxa"/>
            </w:tcMar>
            <w:vAlign w:val="center"/>
          </w:tcPr>
          <w:p w14:paraId="3D52A279" w14:textId="71532E5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76" w:type="dxa"/>
            <w:shd w:val="clear" w:color="auto" w:fill="auto"/>
            <w:noWrap/>
            <w:tcMar>
              <w:top w:w="0" w:type="dxa"/>
              <w:left w:w="108" w:type="dxa"/>
              <w:bottom w:w="0" w:type="dxa"/>
              <w:right w:w="108" w:type="dxa"/>
            </w:tcMar>
            <w:vAlign w:val="center"/>
          </w:tcPr>
          <w:p w14:paraId="262FCE3B" w14:textId="1D0D332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1250" w:type="dxa"/>
            <w:shd w:val="clear" w:color="auto" w:fill="auto"/>
            <w:noWrap/>
            <w:tcMar>
              <w:top w:w="0" w:type="dxa"/>
              <w:left w:w="108" w:type="dxa"/>
              <w:bottom w:w="0" w:type="dxa"/>
              <w:right w:w="108" w:type="dxa"/>
            </w:tcMar>
            <w:vAlign w:val="center"/>
          </w:tcPr>
          <w:p w14:paraId="13077D4F" w14:textId="5763B88E"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883" w:type="dxa"/>
            <w:shd w:val="clear" w:color="auto" w:fill="auto"/>
            <w:noWrap/>
            <w:tcMar>
              <w:top w:w="0" w:type="dxa"/>
              <w:left w:w="108" w:type="dxa"/>
              <w:bottom w:w="0" w:type="dxa"/>
              <w:right w:w="108" w:type="dxa"/>
            </w:tcMar>
            <w:vAlign w:val="center"/>
          </w:tcPr>
          <w:p w14:paraId="215F0B4E" w14:textId="13A44AF2" w:rsidR="00A01C3A"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179,76</w:t>
            </w:r>
          </w:p>
        </w:tc>
        <w:tc>
          <w:tcPr>
            <w:tcW w:w="883" w:type="dxa"/>
            <w:shd w:val="clear" w:color="auto" w:fill="auto"/>
            <w:tcMar>
              <w:top w:w="0" w:type="dxa"/>
              <w:left w:w="108" w:type="dxa"/>
              <w:bottom w:w="0" w:type="dxa"/>
              <w:right w:w="108" w:type="dxa"/>
            </w:tcMar>
            <w:vAlign w:val="center"/>
          </w:tcPr>
          <w:p w14:paraId="56416D60" w14:textId="643B1E4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100,00</w:t>
            </w:r>
          </w:p>
        </w:tc>
      </w:tr>
      <w:tr w:rsidR="00A01C3A" w:rsidRPr="00C4732B" w14:paraId="41084804" w14:textId="77777777" w:rsidTr="00F33DBE">
        <w:trPr>
          <w:trHeight w:val="272"/>
        </w:trPr>
        <w:tc>
          <w:tcPr>
            <w:tcW w:w="757" w:type="dxa"/>
            <w:shd w:val="clear" w:color="auto" w:fill="auto"/>
            <w:noWrap/>
            <w:tcMar>
              <w:top w:w="0" w:type="dxa"/>
              <w:left w:w="108" w:type="dxa"/>
              <w:bottom w:w="0" w:type="dxa"/>
              <w:right w:w="108" w:type="dxa"/>
            </w:tcMar>
            <w:vAlign w:val="center"/>
          </w:tcPr>
          <w:p w14:paraId="5B1704C5"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6631</w:t>
            </w:r>
          </w:p>
        </w:tc>
        <w:tc>
          <w:tcPr>
            <w:tcW w:w="2397" w:type="dxa"/>
            <w:shd w:val="clear" w:color="auto" w:fill="auto"/>
            <w:tcMar>
              <w:top w:w="0" w:type="dxa"/>
              <w:left w:w="108" w:type="dxa"/>
              <w:bottom w:w="0" w:type="dxa"/>
              <w:right w:w="108" w:type="dxa"/>
            </w:tcMar>
            <w:vAlign w:val="center"/>
          </w:tcPr>
          <w:p w14:paraId="1D1ED641"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Tekuće donacije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430E498A" w14:textId="13A08BF0"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16280961" w14:textId="3698D095"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18FC8457" w14:textId="0F01C6F8"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2A6DB6A1" w14:textId="338F5DFF"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40.000,00</w:t>
            </w:r>
          </w:p>
        </w:tc>
        <w:tc>
          <w:tcPr>
            <w:tcW w:w="883" w:type="dxa"/>
            <w:shd w:val="clear" w:color="auto" w:fill="auto"/>
            <w:noWrap/>
            <w:tcMar>
              <w:top w:w="0" w:type="dxa"/>
              <w:left w:w="108" w:type="dxa"/>
              <w:bottom w:w="0" w:type="dxa"/>
              <w:right w:w="108" w:type="dxa"/>
            </w:tcMar>
            <w:vAlign w:val="center"/>
          </w:tcPr>
          <w:p w14:paraId="4E03FABB" w14:textId="4861823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09B6B346" w14:textId="3C92CF0F"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6AE6FB0A" w14:textId="77777777" w:rsidTr="00F33DBE">
        <w:trPr>
          <w:trHeight w:val="272"/>
        </w:trPr>
        <w:tc>
          <w:tcPr>
            <w:tcW w:w="757" w:type="dxa"/>
            <w:shd w:val="clear" w:color="auto" w:fill="auto"/>
            <w:noWrap/>
            <w:tcMar>
              <w:top w:w="0" w:type="dxa"/>
              <w:left w:w="108" w:type="dxa"/>
              <w:bottom w:w="0" w:type="dxa"/>
              <w:right w:w="108" w:type="dxa"/>
            </w:tcMar>
            <w:vAlign w:val="center"/>
          </w:tcPr>
          <w:p w14:paraId="75BF9525"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6632</w:t>
            </w:r>
          </w:p>
        </w:tc>
        <w:tc>
          <w:tcPr>
            <w:tcW w:w="2397" w:type="dxa"/>
            <w:shd w:val="clear" w:color="auto" w:fill="auto"/>
            <w:tcMar>
              <w:top w:w="0" w:type="dxa"/>
              <w:left w:w="108" w:type="dxa"/>
              <w:bottom w:w="0" w:type="dxa"/>
              <w:right w:w="108" w:type="dxa"/>
            </w:tcMar>
            <w:vAlign w:val="center"/>
          </w:tcPr>
          <w:p w14:paraId="51C9A886"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Kapitalne donacije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4052EEBA" w14:textId="1EE91229" w:rsidR="00A01C3A"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22.252,20</w:t>
            </w:r>
          </w:p>
        </w:tc>
        <w:tc>
          <w:tcPr>
            <w:tcW w:w="1276" w:type="dxa"/>
            <w:shd w:val="clear" w:color="auto" w:fill="auto"/>
            <w:noWrap/>
            <w:tcMar>
              <w:top w:w="0" w:type="dxa"/>
              <w:left w:w="108" w:type="dxa"/>
              <w:bottom w:w="0" w:type="dxa"/>
              <w:right w:w="108" w:type="dxa"/>
            </w:tcMar>
            <w:vAlign w:val="center"/>
          </w:tcPr>
          <w:p w14:paraId="489D2B70" w14:textId="0DC3C2B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509847AC" w14:textId="5DE789CD"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7D025F1B" w14:textId="53A8085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5F0795E7" w14:textId="56B2E264"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410EABF0" w14:textId="5AD949E8"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347F30CB" w14:textId="77777777" w:rsidTr="00F33DBE">
        <w:trPr>
          <w:trHeight w:val="272"/>
        </w:trPr>
        <w:tc>
          <w:tcPr>
            <w:tcW w:w="757" w:type="dxa"/>
            <w:shd w:val="clear" w:color="auto" w:fill="auto"/>
            <w:noWrap/>
            <w:tcMar>
              <w:top w:w="0" w:type="dxa"/>
              <w:left w:w="108" w:type="dxa"/>
              <w:bottom w:w="0" w:type="dxa"/>
              <w:right w:w="108" w:type="dxa"/>
            </w:tcMar>
            <w:vAlign w:val="center"/>
          </w:tcPr>
          <w:p w14:paraId="3A399B34"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68</w:t>
            </w:r>
          </w:p>
        </w:tc>
        <w:tc>
          <w:tcPr>
            <w:tcW w:w="2397" w:type="dxa"/>
            <w:shd w:val="clear" w:color="auto" w:fill="auto"/>
            <w:tcMar>
              <w:top w:w="0" w:type="dxa"/>
              <w:left w:w="108" w:type="dxa"/>
              <w:bottom w:w="0" w:type="dxa"/>
              <w:right w:w="108" w:type="dxa"/>
            </w:tcMar>
            <w:vAlign w:val="center"/>
          </w:tcPr>
          <w:p w14:paraId="4F03FB5F"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Kazne, upravne mjere i ostali prihodi</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66CF516A" w14:textId="5CB5EE28"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3A732A8C" w14:textId="46D7C553"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76" w:type="dxa"/>
            <w:shd w:val="clear" w:color="auto" w:fill="auto"/>
            <w:noWrap/>
            <w:tcMar>
              <w:top w:w="0" w:type="dxa"/>
              <w:left w:w="108" w:type="dxa"/>
              <w:bottom w:w="0" w:type="dxa"/>
              <w:right w:w="108" w:type="dxa"/>
            </w:tcMar>
            <w:vAlign w:val="center"/>
          </w:tcPr>
          <w:p w14:paraId="6F340AEF" w14:textId="1C8E82E0"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50" w:type="dxa"/>
            <w:shd w:val="clear" w:color="auto" w:fill="auto"/>
            <w:noWrap/>
            <w:tcMar>
              <w:top w:w="0" w:type="dxa"/>
              <w:left w:w="108" w:type="dxa"/>
              <w:bottom w:w="0" w:type="dxa"/>
              <w:right w:w="108" w:type="dxa"/>
            </w:tcMar>
            <w:vAlign w:val="center"/>
          </w:tcPr>
          <w:p w14:paraId="3A945701" w14:textId="7D984D53"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67DA95A8" w14:textId="379CB9E1"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tcMar>
              <w:top w:w="0" w:type="dxa"/>
              <w:left w:w="108" w:type="dxa"/>
              <w:bottom w:w="0" w:type="dxa"/>
              <w:right w:w="108" w:type="dxa"/>
            </w:tcMar>
            <w:vAlign w:val="center"/>
          </w:tcPr>
          <w:p w14:paraId="47AC3522" w14:textId="491F19FB"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A01C3A" w:rsidRPr="00C4732B" w14:paraId="62997CDE" w14:textId="77777777" w:rsidTr="00F33DBE">
        <w:trPr>
          <w:trHeight w:val="272"/>
        </w:trPr>
        <w:tc>
          <w:tcPr>
            <w:tcW w:w="757" w:type="dxa"/>
            <w:shd w:val="clear" w:color="auto" w:fill="auto"/>
            <w:noWrap/>
            <w:tcMar>
              <w:top w:w="0" w:type="dxa"/>
              <w:left w:w="108" w:type="dxa"/>
              <w:bottom w:w="0" w:type="dxa"/>
              <w:right w:w="108" w:type="dxa"/>
            </w:tcMar>
            <w:vAlign w:val="center"/>
          </w:tcPr>
          <w:p w14:paraId="0E7FB49D" w14:textId="77777777" w:rsidR="00A01C3A" w:rsidRPr="00C4732B" w:rsidRDefault="00A01C3A" w:rsidP="00A01C3A">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683</w:t>
            </w:r>
          </w:p>
        </w:tc>
        <w:tc>
          <w:tcPr>
            <w:tcW w:w="2397" w:type="dxa"/>
            <w:shd w:val="clear" w:color="auto" w:fill="auto"/>
            <w:tcMar>
              <w:top w:w="0" w:type="dxa"/>
              <w:left w:w="108" w:type="dxa"/>
              <w:bottom w:w="0" w:type="dxa"/>
              <w:right w:w="108" w:type="dxa"/>
            </w:tcMar>
            <w:vAlign w:val="center"/>
          </w:tcPr>
          <w:p w14:paraId="5440AED8" w14:textId="77777777" w:rsidR="00A01C3A" w:rsidRPr="00C4732B" w:rsidRDefault="00A01C3A" w:rsidP="00A01C3A">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Ostali prihodi</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50807D11" w14:textId="4A7E6260" w:rsidR="00A01C3A" w:rsidRPr="00C4732B" w:rsidRDefault="00A01C3A"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C4AE4E4" w14:textId="024558D4"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76" w:type="dxa"/>
            <w:shd w:val="clear" w:color="auto" w:fill="auto"/>
            <w:noWrap/>
            <w:tcMar>
              <w:top w:w="0" w:type="dxa"/>
              <w:left w:w="108" w:type="dxa"/>
              <w:bottom w:w="0" w:type="dxa"/>
              <w:right w:w="108" w:type="dxa"/>
            </w:tcMar>
            <w:vAlign w:val="center"/>
          </w:tcPr>
          <w:p w14:paraId="103BF85D" w14:textId="33D82219"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50" w:type="dxa"/>
            <w:shd w:val="clear" w:color="auto" w:fill="auto"/>
            <w:noWrap/>
            <w:tcMar>
              <w:top w:w="0" w:type="dxa"/>
              <w:left w:w="108" w:type="dxa"/>
              <w:bottom w:w="0" w:type="dxa"/>
              <w:right w:w="108" w:type="dxa"/>
            </w:tcMar>
            <w:vAlign w:val="center"/>
          </w:tcPr>
          <w:p w14:paraId="67B3D33C" w14:textId="0AD9164E"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78BBA1A0" w14:textId="47C5DF13"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bottom w:val="single" w:sz="4" w:space="0" w:color="auto"/>
            </w:tcBorders>
            <w:shd w:val="clear" w:color="auto" w:fill="auto"/>
            <w:tcMar>
              <w:top w:w="0" w:type="dxa"/>
              <w:left w:w="108" w:type="dxa"/>
              <w:bottom w:w="0" w:type="dxa"/>
              <w:right w:w="108" w:type="dxa"/>
            </w:tcMar>
            <w:vAlign w:val="center"/>
          </w:tcPr>
          <w:p w14:paraId="5134687E" w14:textId="17C06F3F" w:rsidR="00A01C3A" w:rsidRPr="00C4732B" w:rsidRDefault="00A01C3A"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FB29D3" w:rsidRPr="00C4732B" w14:paraId="3071ED8D" w14:textId="77777777" w:rsidTr="00F33DBE">
        <w:trPr>
          <w:trHeight w:val="257"/>
        </w:trPr>
        <w:tc>
          <w:tcPr>
            <w:tcW w:w="757" w:type="dxa"/>
            <w:shd w:val="clear" w:color="auto" w:fill="E2EFD9"/>
            <w:noWrap/>
            <w:tcMar>
              <w:top w:w="0" w:type="dxa"/>
              <w:left w:w="108" w:type="dxa"/>
              <w:bottom w:w="0" w:type="dxa"/>
              <w:right w:w="108" w:type="dxa"/>
            </w:tcMar>
            <w:vAlign w:val="center"/>
          </w:tcPr>
          <w:p w14:paraId="35583B59" w14:textId="77777777" w:rsidR="00FB29D3" w:rsidRPr="00C4732B" w:rsidRDefault="00FB29D3" w:rsidP="00FB29D3">
            <w:pPr>
              <w:suppressAutoHyphens/>
              <w:autoSpaceDN w:val="0"/>
              <w:jc w:val="center"/>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7</w:t>
            </w:r>
          </w:p>
        </w:tc>
        <w:tc>
          <w:tcPr>
            <w:tcW w:w="2397" w:type="dxa"/>
            <w:shd w:val="clear" w:color="auto" w:fill="E2EFD9"/>
            <w:tcMar>
              <w:top w:w="0" w:type="dxa"/>
              <w:left w:w="108" w:type="dxa"/>
              <w:bottom w:w="0" w:type="dxa"/>
              <w:right w:w="108" w:type="dxa"/>
            </w:tcMar>
            <w:vAlign w:val="center"/>
          </w:tcPr>
          <w:p w14:paraId="14E991FD" w14:textId="77777777" w:rsidR="00FB29D3" w:rsidRPr="00C4732B" w:rsidRDefault="00FB29D3" w:rsidP="00FB29D3">
            <w:pPr>
              <w:suppressAutoHyphens/>
              <w:autoSpaceDN w:val="0"/>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Prihodi od prodaje nefinancijske imovine</w:t>
            </w:r>
          </w:p>
        </w:tc>
        <w:tc>
          <w:tcPr>
            <w:tcW w:w="1241" w:type="dxa"/>
            <w:tcBorders>
              <w:top w:val="single" w:sz="4" w:space="0" w:color="auto"/>
              <w:left w:val="nil"/>
              <w:bottom w:val="single" w:sz="4" w:space="0" w:color="auto"/>
              <w:right w:val="nil"/>
            </w:tcBorders>
            <w:shd w:val="clear" w:color="auto" w:fill="E2EFD9"/>
            <w:noWrap/>
            <w:tcMar>
              <w:top w:w="0" w:type="dxa"/>
              <w:left w:w="108" w:type="dxa"/>
              <w:bottom w:w="0" w:type="dxa"/>
              <w:right w:w="108" w:type="dxa"/>
            </w:tcMar>
            <w:vAlign w:val="center"/>
          </w:tcPr>
          <w:p w14:paraId="5F92436A" w14:textId="36B9DE78" w:rsidR="00FB29D3" w:rsidRPr="00C4732B" w:rsidRDefault="00FB29D3" w:rsidP="00F33DBE">
            <w:pPr>
              <w:suppressAutoHyphens/>
              <w:autoSpaceDN w:val="0"/>
              <w:jc w:val="right"/>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515.007,15</w:t>
            </w:r>
          </w:p>
        </w:tc>
        <w:tc>
          <w:tcPr>
            <w:tcW w:w="1276" w:type="dxa"/>
            <w:shd w:val="clear" w:color="auto" w:fill="E2EFD9"/>
            <w:noWrap/>
            <w:tcMar>
              <w:top w:w="0" w:type="dxa"/>
              <w:left w:w="108" w:type="dxa"/>
              <w:bottom w:w="0" w:type="dxa"/>
              <w:right w:w="108" w:type="dxa"/>
            </w:tcMar>
            <w:vAlign w:val="center"/>
          </w:tcPr>
          <w:p w14:paraId="093135AB" w14:textId="762F9AA6" w:rsidR="00FB29D3" w:rsidRPr="00C4732B" w:rsidRDefault="00FB29D3" w:rsidP="00F33DBE">
            <w:pPr>
              <w:suppressAutoHyphens/>
              <w:autoSpaceDN w:val="0"/>
              <w:jc w:val="right"/>
              <w:textAlignment w:val="baseline"/>
              <w:rPr>
                <w:rFonts w:ascii="Calibri" w:eastAsia="Calibri" w:hAnsi="Calibri"/>
                <w:b/>
                <w:bCs/>
                <w:sz w:val="21"/>
                <w:szCs w:val="21"/>
                <w:lang w:val="hr-HR"/>
              </w:rPr>
            </w:pPr>
            <w:r w:rsidRPr="00C4732B">
              <w:rPr>
                <w:rFonts w:ascii="Garamond" w:hAnsi="Garamond" w:cs="Arial"/>
                <w:b/>
                <w:bCs/>
                <w:color w:val="000000"/>
                <w:sz w:val="21"/>
                <w:szCs w:val="21"/>
                <w:lang w:val="hr-HR"/>
              </w:rPr>
              <w:t>2.300.000,00</w:t>
            </w:r>
          </w:p>
        </w:tc>
        <w:tc>
          <w:tcPr>
            <w:tcW w:w="1276" w:type="dxa"/>
            <w:shd w:val="clear" w:color="auto" w:fill="E2EFD9"/>
            <w:noWrap/>
            <w:tcMar>
              <w:top w:w="0" w:type="dxa"/>
              <w:left w:w="108" w:type="dxa"/>
              <w:bottom w:w="0" w:type="dxa"/>
              <w:right w:w="108" w:type="dxa"/>
            </w:tcMar>
            <w:vAlign w:val="center"/>
          </w:tcPr>
          <w:p w14:paraId="3FE493C6" w14:textId="1B4CBF41" w:rsidR="00FB29D3" w:rsidRPr="00C4732B" w:rsidRDefault="00FB29D3" w:rsidP="00F33DBE">
            <w:pPr>
              <w:suppressAutoHyphens/>
              <w:autoSpaceDN w:val="0"/>
              <w:jc w:val="right"/>
              <w:textAlignment w:val="baseline"/>
              <w:rPr>
                <w:rFonts w:ascii="Calibri" w:eastAsia="Calibri" w:hAnsi="Calibri"/>
                <w:b/>
                <w:bCs/>
                <w:sz w:val="21"/>
                <w:szCs w:val="21"/>
                <w:lang w:val="hr-HR"/>
              </w:rPr>
            </w:pPr>
            <w:r w:rsidRPr="00C4732B">
              <w:rPr>
                <w:rFonts w:ascii="Garamond" w:hAnsi="Garamond" w:cs="Arial"/>
                <w:b/>
                <w:bCs/>
                <w:color w:val="000000"/>
                <w:sz w:val="21"/>
                <w:szCs w:val="21"/>
                <w:lang w:val="hr-HR"/>
              </w:rPr>
              <w:t>2.300.000,00</w:t>
            </w:r>
          </w:p>
        </w:tc>
        <w:tc>
          <w:tcPr>
            <w:tcW w:w="1250" w:type="dxa"/>
            <w:shd w:val="clear" w:color="auto" w:fill="E2EFD9"/>
            <w:noWrap/>
            <w:tcMar>
              <w:top w:w="0" w:type="dxa"/>
              <w:left w:w="108" w:type="dxa"/>
              <w:bottom w:w="0" w:type="dxa"/>
              <w:right w:w="108" w:type="dxa"/>
            </w:tcMar>
            <w:vAlign w:val="center"/>
          </w:tcPr>
          <w:p w14:paraId="3F05E4AD" w14:textId="6A51D848" w:rsidR="00FB29D3" w:rsidRPr="00C4732B" w:rsidRDefault="00FB29D3" w:rsidP="00F33DBE">
            <w:pPr>
              <w:suppressAutoHyphens/>
              <w:autoSpaceDN w:val="0"/>
              <w:jc w:val="right"/>
              <w:textAlignment w:val="baseline"/>
              <w:rPr>
                <w:rFonts w:ascii="Calibri" w:eastAsia="Calibri" w:hAnsi="Calibri"/>
                <w:b/>
                <w:bCs/>
                <w:sz w:val="21"/>
                <w:szCs w:val="21"/>
                <w:lang w:val="hr-HR"/>
              </w:rPr>
            </w:pPr>
            <w:r w:rsidRPr="00C4732B">
              <w:rPr>
                <w:rFonts w:ascii="Garamond" w:hAnsi="Garamond" w:cs="Arial"/>
                <w:b/>
                <w:bCs/>
                <w:color w:val="000000"/>
                <w:sz w:val="21"/>
                <w:szCs w:val="21"/>
                <w:lang w:val="hr-HR"/>
              </w:rPr>
              <w:t>1.032,42</w:t>
            </w:r>
          </w:p>
        </w:tc>
        <w:tc>
          <w:tcPr>
            <w:tcW w:w="883" w:type="dxa"/>
            <w:shd w:val="clear" w:color="auto" w:fill="E2EFD9"/>
            <w:noWrap/>
            <w:tcMar>
              <w:top w:w="0" w:type="dxa"/>
              <w:left w:w="108" w:type="dxa"/>
              <w:bottom w:w="0" w:type="dxa"/>
              <w:right w:w="108" w:type="dxa"/>
            </w:tcMar>
            <w:vAlign w:val="center"/>
          </w:tcPr>
          <w:p w14:paraId="6022A134" w14:textId="60E340C9" w:rsidR="00FB29D3" w:rsidRPr="00C4732B" w:rsidRDefault="00FB29D3" w:rsidP="00F33DBE">
            <w:pPr>
              <w:suppressAutoHyphens/>
              <w:autoSpaceDN w:val="0"/>
              <w:jc w:val="right"/>
              <w:textAlignment w:val="baseline"/>
              <w:rPr>
                <w:rFonts w:ascii="Calibri" w:eastAsia="Calibri" w:hAnsi="Calibri"/>
                <w:b/>
                <w:bCs/>
                <w:sz w:val="21"/>
                <w:szCs w:val="21"/>
                <w:lang w:val="hr-HR"/>
              </w:rPr>
            </w:pPr>
            <w:r w:rsidRPr="00C4732B">
              <w:rPr>
                <w:rFonts w:ascii="Garamond" w:hAnsi="Garamond" w:cs="Arial"/>
                <w:b/>
                <w:bCs/>
                <w:color w:val="000000"/>
                <w:sz w:val="21"/>
                <w:szCs w:val="21"/>
                <w:lang w:val="hr-HR"/>
              </w:rPr>
              <w:t>0,20</w:t>
            </w:r>
          </w:p>
        </w:tc>
        <w:tc>
          <w:tcPr>
            <w:tcW w:w="883"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tcPr>
          <w:p w14:paraId="2B8F385C" w14:textId="64AEA742" w:rsidR="00FB29D3" w:rsidRPr="00C4732B" w:rsidRDefault="00FB29D3" w:rsidP="00F33DBE">
            <w:pPr>
              <w:suppressAutoHyphens/>
              <w:autoSpaceDN w:val="0"/>
              <w:jc w:val="right"/>
              <w:textAlignment w:val="baseline"/>
              <w:rPr>
                <w:rFonts w:ascii="Calibri" w:eastAsia="Calibri" w:hAnsi="Calibri"/>
                <w:b/>
                <w:bCs/>
                <w:sz w:val="21"/>
                <w:szCs w:val="21"/>
                <w:lang w:val="hr-HR"/>
              </w:rPr>
            </w:pPr>
            <w:r w:rsidRPr="00C4732B">
              <w:rPr>
                <w:rFonts w:ascii="Garamond" w:hAnsi="Garamond" w:cs="Arial"/>
                <w:b/>
                <w:bCs/>
                <w:color w:val="000000"/>
                <w:sz w:val="21"/>
                <w:szCs w:val="21"/>
                <w:lang w:val="hr-HR"/>
              </w:rPr>
              <w:t>0,04</w:t>
            </w:r>
          </w:p>
        </w:tc>
      </w:tr>
      <w:tr w:rsidR="00FB29D3" w:rsidRPr="00C4732B" w14:paraId="40A44E30" w14:textId="77777777" w:rsidTr="00F33DBE">
        <w:trPr>
          <w:trHeight w:val="257"/>
        </w:trPr>
        <w:tc>
          <w:tcPr>
            <w:tcW w:w="757" w:type="dxa"/>
            <w:shd w:val="clear" w:color="auto" w:fill="auto"/>
            <w:noWrap/>
            <w:tcMar>
              <w:top w:w="0" w:type="dxa"/>
              <w:left w:w="108" w:type="dxa"/>
              <w:bottom w:w="0" w:type="dxa"/>
              <w:right w:w="108" w:type="dxa"/>
            </w:tcMar>
            <w:vAlign w:val="center"/>
          </w:tcPr>
          <w:p w14:paraId="1DB302AE"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71</w:t>
            </w:r>
          </w:p>
        </w:tc>
        <w:tc>
          <w:tcPr>
            <w:tcW w:w="2397" w:type="dxa"/>
            <w:shd w:val="clear" w:color="auto" w:fill="auto"/>
            <w:tcMar>
              <w:top w:w="0" w:type="dxa"/>
              <w:left w:w="108" w:type="dxa"/>
              <w:bottom w:w="0" w:type="dxa"/>
              <w:right w:w="108" w:type="dxa"/>
            </w:tcMar>
            <w:vAlign w:val="center"/>
          </w:tcPr>
          <w:p w14:paraId="777A997C"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 xml:space="preserve">Prihodi od prodaje </w:t>
            </w:r>
            <w:proofErr w:type="spellStart"/>
            <w:r w:rsidRPr="00C4732B">
              <w:rPr>
                <w:rFonts w:ascii="Garamond" w:hAnsi="Garamond" w:cs="Arial"/>
                <w:bCs/>
                <w:color w:val="000000"/>
                <w:sz w:val="21"/>
                <w:szCs w:val="21"/>
                <w:lang w:val="hr-HR"/>
              </w:rPr>
              <w:t>neproizvedene</w:t>
            </w:r>
            <w:proofErr w:type="spellEnd"/>
            <w:r w:rsidRPr="00C4732B">
              <w:rPr>
                <w:rFonts w:ascii="Garamond" w:hAnsi="Garamond" w:cs="Arial"/>
                <w:bCs/>
                <w:color w:val="000000"/>
                <w:sz w:val="21"/>
                <w:szCs w:val="21"/>
                <w:lang w:val="hr-HR"/>
              </w:rPr>
              <w:t xml:space="preserve"> dugotrajne imovine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355F26CE" w14:textId="1398858D"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514.620,00</w:t>
            </w:r>
          </w:p>
        </w:tc>
        <w:tc>
          <w:tcPr>
            <w:tcW w:w="1276" w:type="dxa"/>
            <w:shd w:val="clear" w:color="auto" w:fill="auto"/>
            <w:noWrap/>
            <w:tcMar>
              <w:top w:w="0" w:type="dxa"/>
              <w:left w:w="108" w:type="dxa"/>
              <w:bottom w:w="0" w:type="dxa"/>
              <w:right w:w="108" w:type="dxa"/>
            </w:tcMar>
            <w:vAlign w:val="center"/>
          </w:tcPr>
          <w:p w14:paraId="1E6070F3" w14:textId="093937D0"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2.100.000,00</w:t>
            </w:r>
          </w:p>
        </w:tc>
        <w:tc>
          <w:tcPr>
            <w:tcW w:w="1276" w:type="dxa"/>
            <w:shd w:val="clear" w:color="auto" w:fill="auto"/>
            <w:noWrap/>
            <w:tcMar>
              <w:top w:w="0" w:type="dxa"/>
              <w:left w:w="108" w:type="dxa"/>
              <w:bottom w:w="0" w:type="dxa"/>
              <w:right w:w="108" w:type="dxa"/>
            </w:tcMar>
            <w:vAlign w:val="center"/>
          </w:tcPr>
          <w:p w14:paraId="74D9D205" w14:textId="731EE367"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2.100.000,00</w:t>
            </w:r>
          </w:p>
        </w:tc>
        <w:tc>
          <w:tcPr>
            <w:tcW w:w="1250" w:type="dxa"/>
            <w:shd w:val="clear" w:color="auto" w:fill="auto"/>
            <w:noWrap/>
            <w:tcMar>
              <w:top w:w="0" w:type="dxa"/>
              <w:left w:w="108" w:type="dxa"/>
              <w:bottom w:w="0" w:type="dxa"/>
              <w:right w:w="108" w:type="dxa"/>
            </w:tcMar>
            <w:vAlign w:val="center"/>
          </w:tcPr>
          <w:p w14:paraId="635B0F69" w14:textId="0306D325"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376B2A41" w14:textId="37DED522"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40C3CD" w14:textId="1B536BF7"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FB29D3" w:rsidRPr="00C4732B" w14:paraId="06369B7B" w14:textId="77777777" w:rsidTr="00F33DBE">
        <w:trPr>
          <w:trHeight w:val="257"/>
        </w:trPr>
        <w:tc>
          <w:tcPr>
            <w:tcW w:w="757" w:type="dxa"/>
            <w:shd w:val="clear" w:color="auto" w:fill="auto"/>
            <w:noWrap/>
            <w:tcMar>
              <w:top w:w="0" w:type="dxa"/>
              <w:left w:w="108" w:type="dxa"/>
              <w:bottom w:w="0" w:type="dxa"/>
              <w:right w:w="108" w:type="dxa"/>
            </w:tcMar>
            <w:vAlign w:val="center"/>
          </w:tcPr>
          <w:p w14:paraId="7A58628C"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711</w:t>
            </w:r>
          </w:p>
        </w:tc>
        <w:tc>
          <w:tcPr>
            <w:tcW w:w="2397" w:type="dxa"/>
            <w:shd w:val="clear" w:color="auto" w:fill="auto"/>
            <w:tcMar>
              <w:top w:w="0" w:type="dxa"/>
              <w:left w:w="108" w:type="dxa"/>
              <w:bottom w:w="0" w:type="dxa"/>
              <w:right w:w="108" w:type="dxa"/>
            </w:tcMar>
            <w:vAlign w:val="center"/>
          </w:tcPr>
          <w:p w14:paraId="2BC99045"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prodaje materijalne imovine - prirodnih bogatstava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6EB060D5" w14:textId="5D483189"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514.620,00</w:t>
            </w:r>
          </w:p>
        </w:tc>
        <w:tc>
          <w:tcPr>
            <w:tcW w:w="1276" w:type="dxa"/>
            <w:shd w:val="clear" w:color="auto" w:fill="auto"/>
            <w:noWrap/>
            <w:tcMar>
              <w:top w:w="0" w:type="dxa"/>
              <w:left w:w="108" w:type="dxa"/>
              <w:bottom w:w="0" w:type="dxa"/>
              <w:right w:w="108" w:type="dxa"/>
            </w:tcMar>
            <w:vAlign w:val="center"/>
          </w:tcPr>
          <w:p w14:paraId="7F7FCD4D" w14:textId="7AA35703"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2.100.000,00</w:t>
            </w:r>
          </w:p>
        </w:tc>
        <w:tc>
          <w:tcPr>
            <w:tcW w:w="1276" w:type="dxa"/>
            <w:shd w:val="clear" w:color="auto" w:fill="auto"/>
            <w:noWrap/>
            <w:tcMar>
              <w:top w:w="0" w:type="dxa"/>
              <w:left w:w="108" w:type="dxa"/>
              <w:bottom w:w="0" w:type="dxa"/>
              <w:right w:w="108" w:type="dxa"/>
            </w:tcMar>
            <w:vAlign w:val="center"/>
          </w:tcPr>
          <w:p w14:paraId="64F401F9" w14:textId="674E00E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2.100.000,00</w:t>
            </w:r>
          </w:p>
        </w:tc>
        <w:tc>
          <w:tcPr>
            <w:tcW w:w="1250" w:type="dxa"/>
            <w:shd w:val="clear" w:color="auto" w:fill="auto"/>
            <w:noWrap/>
            <w:tcMar>
              <w:top w:w="0" w:type="dxa"/>
              <w:left w:w="108" w:type="dxa"/>
              <w:bottom w:w="0" w:type="dxa"/>
              <w:right w:w="108" w:type="dxa"/>
            </w:tcMar>
            <w:vAlign w:val="center"/>
          </w:tcPr>
          <w:p w14:paraId="7FFCA929" w14:textId="36849C1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1AF285D4" w14:textId="18641A56"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04DA46" w14:textId="6A61A62A"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FB29D3" w:rsidRPr="00C4732B" w14:paraId="589A6AE4" w14:textId="77777777" w:rsidTr="00F33DBE">
        <w:trPr>
          <w:trHeight w:val="272"/>
        </w:trPr>
        <w:tc>
          <w:tcPr>
            <w:tcW w:w="757" w:type="dxa"/>
            <w:shd w:val="clear" w:color="auto" w:fill="auto"/>
            <w:noWrap/>
            <w:tcMar>
              <w:top w:w="0" w:type="dxa"/>
              <w:left w:w="108" w:type="dxa"/>
              <w:bottom w:w="0" w:type="dxa"/>
              <w:right w:w="108" w:type="dxa"/>
            </w:tcMar>
            <w:vAlign w:val="center"/>
          </w:tcPr>
          <w:p w14:paraId="77F76E4F"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7111</w:t>
            </w:r>
          </w:p>
        </w:tc>
        <w:tc>
          <w:tcPr>
            <w:tcW w:w="2397" w:type="dxa"/>
            <w:shd w:val="clear" w:color="auto" w:fill="auto"/>
            <w:tcMar>
              <w:top w:w="0" w:type="dxa"/>
              <w:left w:w="108" w:type="dxa"/>
              <w:bottom w:w="0" w:type="dxa"/>
              <w:right w:w="108" w:type="dxa"/>
            </w:tcMar>
            <w:vAlign w:val="center"/>
          </w:tcPr>
          <w:p w14:paraId="6A4FC87A"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Zemljište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11CAF339" w14:textId="35A14144"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514.620,00</w:t>
            </w:r>
          </w:p>
        </w:tc>
        <w:tc>
          <w:tcPr>
            <w:tcW w:w="1276" w:type="dxa"/>
            <w:shd w:val="clear" w:color="auto" w:fill="auto"/>
            <w:noWrap/>
            <w:tcMar>
              <w:top w:w="0" w:type="dxa"/>
              <w:left w:w="108" w:type="dxa"/>
              <w:bottom w:w="0" w:type="dxa"/>
              <w:right w:w="108" w:type="dxa"/>
            </w:tcMar>
            <w:vAlign w:val="center"/>
          </w:tcPr>
          <w:p w14:paraId="31E191B2" w14:textId="535306C5"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359F3826" w14:textId="33378FE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3839E585" w14:textId="75977C2F"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shd w:val="clear" w:color="auto" w:fill="auto"/>
            <w:noWrap/>
            <w:tcMar>
              <w:top w:w="0" w:type="dxa"/>
              <w:left w:w="108" w:type="dxa"/>
              <w:bottom w:w="0" w:type="dxa"/>
              <w:right w:w="108" w:type="dxa"/>
            </w:tcMar>
            <w:vAlign w:val="center"/>
          </w:tcPr>
          <w:p w14:paraId="2026DF62" w14:textId="4F8401EC"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5471B2" w14:textId="3F30856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FB29D3" w:rsidRPr="00C4732B" w14:paraId="04BDE05D" w14:textId="77777777" w:rsidTr="00F33DBE">
        <w:trPr>
          <w:trHeight w:val="257"/>
        </w:trPr>
        <w:tc>
          <w:tcPr>
            <w:tcW w:w="757" w:type="dxa"/>
            <w:shd w:val="clear" w:color="auto" w:fill="auto"/>
            <w:noWrap/>
            <w:tcMar>
              <w:top w:w="0" w:type="dxa"/>
              <w:left w:w="108" w:type="dxa"/>
              <w:bottom w:w="0" w:type="dxa"/>
              <w:right w:w="108" w:type="dxa"/>
            </w:tcMar>
            <w:vAlign w:val="center"/>
          </w:tcPr>
          <w:p w14:paraId="370393A1"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72</w:t>
            </w:r>
          </w:p>
        </w:tc>
        <w:tc>
          <w:tcPr>
            <w:tcW w:w="2397" w:type="dxa"/>
            <w:shd w:val="clear" w:color="auto" w:fill="auto"/>
            <w:tcMar>
              <w:top w:w="0" w:type="dxa"/>
              <w:left w:w="108" w:type="dxa"/>
              <w:bottom w:w="0" w:type="dxa"/>
              <w:right w:w="108" w:type="dxa"/>
            </w:tcMar>
            <w:vAlign w:val="center"/>
          </w:tcPr>
          <w:p w14:paraId="1F43696C"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prodaje proizvedene dugotrajne imovine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78301738" w14:textId="0651A825"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387,15</w:t>
            </w:r>
          </w:p>
        </w:tc>
        <w:tc>
          <w:tcPr>
            <w:tcW w:w="1276" w:type="dxa"/>
            <w:shd w:val="clear" w:color="auto" w:fill="auto"/>
            <w:noWrap/>
            <w:tcMar>
              <w:top w:w="0" w:type="dxa"/>
              <w:left w:w="108" w:type="dxa"/>
              <w:bottom w:w="0" w:type="dxa"/>
              <w:right w:w="108" w:type="dxa"/>
            </w:tcMar>
            <w:vAlign w:val="center"/>
          </w:tcPr>
          <w:p w14:paraId="67F7A804" w14:textId="164A957A"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200.000,00</w:t>
            </w:r>
          </w:p>
        </w:tc>
        <w:tc>
          <w:tcPr>
            <w:tcW w:w="1276" w:type="dxa"/>
            <w:shd w:val="clear" w:color="auto" w:fill="auto"/>
            <w:noWrap/>
            <w:tcMar>
              <w:top w:w="0" w:type="dxa"/>
              <w:left w:w="108" w:type="dxa"/>
              <w:bottom w:w="0" w:type="dxa"/>
              <w:right w:w="108" w:type="dxa"/>
            </w:tcMar>
            <w:vAlign w:val="center"/>
          </w:tcPr>
          <w:p w14:paraId="22F59837" w14:textId="46551B86"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200.000,00</w:t>
            </w:r>
          </w:p>
        </w:tc>
        <w:tc>
          <w:tcPr>
            <w:tcW w:w="1250" w:type="dxa"/>
            <w:shd w:val="clear" w:color="auto" w:fill="auto"/>
            <w:noWrap/>
            <w:tcMar>
              <w:top w:w="0" w:type="dxa"/>
              <w:left w:w="108" w:type="dxa"/>
              <w:bottom w:w="0" w:type="dxa"/>
              <w:right w:w="108" w:type="dxa"/>
            </w:tcMar>
            <w:vAlign w:val="center"/>
          </w:tcPr>
          <w:p w14:paraId="42DD4C00" w14:textId="4A0DB1FB"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1.032,42</w:t>
            </w:r>
          </w:p>
        </w:tc>
        <w:tc>
          <w:tcPr>
            <w:tcW w:w="883" w:type="dxa"/>
            <w:shd w:val="clear" w:color="auto" w:fill="auto"/>
            <w:noWrap/>
            <w:tcMar>
              <w:top w:w="0" w:type="dxa"/>
              <w:left w:w="108" w:type="dxa"/>
              <w:bottom w:w="0" w:type="dxa"/>
              <w:right w:w="108" w:type="dxa"/>
            </w:tcMar>
            <w:vAlign w:val="center"/>
          </w:tcPr>
          <w:p w14:paraId="3EB9638F" w14:textId="0A71BCE8"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266,67</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92D2A55" w14:textId="4379B833"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0,52</w:t>
            </w:r>
          </w:p>
        </w:tc>
      </w:tr>
      <w:tr w:rsidR="00FB29D3" w:rsidRPr="00C4732B" w14:paraId="6E025E31" w14:textId="77777777" w:rsidTr="00F33DBE">
        <w:trPr>
          <w:trHeight w:val="257"/>
        </w:trPr>
        <w:tc>
          <w:tcPr>
            <w:tcW w:w="757" w:type="dxa"/>
            <w:shd w:val="clear" w:color="auto" w:fill="auto"/>
            <w:noWrap/>
            <w:tcMar>
              <w:top w:w="0" w:type="dxa"/>
              <w:left w:w="108" w:type="dxa"/>
              <w:bottom w:w="0" w:type="dxa"/>
              <w:right w:w="108" w:type="dxa"/>
            </w:tcMar>
            <w:vAlign w:val="center"/>
          </w:tcPr>
          <w:p w14:paraId="03550F54"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721</w:t>
            </w:r>
          </w:p>
        </w:tc>
        <w:tc>
          <w:tcPr>
            <w:tcW w:w="2397" w:type="dxa"/>
            <w:shd w:val="clear" w:color="auto" w:fill="auto"/>
            <w:tcMar>
              <w:top w:w="0" w:type="dxa"/>
              <w:left w:w="108" w:type="dxa"/>
              <w:bottom w:w="0" w:type="dxa"/>
              <w:right w:w="108" w:type="dxa"/>
            </w:tcMar>
            <w:vAlign w:val="center"/>
          </w:tcPr>
          <w:p w14:paraId="7139BE30"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prodaje građevinskih objekata</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4F422BE1" w14:textId="05AC5023"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387,15</w:t>
            </w:r>
          </w:p>
        </w:tc>
        <w:tc>
          <w:tcPr>
            <w:tcW w:w="1276" w:type="dxa"/>
            <w:shd w:val="clear" w:color="auto" w:fill="auto"/>
            <w:noWrap/>
            <w:tcMar>
              <w:top w:w="0" w:type="dxa"/>
              <w:left w:w="108" w:type="dxa"/>
              <w:bottom w:w="0" w:type="dxa"/>
              <w:right w:w="108" w:type="dxa"/>
            </w:tcMar>
            <w:vAlign w:val="center"/>
          </w:tcPr>
          <w:p w14:paraId="389A2BA2" w14:textId="4868D823"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150.000,00</w:t>
            </w:r>
          </w:p>
        </w:tc>
        <w:tc>
          <w:tcPr>
            <w:tcW w:w="1276" w:type="dxa"/>
            <w:shd w:val="clear" w:color="auto" w:fill="auto"/>
            <w:noWrap/>
            <w:tcMar>
              <w:top w:w="0" w:type="dxa"/>
              <w:left w:w="108" w:type="dxa"/>
              <w:bottom w:w="0" w:type="dxa"/>
              <w:right w:w="108" w:type="dxa"/>
            </w:tcMar>
            <w:vAlign w:val="center"/>
          </w:tcPr>
          <w:p w14:paraId="0D88B7FA" w14:textId="793897F8"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150.000,00</w:t>
            </w:r>
          </w:p>
        </w:tc>
        <w:tc>
          <w:tcPr>
            <w:tcW w:w="1250" w:type="dxa"/>
            <w:shd w:val="clear" w:color="auto" w:fill="auto"/>
            <w:noWrap/>
            <w:tcMar>
              <w:top w:w="0" w:type="dxa"/>
              <w:left w:w="108" w:type="dxa"/>
              <w:bottom w:w="0" w:type="dxa"/>
              <w:right w:w="108" w:type="dxa"/>
            </w:tcMar>
            <w:vAlign w:val="center"/>
          </w:tcPr>
          <w:p w14:paraId="5106A84B" w14:textId="0B2AFC75"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1.032,42</w:t>
            </w:r>
          </w:p>
        </w:tc>
        <w:tc>
          <w:tcPr>
            <w:tcW w:w="883" w:type="dxa"/>
            <w:shd w:val="clear" w:color="auto" w:fill="auto"/>
            <w:noWrap/>
            <w:tcMar>
              <w:top w:w="0" w:type="dxa"/>
              <w:left w:w="108" w:type="dxa"/>
              <w:bottom w:w="0" w:type="dxa"/>
              <w:right w:w="108" w:type="dxa"/>
            </w:tcMar>
            <w:vAlign w:val="center"/>
          </w:tcPr>
          <w:p w14:paraId="0773211D" w14:textId="0B23D59F"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266,67</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C9FD2C" w14:textId="2F9C4DD3"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0,69</w:t>
            </w:r>
          </w:p>
        </w:tc>
      </w:tr>
      <w:tr w:rsidR="00FB29D3" w:rsidRPr="00C4732B" w14:paraId="5F4A542C" w14:textId="77777777" w:rsidTr="00F33DBE">
        <w:trPr>
          <w:trHeight w:val="272"/>
        </w:trPr>
        <w:tc>
          <w:tcPr>
            <w:tcW w:w="757" w:type="dxa"/>
            <w:shd w:val="clear" w:color="auto" w:fill="auto"/>
            <w:noWrap/>
            <w:tcMar>
              <w:top w:w="0" w:type="dxa"/>
              <w:left w:w="108" w:type="dxa"/>
              <w:bottom w:w="0" w:type="dxa"/>
              <w:right w:w="108" w:type="dxa"/>
            </w:tcMar>
            <w:vAlign w:val="center"/>
          </w:tcPr>
          <w:p w14:paraId="6BE47C81"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lastRenderedPageBreak/>
              <w:t>7211</w:t>
            </w:r>
          </w:p>
        </w:tc>
        <w:tc>
          <w:tcPr>
            <w:tcW w:w="2397" w:type="dxa"/>
            <w:shd w:val="clear" w:color="auto" w:fill="auto"/>
            <w:tcMar>
              <w:top w:w="0" w:type="dxa"/>
              <w:left w:w="108" w:type="dxa"/>
              <w:bottom w:w="0" w:type="dxa"/>
              <w:right w:w="108" w:type="dxa"/>
            </w:tcMar>
            <w:vAlign w:val="center"/>
          </w:tcPr>
          <w:p w14:paraId="378940B3"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Stambeni objekti</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2783D2CB" w14:textId="3E8B0723"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387,15</w:t>
            </w:r>
          </w:p>
        </w:tc>
        <w:tc>
          <w:tcPr>
            <w:tcW w:w="1276" w:type="dxa"/>
            <w:shd w:val="clear" w:color="auto" w:fill="auto"/>
            <w:noWrap/>
            <w:tcMar>
              <w:top w:w="0" w:type="dxa"/>
              <w:left w:w="108" w:type="dxa"/>
              <w:bottom w:w="0" w:type="dxa"/>
              <w:right w:w="108" w:type="dxa"/>
            </w:tcMar>
            <w:vAlign w:val="center"/>
          </w:tcPr>
          <w:p w14:paraId="073A7F54" w14:textId="78C6E25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76" w:type="dxa"/>
            <w:shd w:val="clear" w:color="auto" w:fill="auto"/>
            <w:noWrap/>
            <w:tcMar>
              <w:top w:w="0" w:type="dxa"/>
              <w:left w:w="108" w:type="dxa"/>
              <w:bottom w:w="0" w:type="dxa"/>
              <w:right w:w="108" w:type="dxa"/>
            </w:tcMar>
            <w:vAlign w:val="center"/>
          </w:tcPr>
          <w:p w14:paraId="6A337B3A" w14:textId="00E5280E"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1250" w:type="dxa"/>
            <w:shd w:val="clear" w:color="auto" w:fill="auto"/>
            <w:noWrap/>
            <w:tcMar>
              <w:top w:w="0" w:type="dxa"/>
              <w:left w:w="108" w:type="dxa"/>
              <w:bottom w:w="0" w:type="dxa"/>
              <w:right w:w="108" w:type="dxa"/>
            </w:tcMar>
            <w:vAlign w:val="center"/>
          </w:tcPr>
          <w:p w14:paraId="540B455F" w14:textId="723E407A"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1.032,42</w:t>
            </w:r>
          </w:p>
        </w:tc>
        <w:tc>
          <w:tcPr>
            <w:tcW w:w="883" w:type="dxa"/>
            <w:shd w:val="clear" w:color="auto" w:fill="auto"/>
            <w:noWrap/>
            <w:tcMar>
              <w:top w:w="0" w:type="dxa"/>
              <w:left w:w="108" w:type="dxa"/>
              <w:bottom w:w="0" w:type="dxa"/>
              <w:right w:w="108" w:type="dxa"/>
            </w:tcMar>
            <w:vAlign w:val="center"/>
          </w:tcPr>
          <w:p w14:paraId="4F713D87" w14:textId="593C8CA5"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266,67</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6525316" w14:textId="1A627491"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FB29D3" w:rsidRPr="00C4732B" w14:paraId="670F9745" w14:textId="77777777" w:rsidTr="008E3EE6">
        <w:trPr>
          <w:trHeight w:val="257"/>
        </w:trPr>
        <w:tc>
          <w:tcPr>
            <w:tcW w:w="757" w:type="dxa"/>
            <w:shd w:val="clear" w:color="auto" w:fill="auto"/>
            <w:noWrap/>
            <w:tcMar>
              <w:top w:w="0" w:type="dxa"/>
              <w:left w:w="108" w:type="dxa"/>
              <w:bottom w:w="0" w:type="dxa"/>
              <w:right w:w="108" w:type="dxa"/>
            </w:tcMar>
            <w:vAlign w:val="center"/>
          </w:tcPr>
          <w:p w14:paraId="418C0C61" w14:textId="77777777" w:rsidR="00FB29D3" w:rsidRPr="00C4732B" w:rsidRDefault="00FB29D3" w:rsidP="00FB29D3">
            <w:pPr>
              <w:suppressAutoHyphens/>
              <w:autoSpaceDN w:val="0"/>
              <w:jc w:val="center"/>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722</w:t>
            </w:r>
          </w:p>
        </w:tc>
        <w:tc>
          <w:tcPr>
            <w:tcW w:w="2397" w:type="dxa"/>
            <w:shd w:val="clear" w:color="auto" w:fill="auto"/>
            <w:tcMar>
              <w:top w:w="0" w:type="dxa"/>
              <w:left w:w="108" w:type="dxa"/>
              <w:bottom w:w="0" w:type="dxa"/>
              <w:right w:w="108" w:type="dxa"/>
            </w:tcMar>
            <w:vAlign w:val="center"/>
          </w:tcPr>
          <w:p w14:paraId="34C3AA66" w14:textId="77777777" w:rsidR="00FB29D3" w:rsidRPr="00C4732B" w:rsidRDefault="00FB29D3" w:rsidP="00FB29D3">
            <w:pPr>
              <w:suppressAutoHyphens/>
              <w:autoSpaceDN w:val="0"/>
              <w:textAlignment w:val="baseline"/>
              <w:rPr>
                <w:rFonts w:ascii="Garamond" w:hAnsi="Garamond" w:cs="Arial"/>
                <w:bCs/>
                <w:color w:val="000000"/>
                <w:sz w:val="21"/>
                <w:szCs w:val="21"/>
                <w:lang w:val="hr-HR"/>
              </w:rPr>
            </w:pPr>
            <w:r w:rsidRPr="00C4732B">
              <w:rPr>
                <w:rFonts w:ascii="Garamond" w:hAnsi="Garamond" w:cs="Arial"/>
                <w:bCs/>
                <w:color w:val="000000"/>
                <w:sz w:val="21"/>
                <w:szCs w:val="21"/>
                <w:lang w:val="hr-HR"/>
              </w:rPr>
              <w:t>Prihodi od prodaje postrojenja i opreme</w:t>
            </w:r>
          </w:p>
        </w:tc>
        <w:tc>
          <w:tcPr>
            <w:tcW w:w="1241"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14:paraId="516CD7A1" w14:textId="769D9AEF" w:rsidR="00FB29D3" w:rsidRPr="00C4732B" w:rsidRDefault="00FB29D3" w:rsidP="00F33DBE">
            <w:pPr>
              <w:suppressAutoHyphens/>
              <w:autoSpaceDN w:val="0"/>
              <w:jc w:val="right"/>
              <w:textAlignment w:val="baseline"/>
              <w:rPr>
                <w:rFonts w:ascii="Garamond" w:hAnsi="Garamond" w:cs="Arial"/>
                <w:bCs/>
                <w:color w:val="000000"/>
                <w:sz w:val="21"/>
                <w:szCs w:val="21"/>
                <w:lang w:val="hr-HR"/>
              </w:rPr>
            </w:pPr>
            <w:r w:rsidRPr="00C4732B">
              <w:rPr>
                <w:rFonts w:ascii="Garamond" w:hAnsi="Garamond" w:cs="Arial"/>
                <w:color w:val="000000"/>
                <w:sz w:val="21"/>
                <w:szCs w:val="21"/>
                <w:lang w:val="hr-HR"/>
              </w:rPr>
              <w:t>0,00</w:t>
            </w:r>
          </w:p>
        </w:tc>
        <w:tc>
          <w:tcPr>
            <w:tcW w:w="1276" w:type="dxa"/>
            <w:tcBorders>
              <w:bottom w:val="single" w:sz="4" w:space="0" w:color="auto"/>
            </w:tcBorders>
            <w:shd w:val="clear" w:color="auto" w:fill="auto"/>
            <w:noWrap/>
            <w:tcMar>
              <w:top w:w="0" w:type="dxa"/>
              <w:left w:w="108" w:type="dxa"/>
              <w:bottom w:w="0" w:type="dxa"/>
              <w:right w:w="108" w:type="dxa"/>
            </w:tcMar>
            <w:vAlign w:val="center"/>
          </w:tcPr>
          <w:p w14:paraId="57992DC1" w14:textId="02EC72C8"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76" w:type="dxa"/>
            <w:tcBorders>
              <w:bottom w:val="single" w:sz="4" w:space="0" w:color="auto"/>
            </w:tcBorders>
            <w:shd w:val="clear" w:color="auto" w:fill="auto"/>
            <w:noWrap/>
            <w:tcMar>
              <w:top w:w="0" w:type="dxa"/>
              <w:left w:w="108" w:type="dxa"/>
              <w:bottom w:w="0" w:type="dxa"/>
              <w:right w:w="108" w:type="dxa"/>
            </w:tcMar>
            <w:vAlign w:val="center"/>
          </w:tcPr>
          <w:p w14:paraId="2A7D1F07" w14:textId="43FC1828"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50.000,00</w:t>
            </w:r>
          </w:p>
        </w:tc>
        <w:tc>
          <w:tcPr>
            <w:tcW w:w="1250" w:type="dxa"/>
            <w:tcBorders>
              <w:bottom w:val="single" w:sz="4" w:space="0" w:color="auto"/>
            </w:tcBorders>
            <w:shd w:val="clear" w:color="auto" w:fill="auto"/>
            <w:noWrap/>
            <w:tcMar>
              <w:top w:w="0" w:type="dxa"/>
              <w:left w:w="108" w:type="dxa"/>
              <w:bottom w:w="0" w:type="dxa"/>
              <w:right w:w="108" w:type="dxa"/>
            </w:tcMar>
            <w:vAlign w:val="center"/>
          </w:tcPr>
          <w:p w14:paraId="1D1C2830" w14:textId="39378489"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bottom w:val="single" w:sz="4" w:space="0" w:color="auto"/>
            </w:tcBorders>
            <w:shd w:val="clear" w:color="auto" w:fill="auto"/>
            <w:noWrap/>
            <w:tcMar>
              <w:top w:w="0" w:type="dxa"/>
              <w:left w:w="108" w:type="dxa"/>
              <w:bottom w:w="0" w:type="dxa"/>
              <w:right w:w="108" w:type="dxa"/>
            </w:tcMar>
            <w:vAlign w:val="center"/>
          </w:tcPr>
          <w:p w14:paraId="5C3E6857" w14:textId="21E4499F"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c>
          <w:tcPr>
            <w:tcW w:w="8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35C691" w14:textId="4E1E9B24" w:rsidR="00FB29D3" w:rsidRPr="00C4732B" w:rsidRDefault="00FB29D3" w:rsidP="00F33DBE">
            <w:pPr>
              <w:suppressAutoHyphens/>
              <w:autoSpaceDN w:val="0"/>
              <w:jc w:val="right"/>
              <w:textAlignment w:val="baseline"/>
              <w:rPr>
                <w:rFonts w:ascii="Calibri" w:eastAsia="Calibri" w:hAnsi="Calibri"/>
                <w:sz w:val="21"/>
                <w:szCs w:val="21"/>
                <w:lang w:val="hr-HR"/>
              </w:rPr>
            </w:pPr>
            <w:r w:rsidRPr="00C4732B">
              <w:rPr>
                <w:rFonts w:ascii="Garamond" w:hAnsi="Garamond" w:cs="Arial"/>
                <w:color w:val="000000"/>
                <w:sz w:val="21"/>
                <w:szCs w:val="21"/>
                <w:lang w:val="hr-HR"/>
              </w:rPr>
              <w:t>0,00</w:t>
            </w:r>
          </w:p>
        </w:tc>
      </w:tr>
      <w:tr w:rsidR="008E3EE6" w:rsidRPr="00C4732B" w14:paraId="2E1BB178" w14:textId="77777777" w:rsidTr="008E3EE6">
        <w:trPr>
          <w:trHeight w:val="257"/>
        </w:trPr>
        <w:tc>
          <w:tcPr>
            <w:tcW w:w="757" w:type="dxa"/>
            <w:shd w:val="clear" w:color="auto" w:fill="auto"/>
            <w:noWrap/>
            <w:tcMar>
              <w:top w:w="0" w:type="dxa"/>
              <w:left w:w="108" w:type="dxa"/>
              <w:bottom w:w="0" w:type="dxa"/>
              <w:right w:w="108" w:type="dxa"/>
            </w:tcMar>
            <w:vAlign w:val="center"/>
          </w:tcPr>
          <w:p w14:paraId="5C2B0FCD" w14:textId="77777777" w:rsidR="008E3EE6" w:rsidRPr="00C4732B" w:rsidRDefault="008E3EE6" w:rsidP="008E3EE6">
            <w:pPr>
              <w:suppressAutoHyphens/>
              <w:autoSpaceDN w:val="0"/>
              <w:jc w:val="center"/>
              <w:textAlignment w:val="baseline"/>
              <w:rPr>
                <w:rFonts w:ascii="Garamond" w:hAnsi="Garamond" w:cs="Arial"/>
                <w:b/>
                <w:bCs/>
                <w:color w:val="000000"/>
                <w:sz w:val="21"/>
                <w:szCs w:val="21"/>
                <w:lang w:val="hr-HR"/>
              </w:rPr>
            </w:pPr>
          </w:p>
        </w:tc>
        <w:tc>
          <w:tcPr>
            <w:tcW w:w="2397" w:type="dxa"/>
            <w:shd w:val="clear" w:color="auto" w:fill="auto"/>
            <w:tcMar>
              <w:top w:w="0" w:type="dxa"/>
              <w:left w:w="108" w:type="dxa"/>
              <w:bottom w:w="0" w:type="dxa"/>
              <w:right w:w="108" w:type="dxa"/>
            </w:tcMar>
            <w:vAlign w:val="center"/>
          </w:tcPr>
          <w:p w14:paraId="7B0A0E3A" w14:textId="77777777" w:rsidR="008E3EE6" w:rsidRPr="00C4732B" w:rsidRDefault="008E3EE6" w:rsidP="008E3EE6">
            <w:pPr>
              <w:suppressAutoHyphens/>
              <w:autoSpaceDN w:val="0"/>
              <w:textAlignment w:val="baseline"/>
              <w:rPr>
                <w:rFonts w:ascii="Garamond" w:hAnsi="Garamond" w:cs="Arial"/>
                <w:b/>
                <w:bCs/>
                <w:color w:val="000000"/>
                <w:sz w:val="21"/>
                <w:szCs w:val="21"/>
                <w:lang w:val="hr-HR"/>
              </w:rPr>
            </w:pPr>
            <w:r w:rsidRPr="00C4732B">
              <w:rPr>
                <w:rFonts w:ascii="Garamond" w:hAnsi="Garamond" w:cs="Arial"/>
                <w:b/>
                <w:bCs/>
                <w:color w:val="000000"/>
                <w:sz w:val="21"/>
                <w:szCs w:val="21"/>
                <w:lang w:val="hr-HR"/>
              </w:rPr>
              <w:t>UKUPNO</w:t>
            </w:r>
          </w:p>
        </w:tc>
        <w:tc>
          <w:tcPr>
            <w:tcW w:w="1241"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14:paraId="4BD0B058" w14:textId="575F25BB" w:rsidR="008E3EE6" w:rsidRPr="00C4732B" w:rsidRDefault="008E3EE6" w:rsidP="008E3EE6">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2.409.613,22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00A01C1" w14:textId="78374C93" w:rsidR="008E3EE6" w:rsidRPr="00C4732B" w:rsidRDefault="008E3EE6" w:rsidP="008E3EE6">
            <w:pPr>
              <w:suppressAutoHyphens/>
              <w:autoSpaceDN w:val="0"/>
              <w:jc w:val="right"/>
              <w:textAlignment w:val="baseline"/>
              <w:rPr>
                <w:rFonts w:ascii="Garamond" w:eastAsia="Calibri" w:hAnsi="Garamond"/>
                <w:b/>
                <w:sz w:val="20"/>
                <w:szCs w:val="20"/>
                <w:lang w:val="hr-HR"/>
              </w:rPr>
            </w:pPr>
            <w:r w:rsidRPr="00C4732B">
              <w:rPr>
                <w:rFonts w:ascii="Garamond" w:hAnsi="Garamond" w:cs="Arial"/>
                <w:b/>
                <w:bCs/>
                <w:color w:val="000000"/>
                <w:sz w:val="20"/>
                <w:szCs w:val="20"/>
                <w:lang w:val="hr-HR"/>
              </w:rPr>
              <w:t>9.417.200,00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AF1FE2A" w14:textId="7C8194D7" w:rsidR="008E3EE6" w:rsidRPr="00C4732B" w:rsidRDefault="008E3EE6" w:rsidP="008E3EE6">
            <w:pPr>
              <w:suppressAutoHyphens/>
              <w:autoSpaceDN w:val="0"/>
              <w:jc w:val="right"/>
              <w:textAlignment w:val="baseline"/>
              <w:rPr>
                <w:rFonts w:ascii="Garamond" w:eastAsia="Calibri" w:hAnsi="Garamond"/>
                <w:b/>
                <w:sz w:val="20"/>
                <w:szCs w:val="20"/>
                <w:lang w:val="hr-HR"/>
              </w:rPr>
            </w:pPr>
            <w:r w:rsidRPr="00C4732B">
              <w:rPr>
                <w:rFonts w:ascii="Garamond" w:hAnsi="Garamond" w:cs="Arial"/>
                <w:b/>
                <w:bCs/>
                <w:color w:val="000000"/>
                <w:sz w:val="20"/>
                <w:szCs w:val="20"/>
                <w:lang w:val="hr-HR"/>
              </w:rPr>
              <w:t>9.417.200,00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0B05BCF" w14:textId="1237FC9C" w:rsidR="008E3EE6" w:rsidRPr="00C4732B" w:rsidRDefault="008E3EE6" w:rsidP="008E3EE6">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3.752.090,33</w:t>
            </w:r>
          </w:p>
        </w:tc>
        <w:tc>
          <w:tcPr>
            <w:tcW w:w="88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tcPr>
          <w:p w14:paraId="38BF0A23" w14:textId="4BEEC7AA" w:rsidR="008E3EE6" w:rsidRPr="00C4732B" w:rsidRDefault="008E3EE6" w:rsidP="008E3EE6">
            <w:pPr>
              <w:suppressAutoHyphens/>
              <w:autoSpaceDN w:val="0"/>
              <w:jc w:val="right"/>
              <w:textAlignment w:val="baseline"/>
              <w:rPr>
                <w:rFonts w:ascii="Garamond" w:eastAsia="Calibri" w:hAnsi="Garamond"/>
                <w:b/>
                <w:sz w:val="20"/>
                <w:szCs w:val="20"/>
                <w:lang w:val="hr-HR"/>
              </w:rPr>
            </w:pPr>
            <w:r w:rsidRPr="00C4732B">
              <w:rPr>
                <w:rFonts w:ascii="Garamond" w:hAnsi="Garamond" w:cs="Arial"/>
                <w:b/>
                <w:bCs/>
                <w:color w:val="000000"/>
                <w:sz w:val="20"/>
                <w:szCs w:val="20"/>
                <w:lang w:val="hr-HR"/>
              </w:rPr>
              <w:t>155,71</w:t>
            </w:r>
          </w:p>
        </w:tc>
        <w:tc>
          <w:tcPr>
            <w:tcW w:w="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4B6F6" w14:textId="06F85A14" w:rsidR="008E3EE6" w:rsidRPr="00C4732B" w:rsidRDefault="008E3EE6" w:rsidP="008E3EE6">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39,84</w:t>
            </w:r>
          </w:p>
        </w:tc>
      </w:tr>
    </w:tbl>
    <w:p w14:paraId="7774019C" w14:textId="0EAB530D" w:rsidR="00130A9E" w:rsidRPr="00C4732B" w:rsidRDefault="00130A9E" w:rsidP="00130A9E">
      <w:pPr>
        <w:suppressAutoHyphens/>
        <w:autoSpaceDN w:val="0"/>
        <w:jc w:val="both"/>
        <w:textAlignment w:val="baseline"/>
        <w:rPr>
          <w:rFonts w:ascii="Calibri" w:eastAsia="Calibri" w:hAnsi="Calibri"/>
          <w:sz w:val="22"/>
          <w:szCs w:val="22"/>
          <w:lang w:val="hr-HR"/>
        </w:rPr>
      </w:pPr>
    </w:p>
    <w:p w14:paraId="0CC75CEB" w14:textId="77777777" w:rsidR="00130A9E" w:rsidRPr="00C4732B" w:rsidRDefault="00130A9E" w:rsidP="00130A9E">
      <w:pPr>
        <w:suppressAutoHyphens/>
        <w:autoSpaceDN w:val="0"/>
        <w:jc w:val="both"/>
        <w:textAlignment w:val="baseline"/>
        <w:rPr>
          <w:rFonts w:ascii="Garamond" w:eastAsia="Calibri" w:hAnsi="Garamond"/>
          <w:b/>
          <w:i/>
          <w:lang w:val="hr-HR"/>
        </w:rPr>
      </w:pPr>
      <w:r w:rsidRPr="00C4732B">
        <w:rPr>
          <w:rFonts w:ascii="Garamond" w:eastAsia="Calibri" w:hAnsi="Garamond"/>
          <w:b/>
          <w:i/>
          <w:lang w:val="hr-HR"/>
        </w:rPr>
        <w:t>A.2.)  - Rashodi prema ekonomskoj klasifikaciji</w:t>
      </w:r>
    </w:p>
    <w:p w14:paraId="574466F5" w14:textId="77777777" w:rsidR="00130A9E" w:rsidRPr="00C4732B" w:rsidRDefault="00130A9E" w:rsidP="00130A9E">
      <w:pPr>
        <w:suppressAutoHyphens/>
        <w:autoSpaceDN w:val="0"/>
        <w:ind w:left="1440"/>
        <w:jc w:val="both"/>
        <w:textAlignment w:val="baseline"/>
        <w:rPr>
          <w:rFonts w:ascii="Garamond" w:eastAsia="Calibri" w:hAnsi="Garamond"/>
          <w:lang w:val="hr-HR"/>
        </w:rPr>
      </w:pPr>
    </w:p>
    <w:tbl>
      <w:tblPr>
        <w:tblW w:w="10081" w:type="dxa"/>
        <w:tblInd w:w="-431" w:type="dxa"/>
        <w:tblLayout w:type="fixed"/>
        <w:tblCellMar>
          <w:left w:w="10" w:type="dxa"/>
          <w:right w:w="10" w:type="dxa"/>
        </w:tblCellMar>
        <w:tblLook w:val="0000" w:firstRow="0" w:lastRow="0" w:firstColumn="0" w:lastColumn="0" w:noHBand="0" w:noVBand="0"/>
      </w:tblPr>
      <w:tblGrid>
        <w:gridCol w:w="710"/>
        <w:gridCol w:w="2295"/>
        <w:gridCol w:w="1251"/>
        <w:gridCol w:w="1418"/>
        <w:gridCol w:w="1417"/>
        <w:gridCol w:w="1232"/>
        <w:gridCol w:w="879"/>
        <w:gridCol w:w="879"/>
      </w:tblGrid>
      <w:tr w:rsidR="00130A9E" w:rsidRPr="00C4732B" w14:paraId="79C0691E" w14:textId="77777777" w:rsidTr="006D0D4D">
        <w:trPr>
          <w:trHeight w:val="265"/>
        </w:trPr>
        <w:tc>
          <w:tcPr>
            <w:tcW w:w="71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762E98B2" w14:textId="77777777"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Broj konta</w:t>
            </w:r>
          </w:p>
        </w:tc>
        <w:tc>
          <w:tcPr>
            <w:tcW w:w="2295" w:type="dxa"/>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74A4E0BE" w14:textId="77777777"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Opis</w:t>
            </w:r>
          </w:p>
        </w:tc>
        <w:tc>
          <w:tcPr>
            <w:tcW w:w="1251"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744ED16E" w14:textId="3689823E"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2021</w:t>
            </w:r>
            <w:r w:rsidRPr="00C4732B">
              <w:rPr>
                <w:rFonts w:ascii="Garamond" w:hAnsi="Garamond" w:cs="Arial"/>
                <w:b/>
                <w:bCs/>
                <w:color w:val="000000"/>
                <w:sz w:val="20"/>
                <w:szCs w:val="20"/>
                <w:lang w:val="hr-HR"/>
              </w:rPr>
              <w:t>.</w:t>
            </w:r>
          </w:p>
        </w:tc>
        <w:tc>
          <w:tcPr>
            <w:tcW w:w="1418"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0EC56545" w14:textId="4B2F1423"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Izvorni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4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45CAC8BB" w14:textId="57BA3157"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Tekući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232"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0F837E69" w14:textId="3424399A"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87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429538C4" w14:textId="77777777"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(6/3)</w:t>
            </w:r>
          </w:p>
        </w:tc>
        <w:tc>
          <w:tcPr>
            <w:tcW w:w="87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71AFA100" w14:textId="77777777" w:rsidR="00130A9E" w:rsidRPr="00C4732B" w:rsidRDefault="00130A9E" w:rsidP="0098603D">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(6/5)</w:t>
            </w:r>
          </w:p>
        </w:tc>
      </w:tr>
      <w:tr w:rsidR="00130A9E" w:rsidRPr="00C4732B" w14:paraId="0F474445" w14:textId="77777777" w:rsidTr="006D0D4D">
        <w:trPr>
          <w:trHeight w:val="168"/>
        </w:trPr>
        <w:tc>
          <w:tcPr>
            <w:tcW w:w="71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658DA84B"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1</w:t>
            </w:r>
          </w:p>
        </w:tc>
        <w:tc>
          <w:tcPr>
            <w:tcW w:w="2295" w:type="dxa"/>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067E43F4"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2</w:t>
            </w:r>
          </w:p>
        </w:tc>
        <w:tc>
          <w:tcPr>
            <w:tcW w:w="1251"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3501A109"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3</w:t>
            </w:r>
          </w:p>
        </w:tc>
        <w:tc>
          <w:tcPr>
            <w:tcW w:w="1418"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1A8BB55B"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4</w:t>
            </w:r>
          </w:p>
        </w:tc>
        <w:tc>
          <w:tcPr>
            <w:tcW w:w="14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7CB92ACA"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5</w:t>
            </w:r>
          </w:p>
        </w:tc>
        <w:tc>
          <w:tcPr>
            <w:tcW w:w="1232"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66AB7334"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6</w:t>
            </w:r>
          </w:p>
        </w:tc>
        <w:tc>
          <w:tcPr>
            <w:tcW w:w="87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5A6F7A6A"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7</w:t>
            </w:r>
          </w:p>
        </w:tc>
        <w:tc>
          <w:tcPr>
            <w:tcW w:w="87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center"/>
          </w:tcPr>
          <w:p w14:paraId="01B81D43" w14:textId="77777777" w:rsidR="00130A9E" w:rsidRPr="00C4732B" w:rsidRDefault="00130A9E" w:rsidP="0098603D">
            <w:pPr>
              <w:suppressAutoHyphens/>
              <w:autoSpaceDN w:val="0"/>
              <w:jc w:val="center"/>
              <w:textAlignment w:val="baseline"/>
              <w:rPr>
                <w:rFonts w:ascii="Garamond" w:hAnsi="Garamond" w:cs="Arial"/>
                <w:b/>
                <w:bCs/>
                <w:i/>
                <w:color w:val="000000"/>
                <w:sz w:val="20"/>
                <w:szCs w:val="20"/>
                <w:lang w:val="hr-HR"/>
              </w:rPr>
            </w:pPr>
            <w:r w:rsidRPr="00C4732B">
              <w:rPr>
                <w:rFonts w:ascii="Garamond" w:hAnsi="Garamond" w:cs="Arial"/>
                <w:b/>
                <w:bCs/>
                <w:i/>
                <w:color w:val="000000"/>
                <w:sz w:val="20"/>
                <w:szCs w:val="20"/>
                <w:lang w:val="hr-HR"/>
              </w:rPr>
              <w:t>8</w:t>
            </w:r>
          </w:p>
        </w:tc>
      </w:tr>
      <w:tr w:rsidR="0098603D" w:rsidRPr="00C4732B" w14:paraId="6A9A8828"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3C12D5FF" w14:textId="77777777" w:rsidR="0098603D" w:rsidRPr="00C4732B" w:rsidRDefault="0098603D" w:rsidP="004B6454">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3</w:t>
            </w:r>
          </w:p>
        </w:tc>
        <w:tc>
          <w:tcPr>
            <w:tcW w:w="2295"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14:paraId="39A87AB1" w14:textId="77777777" w:rsidR="0098603D" w:rsidRPr="00C4732B" w:rsidRDefault="0098603D" w:rsidP="004B6454">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Rashodi poslovanja</w:t>
            </w:r>
          </w:p>
        </w:tc>
        <w:tc>
          <w:tcPr>
            <w:tcW w:w="1251"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0F77B717" w14:textId="6F8474E2" w:rsidR="0098603D" w:rsidRPr="00C4732B" w:rsidRDefault="0098603D"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1.671.821,71</w:t>
            </w:r>
          </w:p>
        </w:tc>
        <w:tc>
          <w:tcPr>
            <w:tcW w:w="1418"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7EB79836" w14:textId="478506CD" w:rsidR="0098603D" w:rsidRPr="00C4732B" w:rsidRDefault="0098603D"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5.857.200,00</w:t>
            </w:r>
          </w:p>
        </w:tc>
        <w:tc>
          <w:tcPr>
            <w:tcW w:w="1417"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64574BEC" w14:textId="5562B452" w:rsidR="0098603D" w:rsidRPr="00C4732B" w:rsidRDefault="0098603D"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5.857.200,00</w:t>
            </w:r>
          </w:p>
        </w:tc>
        <w:tc>
          <w:tcPr>
            <w:tcW w:w="123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14:paraId="040883C4" w14:textId="46ACA36D" w:rsidR="0098603D" w:rsidRPr="00C4732B" w:rsidRDefault="0098603D"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1.671.970,48</w:t>
            </w:r>
          </w:p>
        </w:tc>
        <w:tc>
          <w:tcPr>
            <w:tcW w:w="879"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55B3A050" w14:textId="68066D2E" w:rsidR="0098603D" w:rsidRPr="00C4732B" w:rsidRDefault="0098603D" w:rsidP="00825F21">
            <w:pPr>
              <w:suppressAutoHyphens/>
              <w:autoSpaceDN w:val="0"/>
              <w:jc w:val="right"/>
              <w:textAlignment w:val="baseline"/>
              <w:rPr>
                <w:rFonts w:ascii="Garamond" w:eastAsia="Calibri" w:hAnsi="Garamond" w:cs="Calibri"/>
                <w:b/>
                <w:color w:val="000000"/>
                <w:sz w:val="20"/>
                <w:szCs w:val="20"/>
                <w:lang w:val="hr-HR"/>
              </w:rPr>
            </w:pPr>
            <w:r w:rsidRPr="00C4732B">
              <w:rPr>
                <w:rFonts w:ascii="Garamond" w:hAnsi="Garamond" w:cs="Arial"/>
                <w:color w:val="000000"/>
                <w:sz w:val="20"/>
                <w:szCs w:val="20"/>
                <w:lang w:val="hr-HR"/>
              </w:rPr>
              <w:t>100,01</w:t>
            </w:r>
          </w:p>
        </w:tc>
        <w:tc>
          <w:tcPr>
            <w:tcW w:w="879"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6719FA0C" w14:textId="59975CB8" w:rsidR="0098603D" w:rsidRPr="00C4732B" w:rsidRDefault="0098603D"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28,55</w:t>
            </w:r>
          </w:p>
        </w:tc>
      </w:tr>
      <w:tr w:rsidR="00716A35" w:rsidRPr="00C4732B" w14:paraId="6A5C264B"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56652A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7DAEA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Rashodi za zaposlene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A127C9" w14:textId="3578EE0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328.060,99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A8026EF" w14:textId="7B50B75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885.000,00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16266C1" w14:textId="6296904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885.000,00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0CE257" w14:textId="4529971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278.059,52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453F07B" w14:textId="6795EFA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84,76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33D8677" w14:textId="7E187AA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31,42</w:t>
            </w:r>
          </w:p>
        </w:tc>
      </w:tr>
      <w:tr w:rsidR="00716A35" w:rsidRPr="00C4732B" w14:paraId="2666F96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C360BC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6DA2E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Plaće (Bruto)</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910911A" w14:textId="450CE95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281.597,42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B9B6A09" w14:textId="1B60081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730.000,00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43FC213" w14:textId="4E234C9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730.000,00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50E79" w14:textId="3B3F49A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236.102,60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608FAF2" w14:textId="05FA4A7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83,84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18FD83A" w14:textId="6E0872A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32,34</w:t>
            </w:r>
          </w:p>
        </w:tc>
      </w:tr>
      <w:tr w:rsidR="00716A35" w:rsidRPr="00C4732B" w14:paraId="7DDDA811"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77A66B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3111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C452B4"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Plaće za redovan rad</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A58866" w14:textId="6C7D32D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281.597,42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6E960F" w14:textId="1A15535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97F9198" w14:textId="3F2B825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014D62" w14:textId="0333BA2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236.102,60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028849" w14:textId="7279BB7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83,84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33330A3" w14:textId="0012556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A7FC8D9"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B857FA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7DE2E3"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rashodi za zaposlene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775D60F" w14:textId="01F3DB05"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A1F51B" w14:textId="03260AD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451029" w14:textId="657A7A2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89B868" w14:textId="26ADF74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3.000,00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8743A82" w14:textId="206E9E5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F56710" w14:textId="1F544ED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8,57</w:t>
            </w:r>
          </w:p>
        </w:tc>
      </w:tr>
      <w:tr w:rsidR="00716A35" w:rsidRPr="00C4732B" w14:paraId="02D9F02A"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349063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3121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8086E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rashodi za zaposlene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4C54A95" w14:textId="2A7A6CB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FCAF2BE" w14:textId="35A9074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CF6134" w14:textId="3089783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D0DD3C" w14:textId="24D51FF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3.000,00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CC41C5D" w14:textId="46E1065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A810642" w14:textId="24240D4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05A97A1"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DDF3B1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AFEA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Doprinosi na plaće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D376173" w14:textId="097712AD"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46.463,57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0A22F1A" w14:textId="3814260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F5C660" w14:textId="7804AB3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120.000,00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C800C1" w14:textId="66287B4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38.956,92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ED1C893" w14:textId="3A0E0BA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83,84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1088EC9" w14:textId="47E24D6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32,46</w:t>
            </w:r>
          </w:p>
        </w:tc>
      </w:tr>
      <w:tr w:rsidR="00716A35" w:rsidRPr="00C4732B" w14:paraId="4AD4B66E"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E77B07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3132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B988D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Doprinosi za obvezno zdravstveno osiguranje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E7C9A6" w14:textId="41AED18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46.463,57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32FC5BC" w14:textId="6AA9C29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C1B4BC" w14:textId="0D9B402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3F5874" w14:textId="17F8C01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38.956,92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3130E8" w14:textId="3CEE9E8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83,84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32E1B28" w14:textId="3B323ED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58951E7"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D677F3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873D7C"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Materijalni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D4EB136" w14:textId="0EC06495"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911.914,62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F1456C" w14:textId="05DF692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2.840.200,00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9013427" w14:textId="66D2639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2.840.200,00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3A6FA6" w14:textId="3042C6C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910.975,22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D9DE9C" w14:textId="0CD0D25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99,90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3E066D" w14:textId="4221BB0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32,07</w:t>
            </w:r>
          </w:p>
        </w:tc>
      </w:tr>
      <w:tr w:rsidR="00716A35" w:rsidRPr="00C4732B" w14:paraId="5FF6041F"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017B74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DEE6A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troškova zaposlenima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434F91" w14:textId="5A43C656"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12.013,23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5025F2" w14:textId="751CC93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4CC9E90" w14:textId="6C5FA24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BD87F" w14:textId="2BE2A96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8.232,77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DD6658" w14:textId="3189EC9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68,53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ABE827" w14:textId="1346800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27,44</w:t>
            </w:r>
          </w:p>
        </w:tc>
      </w:tr>
      <w:tr w:rsidR="00716A35" w:rsidRPr="00C4732B" w14:paraId="28CAF2AF"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C08FEF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3211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2929B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Službena putovanja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30F903" w14:textId="4E6BDB97"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196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FCDCB25" w14:textId="1AD4139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F7379C" w14:textId="5500324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1D4E76" w14:textId="03952D3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E57E932" w14:textId="0CF3D6D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9A0552" w14:textId="0B63E56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918E4B1"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CCCD98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3212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C1BB2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za prijevoz, za rad na terenu i odvojeni život</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34A57A" w14:textId="6A95AF0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10.057,23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6BCED8B" w14:textId="0B681C5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8F1DE7C" w14:textId="3414C6C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137F3" w14:textId="1C1B3DA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8.128,77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FC5DB0" w14:textId="5C1801D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80,83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5A2FEE1" w14:textId="5E415D8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8DC4AA3"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B0A23C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3213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0C76F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Stručno usavršavanje zaposlenika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3BE4FA" w14:textId="4A3B819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CC1419" w14:textId="67E7E45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02BF5A7" w14:textId="462F869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BB0BC" w14:textId="284B366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137BE18" w14:textId="68730EA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2844F1F" w14:textId="61D88F5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777E4A4E"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6282FC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3214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BE841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Ostale naknade troškova zaposlenima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DDF5906" w14:textId="1F4A1A8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C672B33" w14:textId="78E92DA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CF10C49" w14:textId="2489FDE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10E4F" w14:textId="5CDE0EE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104,00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3EB29C" w14:textId="4DEFD15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56D035" w14:textId="62F8238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501E8CA"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2F5965C"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96235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Rashodi za materijal i energiju</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4D75564" w14:textId="4DF8AC23"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189.693,67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F3B66B" w14:textId="57F09AC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521.000,00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7A9FF95" w14:textId="446E728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521.000,00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BEF9BA" w14:textId="5C2C5B4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327.831,03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C7F457C" w14:textId="2CB7133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172,82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999BFB" w14:textId="06688C4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62,92</w:t>
            </w:r>
          </w:p>
        </w:tc>
      </w:tr>
      <w:tr w:rsidR="00716A35" w:rsidRPr="00C4732B" w14:paraId="43C8F25A"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54C69D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562D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Uredski materijal i ostali materijalni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B2E27E1" w14:textId="788536E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24.671,20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BC9EAF" w14:textId="29993FA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205F0A" w14:textId="772C830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EAD6B4" w14:textId="01AB595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20.430,85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B3B8997" w14:textId="258F48A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82,81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61A234C" w14:textId="52FAA56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1E889B8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F063513"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2ECD3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Energija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A84142C" w14:textId="1FDE89E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138.505,38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069741" w14:textId="375DF5F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FE56617" w14:textId="2AB2707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8A5327" w14:textId="1A90FCE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279.662,57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A4CDFE" w14:textId="474370A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201,91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C7F6668" w14:textId="562868B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902C501"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9C2FAD4"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1D9C1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Materijal i dijelovi za tekuće i investicijsko održavanje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2F9E89C" w14:textId="7E751502"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24.398,58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85D82BD" w14:textId="6CB3DCB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66D4CDF" w14:textId="4B2672F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AFA66" w14:textId="1D14CFD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23.247,87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DD510C4" w14:textId="42760C6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95,28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1F116C1" w14:textId="7B90A55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761E9748"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A4C778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3225</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9155E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Sitan inventar i auto gume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9A1234" w14:textId="79BF1B3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1.101,51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B93C37" w14:textId="3384CAAD" w:rsidR="0098603D" w:rsidRPr="00C4732B" w:rsidRDefault="0098603D" w:rsidP="00825F21">
            <w:pPr>
              <w:suppressAutoHyphens/>
              <w:autoSpaceDN w:val="0"/>
              <w:jc w:val="right"/>
              <w:textAlignment w:val="baseline"/>
              <w:rPr>
                <w:rFonts w:ascii="Garamond" w:eastAsia="Calibri" w:hAnsi="Garamond" w:cs="Arial"/>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647F653" w14:textId="08602EA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1C105" w14:textId="6CEBAF4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3.514,74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116A1C1" w14:textId="28AF865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319,08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C4820C8" w14:textId="3038DD9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5DC0F804"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E9EA47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3227</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180DB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Službena, radna i zaštitna odjeća i obuća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0D3374A" w14:textId="221E325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1.017,00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1FCFE00" w14:textId="7B7E5DF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1A94A67" w14:textId="39E8B51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980366" w14:textId="2F76EDE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975,00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C71973" w14:textId="009238A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95,87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1282FDC" w14:textId="01D68C8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AF7E9DB"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EF79D4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596EE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Rashodi za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FF8F85" w14:textId="590CC149"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536.869,97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31BCBB" w14:textId="595FEB2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1.814.000,00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F221C7C" w14:textId="4FCE1F7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1.814.000,00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BB6FC" w14:textId="319B388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463.379,60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97B7CB" w14:textId="2AD49AB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86,31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729CD8" w14:textId="39411CA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25,54</w:t>
            </w:r>
          </w:p>
        </w:tc>
      </w:tr>
      <w:tr w:rsidR="00716A35" w:rsidRPr="00C4732B" w14:paraId="57EB922C"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3D332C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50BDC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Usluge telefona, pošte i prijevoza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C8E9826" w14:textId="5A19A81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10.298,89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6FBD7F" w14:textId="2552FF08"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AC5AD37" w14:textId="7C0EACF8"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930F63" w14:textId="5A0EA8D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8.054,72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C24532" w14:textId="7F703EF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78,21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E56F4D" w14:textId="0F2A949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B7AC00B"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3537A7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8E61A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Usluge tekućeg i investicijskog održavanja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451A83" w14:textId="7F5B917D"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267.748,63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16F213" w14:textId="76E9738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519E9E" w14:textId="7502CDE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3ED377" w14:textId="07A1DD2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132.410,62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9433B53" w14:textId="67ACF61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49,45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479061" w14:textId="167BD41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504DA778"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F26219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E27AA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Usluge promidžbe i informiranja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F888E12" w14:textId="6757D0A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5.206,87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4BF18DD" w14:textId="2EED8E5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29A555" w14:textId="6A7B2F8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B89FEC" w14:textId="12DAE1D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DBE5E5" w14:textId="721633B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0F4EC4" w14:textId="3040DFC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4B98B1D"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E1E8095"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37B3B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Komunalne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F72AD0" w14:textId="1A1EF1F0"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142.351,79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32162D" w14:textId="30344F7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789980C" w14:textId="61DA5D4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B01DE" w14:textId="113A4C9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159.527,18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A35EA3" w14:textId="0498C26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112,07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B728DE0" w14:textId="6DDC2E0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4C4C68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D1AAEF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3235</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B785B0"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Zakupnine i najamnine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29074C0" w14:textId="153F48F8"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ADBABFC" w14:textId="37DF01E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861D244" w14:textId="0158AA0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CC64E1" w14:textId="418071D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4.131,25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46CDFA" w14:textId="779D0D8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826,25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658B92D" w14:textId="48A8661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69B0EECD"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C00A79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3236</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2B474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Zdravstvene i veterinarske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75ADB7F" w14:textId="6B1A9513"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10.654,26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A3430B" w14:textId="75D5F01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4FE7C4" w14:textId="2B6780E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7B4430" w14:textId="3CC84DA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18.151,25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8F3B430" w14:textId="6B5884B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170,37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8546B9B" w14:textId="030E0D2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7F3F0A6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3C611F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3237</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AC860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Intelektualne i osobne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9F7F96" w14:textId="5F22CA5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49.282,67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EE4F52" w14:textId="54B8EFE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65CE9D" w14:textId="55D74BC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B41DFF" w14:textId="3F82DE3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90.799,99</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EFABFC" w14:textId="1A94DF4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184,24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0A5AF33" w14:textId="21A261A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9FA0449"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07EC0D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3238</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B91DE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Računalne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DBDBF74" w14:textId="58003FFD"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20.237,50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3667B04" w14:textId="1CA3A79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8A12EE" w14:textId="4D60840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05236F" w14:textId="0AB4C66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23.642,50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12D0D2E" w14:textId="542CEF9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116,83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85F4580" w14:textId="34D2796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9F9B9EF"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7834015"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lastRenderedPageBreak/>
              <w:t>3239</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3E3E1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Ostale usluge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BE1F299" w14:textId="5AEE92B1"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30.589,36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248810" w14:textId="0D7E895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284954C" w14:textId="4A6682F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604307" w14:textId="59BA89A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26.662,09</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EF822CA" w14:textId="643FC2A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87,16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5B4F2F" w14:textId="68E6A0C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5EC2222"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C5EC2F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6A5FF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nespomenuti rashodi poslovanja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F03F4E" w14:textId="09D4E62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173.337,75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B94C21" w14:textId="478EBE1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475.200,00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3AA820E" w14:textId="4A2024B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475.200,00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4C1480" w14:textId="4E2E6E6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111.531,82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4BB3BEE" w14:textId="664F50E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64,34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F6F399" w14:textId="0BDF405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23,47</w:t>
            </w:r>
          </w:p>
        </w:tc>
      </w:tr>
      <w:tr w:rsidR="00716A35" w:rsidRPr="00C4732B" w14:paraId="06849EF3" w14:textId="77777777" w:rsidTr="006D0D4D">
        <w:trPr>
          <w:trHeight w:val="631"/>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EE6150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C224A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za rad predstavničkih i izvršnih tijela, povjerenstava i slično</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2051CD2" w14:textId="3F2E2C6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128.604,82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2F6B65" w14:textId="6969E127"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37E9FE" w14:textId="1DEF736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8891F" w14:textId="062C09C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53.523,21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51278E" w14:textId="627F96F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41,62</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F673C65" w14:textId="6C6042B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258B33B"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8D282D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F2D65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Premije osiguranja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51585B9" w14:textId="0E789D57"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1.230,38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B7D3F0" w14:textId="4438C8A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84A6DD6" w14:textId="5175A0E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6487CD" w14:textId="28AAA4A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BAB43E" w14:textId="357B28E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A17028" w14:textId="5070C2F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622F8AB"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FE0AC4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3E3BC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Reprezentacija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388BB53" w14:textId="73F9F58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572,99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F876486" w14:textId="574DDF8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8284ECE" w14:textId="618494E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6424C7" w14:textId="36516CD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8.371,76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5E3CE5F" w14:textId="6CC91E7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1.461,07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F70D186" w14:textId="376C54E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7AF64BD3"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6AA7CA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7E00C4"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Članarine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F04C12" w14:textId="267830D9"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6A34BE6" w14:textId="6BF6CF3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1A365AF" w14:textId="76778D3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80CE14" w14:textId="6372B33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15.200,00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6EB77F" w14:textId="0F1B7B2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E8261FF" w14:textId="09431FC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6F3737BF"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5C7D5D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3295</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635A1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Pristojbe i naknade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832A85" w14:textId="15B35FC6"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7032354" w14:textId="1D6DEA2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6F46D2" w14:textId="1CBB942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CE96B" w14:textId="632EB34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A935C8D" w14:textId="11A02C8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2526D48" w14:textId="6B2E562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60A7348"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4629D5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3299</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3BBFB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nespomenuti rashodi poslovanja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37B662" w14:textId="58E3F44F"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42.829,56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5CD00D" w14:textId="3C206B0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A665B4" w14:textId="42B65D0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988235" w14:textId="691AE66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34.436,85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C80099" w14:textId="4806AF2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80,40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CBC326" w14:textId="6D35305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1291AEBC"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9F548F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FD850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Financijski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5E507BB" w14:textId="6FAE980F"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32.306,25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E664E86" w14:textId="180C57A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DF505B" w14:textId="2C8BAA9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1A9F8F" w14:textId="051B2AB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24.476,68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F67E505" w14:textId="7E41434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75,76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FC9FA3C" w14:textId="28BEF47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44,50</w:t>
            </w:r>
          </w:p>
        </w:tc>
      </w:tr>
      <w:tr w:rsidR="00716A35" w:rsidRPr="00C4732B" w14:paraId="551B046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9E91B1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C1356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Kamate za primljene kredite i zajmove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2B31A5" w14:textId="1868E59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2.246,03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1C76CE" w14:textId="0B3D18F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06C44E" w14:textId="41F2A0C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A5CDC2" w14:textId="140EDA3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3.572,50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9D37B1F" w14:textId="18D66DB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159,06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127209E" w14:textId="753BB10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17,86</w:t>
            </w:r>
          </w:p>
        </w:tc>
      </w:tr>
      <w:tr w:rsidR="00716A35" w:rsidRPr="00C4732B" w14:paraId="4ECF5CF2"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8847CF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3423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BB1913"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Kamate za primljene kredite i zajmove od kreditnih i ostalih financijskih institucija izvan javnog sektora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DBDC5B7" w14:textId="17E8CDD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2.246,03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456F930" w14:textId="592D0AE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7A27C15" w14:textId="3007B49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EFCB4" w14:textId="32A867B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3.572,50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B185BD" w14:textId="01A097C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159,06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664A9B5" w14:textId="1D9B177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F2E3284"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42D81B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D6F09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financijski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D9F01C" w14:textId="405D7D6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30.060,22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3DD2EAD" w14:textId="5DA117D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5467C8" w14:textId="081D304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E41B2" w14:textId="62D2206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20.904,18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FCAFB90" w14:textId="323319D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69,54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921C278" w14:textId="6D732CF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59,73</w:t>
            </w:r>
          </w:p>
        </w:tc>
      </w:tr>
      <w:tr w:rsidR="00716A35" w:rsidRPr="00C4732B" w14:paraId="34975665"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A5498E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3431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7B343C"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Bankarske usluge i usluge platnog prometa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38F9294" w14:textId="078DE24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4.863,14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5F6F4C2" w14:textId="692EDE5D"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E188AC5" w14:textId="46157971"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908EAA" w14:textId="40E0ADD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5.555,53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ABE0D90" w14:textId="067A812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114,24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1B2641" w14:textId="75E1C81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5FB032C2"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CDA1EC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3433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DCB4E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Zatezne kamate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C15DE1D" w14:textId="084208E1"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DF6B53C" w14:textId="685B431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C938933" w14:textId="102A327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035187" w14:textId="3DDE8F9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15B8661" w14:textId="1E36781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F3F0503" w14:textId="7BE6F3A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BA933D9"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598214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3434</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40A03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nespomenuti financijski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4F4383" w14:textId="41807769"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25.196,90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5DDB0C9" w14:textId="7871BF7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4D3F1B3" w14:textId="3ECA837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EC4255" w14:textId="7A22E45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15.348,65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FB99CB5" w14:textId="279DE11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60,91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EBD9FD3" w14:textId="28E23165"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AB022C0"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536EFA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36</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9417F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Pomoći dane u inozemstvo i unutar općeg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67E061" w14:textId="3471778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238.080,36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17C2ED" w14:textId="000447F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718.000,00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9DE831" w14:textId="3F49D69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718.000,00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1A7CC" w14:textId="0EB9AB4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166.060,83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CEF0AA8" w14:textId="03EDB83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69,75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978CF28" w14:textId="51C1BB0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23,13</w:t>
            </w:r>
          </w:p>
        </w:tc>
      </w:tr>
      <w:tr w:rsidR="00716A35" w:rsidRPr="00C4732B" w14:paraId="04676431"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231E4E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363</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278B3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Pomoći unutar općeg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B14D59B" w14:textId="1030BE3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3.837,02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539B95" w14:textId="38FEAA3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84A222" w14:textId="1CD5A09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4CC79F" w14:textId="4A7F27D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3.774,54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92ED5D" w14:textId="0B28FCB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98,37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1A8D104" w14:textId="3E72B6A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4,19</w:t>
            </w:r>
          </w:p>
        </w:tc>
      </w:tr>
      <w:tr w:rsidR="00716A35" w:rsidRPr="00C4732B" w14:paraId="0CE36A06"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D7B683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3632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590913"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Kapitalne pomoći unutar općeg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BDFF9C" w14:textId="51D58F16"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03D81D" w14:textId="08DF3336"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E86C594" w14:textId="75BC4786"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56679A" w14:textId="5310E6A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3.774,54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D15890" w14:textId="48D23132"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3F4914" w14:textId="6370E99B"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11AA1B0C"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B670F12"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366</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B9E36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Pomoći proračunskim korisnicima drugih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56CE25" w14:textId="5ACAC727"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3.837,02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E2F63D2" w14:textId="30470B9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B1524DE" w14:textId="30958E2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340742" w14:textId="747C561F"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0721B5" w14:textId="6100D42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4A4CF1C" w14:textId="1DE7DDE5"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9EA7CF1"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5DC65D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3661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3BB1B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Tekuće pomoći proračunskim korisnicima drugih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41D6D55" w14:textId="50257E7B"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234.243,34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F82407" w14:textId="4972259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628.000,00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8B0BB1" w14:textId="3B195485"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628.000,00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C5567" w14:textId="55CC486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162.286,29</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750A91" w14:textId="1902B2A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69,28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230E5A" w14:textId="178D31C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25,84</w:t>
            </w:r>
          </w:p>
        </w:tc>
      </w:tr>
      <w:tr w:rsidR="00716A35" w:rsidRPr="00C4732B" w14:paraId="6B5E447B"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3C8191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37</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787F7E"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građanima i kućanstvima na temelju osiguranja i druge naknade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FBFFEAF" w14:textId="2AE7142E"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80.510,27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39A476F" w14:textId="7DFDF0B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426.500,00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0B32837" w14:textId="12088BAD"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426.500,00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1ABD58" w14:textId="6CE3349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181.115,58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DE9A15" w14:textId="6365E01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224,96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6C9EB8C" w14:textId="5652E52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42,47</w:t>
            </w:r>
          </w:p>
        </w:tc>
      </w:tr>
      <w:tr w:rsidR="00716A35" w:rsidRPr="00C4732B" w14:paraId="5A38DF3B"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A760EBC"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372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1FF313"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Ostale naknade građanima i kućanstvima iz proračuna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BD0341" w14:textId="452D698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80.510,27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032CF45" w14:textId="7A37070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426.500,00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846712A" w14:textId="2C15C2AE"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426.500,00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0560F" w14:textId="59DA61F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181.115,58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A27CAD" w14:textId="29ECB83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224,96</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95E32B" w14:textId="7962EE8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42,47</w:t>
            </w:r>
          </w:p>
        </w:tc>
      </w:tr>
      <w:tr w:rsidR="00716A35" w:rsidRPr="00C4732B" w14:paraId="32900EED"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2D8C8E1"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3721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9F2F8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građanima i kućanstvima u novcu</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2EF85C5" w14:textId="63651910"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9EB98BB" w14:textId="387F7638"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E4F0052" w14:textId="0CE72268"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CC2115" w14:textId="1A1F9E0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50.700,00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1DED8E" w14:textId="49FDB5B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158,44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02F5301" w14:textId="0E2DB344"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9974046"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B997177"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3722</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A2C284"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Naknade građanima i kućanstvima u naravi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70D0518" w14:textId="50DF0DB2"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48.510,27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989139B" w14:textId="181D41C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AC1E964" w14:textId="357045A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237121" w14:textId="2F2D0EE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130.415,58</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6B7C3A0" w14:textId="6EA0A73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268,84</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2D89349" w14:textId="44DD6E87"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2100135"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A896E5D"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38</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5B8A59"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rashodi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3D76AC0" w14:textId="11BC52B4"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80.949,22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27093C" w14:textId="00BD705A"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932.500,00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69A398E" w14:textId="7E8BDF9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932.500,00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9EF8F8" w14:textId="570CCAB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111.282,65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EC209A7" w14:textId="20C8C7D6"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137,47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4F9110D" w14:textId="51A726EC"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11,93</w:t>
            </w:r>
          </w:p>
        </w:tc>
      </w:tr>
      <w:tr w:rsidR="00716A35" w:rsidRPr="00C4732B" w14:paraId="0AE1E83A"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5B0B0DCB"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381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1CFFC8"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Tekuće donacije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D8D9018" w14:textId="148CFED5"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80.949,22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ADDCCE5" w14:textId="0018F5B8"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512.500,00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A0A67C7" w14:textId="58973A22"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512.500,00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3BF70F" w14:textId="3C9DFD39"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111.282,65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81FC60" w14:textId="1408572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137,47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BBC784" w14:textId="1F03B4FB"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21,71</w:t>
            </w:r>
          </w:p>
        </w:tc>
      </w:tr>
      <w:tr w:rsidR="00716A35" w:rsidRPr="00C4732B" w14:paraId="1CE2718A"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796A14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3811</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B71BEF"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Tekuće donacije u novcu</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3B75732" w14:textId="6C42BDCC"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80.949,22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98FBEB" w14:textId="5778394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054FCC" w14:textId="3A3AA13A"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D30E64" w14:textId="764803A3"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111.282,65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8DBDE87" w14:textId="43C06EB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137,47</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5F4D6D6" w14:textId="7EEE5E3E"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401C73B" w14:textId="77777777" w:rsidTr="006D0D4D">
        <w:trPr>
          <w:trHeight w:val="282"/>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62A6B8A"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386</w:t>
            </w: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6C4DA6" w14:textId="77777777" w:rsidR="0098603D" w:rsidRPr="00C4732B" w:rsidRDefault="0098603D"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Kapitalne pomoći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9EB9BD8" w14:textId="20D36F77" w:rsidR="0098603D" w:rsidRPr="00C4732B" w:rsidRDefault="0098603D"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C66C55" w14:textId="6A67F8C7"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D36E1EE" w14:textId="31BFCE40"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420.000,00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863469" w14:textId="26582C91"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0958EE5" w14:textId="06783095" w:rsidR="0098603D"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978624" w14:textId="1D6AEBA4" w:rsidR="0098603D" w:rsidRPr="00C4732B" w:rsidRDefault="0098603D"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2DEA64B"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1344F198" w14:textId="77777777" w:rsidR="004B6454" w:rsidRPr="00C4732B" w:rsidRDefault="004B6454" w:rsidP="004B6454">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4</w:t>
            </w:r>
          </w:p>
        </w:tc>
        <w:tc>
          <w:tcPr>
            <w:tcW w:w="2295"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14:paraId="56F50F90" w14:textId="77777777" w:rsidR="004B6454" w:rsidRPr="00C4732B" w:rsidRDefault="004B6454" w:rsidP="004B6454">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Rashodi za nabavu nefinancijske imovine</w:t>
            </w:r>
          </w:p>
        </w:tc>
        <w:tc>
          <w:tcPr>
            <w:tcW w:w="1251"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1262DBC3" w14:textId="3D1B9AC9" w:rsidR="004B6454" w:rsidRPr="00C4732B" w:rsidRDefault="004B6454"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0"/>
                <w:szCs w:val="20"/>
                <w:lang w:val="hr-HR"/>
              </w:rPr>
              <w:t>14.799,75</w:t>
            </w:r>
          </w:p>
        </w:tc>
        <w:tc>
          <w:tcPr>
            <w:tcW w:w="1418"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75957026" w14:textId="18FB2DFF"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4.945.000,00</w:t>
            </w:r>
          </w:p>
        </w:tc>
        <w:tc>
          <w:tcPr>
            <w:tcW w:w="1417"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00FC575F" w14:textId="2EF75BF6"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4.945.000,00</w:t>
            </w:r>
          </w:p>
        </w:tc>
        <w:tc>
          <w:tcPr>
            <w:tcW w:w="123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14:paraId="6BB08AD6" w14:textId="41042D4E"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47.538,63</w:t>
            </w:r>
          </w:p>
        </w:tc>
        <w:tc>
          <w:tcPr>
            <w:tcW w:w="879"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6ECB1DD7" w14:textId="4BDD4850"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321,21</w:t>
            </w:r>
          </w:p>
        </w:tc>
        <w:tc>
          <w:tcPr>
            <w:tcW w:w="879"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14:paraId="0144AE48" w14:textId="4A3AB173"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0,96</w:t>
            </w:r>
          </w:p>
        </w:tc>
      </w:tr>
      <w:tr w:rsidR="004B6454" w:rsidRPr="00C4732B" w14:paraId="0DC8F600" w14:textId="77777777" w:rsidTr="006D0D4D">
        <w:trPr>
          <w:trHeight w:val="267"/>
        </w:trPr>
        <w:tc>
          <w:tcPr>
            <w:tcW w:w="710"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29E768B"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41</w:t>
            </w:r>
          </w:p>
        </w:tc>
        <w:tc>
          <w:tcPr>
            <w:tcW w:w="2295"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44369BFF"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 xml:space="preserve">Rashodi za nabavu </w:t>
            </w:r>
            <w:proofErr w:type="spellStart"/>
            <w:r w:rsidRPr="00C4732B">
              <w:rPr>
                <w:rFonts w:ascii="Garamond" w:hAnsi="Garamond" w:cs="Arial"/>
                <w:bCs/>
                <w:color w:val="000000"/>
                <w:sz w:val="20"/>
                <w:szCs w:val="20"/>
                <w:lang w:val="hr-HR"/>
              </w:rPr>
              <w:t>neproizv</w:t>
            </w:r>
            <w:proofErr w:type="spellEnd"/>
            <w:r w:rsidRPr="00C4732B">
              <w:rPr>
                <w:rFonts w:ascii="Garamond" w:hAnsi="Garamond" w:cs="Arial"/>
                <w:bCs/>
                <w:color w:val="000000"/>
                <w:sz w:val="20"/>
                <w:szCs w:val="20"/>
                <w:lang w:val="hr-HR"/>
              </w:rPr>
              <w:t>. dugotrajne imovine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0B55E2" w14:textId="0A5625BA" w:rsidR="004B6454" w:rsidRPr="00C4732B" w:rsidRDefault="004B6454" w:rsidP="00825F21">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3EAAD8D" w14:textId="4F83EE4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10A3CF" w14:textId="778D432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690EC4" w14:textId="7F7BF23F"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687BD9" w14:textId="03D7D672"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A641D69" w14:textId="5D1E2097"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590FADFB" w14:textId="77777777" w:rsidTr="006D0D4D">
        <w:trPr>
          <w:trHeight w:val="267"/>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19221F5"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lastRenderedPageBreak/>
              <w:t>411</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E2DAA8B"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Materijalna imovina - prirodna bogatstva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F457C3" w14:textId="3018A43D"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0D78F56" w14:textId="6EBA73F8"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A29243" w14:textId="507FFD76"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1DAC5" w14:textId="7193C27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0C2ADE2" w14:textId="69703BA0"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956350" w14:textId="60EB7031"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4DCF764D" w14:textId="77777777" w:rsidTr="006D0D4D">
        <w:trPr>
          <w:trHeight w:val="267"/>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49925FAF"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4111</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F6D8CD3"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Zemljište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8C042BB" w14:textId="6D6B69CE"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14.799,75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2CCF619" w14:textId="0823FA48"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2.520.000,00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C09E1CB" w14:textId="670482EE"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2.520.000,00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27F1E0" w14:textId="664FA510"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47.538,63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1771A00" w14:textId="70D057E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321,21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2D3177" w14:textId="671D709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1,89</w:t>
            </w:r>
          </w:p>
        </w:tc>
      </w:tr>
      <w:tr w:rsidR="00716A35" w:rsidRPr="00C4732B" w14:paraId="0F68474C" w14:textId="77777777" w:rsidTr="006D0D4D">
        <w:trPr>
          <w:trHeight w:val="267"/>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AFA45A2"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E4E33A3"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Rashodi za nabavu proizvedene dugotrajne imovine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91FE19B" w14:textId="72781068"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1EFF01" w14:textId="7E6D5D3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1.340.000,00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29A167" w14:textId="7068FEDF"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1.340.000,00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21D6AA" w14:textId="24B594BB"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4.413,63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8352754" w14:textId="1C380560"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A3286C0" w14:textId="6E6FBDF7"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0,33</w:t>
            </w:r>
          </w:p>
        </w:tc>
      </w:tr>
      <w:tr w:rsidR="00716A35" w:rsidRPr="00C4732B" w14:paraId="03BBC77A"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E83F664"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421</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790349F"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Građevinski objekti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23F6685" w14:textId="2082399B"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13.674,75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54CBCFB" w14:textId="7EA85FF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BFAB9A9" w14:textId="794E725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13F05" w14:textId="190BF679"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1.913,63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CB6641" w14:textId="1563734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13,99</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41E915F" w14:textId="38525453"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36115C5"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55E03E41"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4211</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6C12087"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Stambeni objekti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099784" w14:textId="2C10A33F"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10.274,95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064678" w14:textId="401D48D0"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4CA472D" w14:textId="2CFB3CC0"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198488" w14:textId="3622A04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2.500,00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0FE208F" w14:textId="5664966F"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24,33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033EEE8" w14:textId="5FB8484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08F02246"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5E8CF816"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4214</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11655CE"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Ostali građevinski objekti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E6BCAB" w14:textId="6382CE65"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EE0B720" w14:textId="690E773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DE19A6" w14:textId="7E8E6F01"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AB2AC" w14:textId="37221AC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43.125,00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FF54142" w14:textId="4B226CA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D55378" w14:textId="71D799F2"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71,88</w:t>
            </w:r>
          </w:p>
        </w:tc>
      </w:tr>
      <w:tr w:rsidR="00716A35" w:rsidRPr="00C4732B" w14:paraId="1EF63B24"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F5F9EAF"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422</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25795D0"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Postrojenja i oprema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51B1851" w14:textId="01BB40AE"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3.399,80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B80A767" w14:textId="14D7D4C0"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A2FB4D" w14:textId="05544A6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8F8D7D" w14:textId="38845B9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22.500,00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233F06B" w14:textId="521A2E1E"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661,80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9B0406" w14:textId="35E545C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6C37427"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67478933"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4221</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E67616A"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Uredska oprema i namještaj</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F10EAF7" w14:textId="2B430C18"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1.125,00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712B5D5" w14:textId="4C237A26"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D69DBF" w14:textId="2EFE054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6E7B68" w14:textId="353A0DAB"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20.625,00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812884" w14:textId="04499BD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1.833,33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DFBFA70" w14:textId="7130F92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3E6A720"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334BD15D"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4222</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EABA46A"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Komunikacijska oprema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9CF693A" w14:textId="27867D11"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1.125,00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5048D25" w14:textId="4B49650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AA78B53" w14:textId="4AD8F98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1.120.000,00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8C28C" w14:textId="0A023113"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76C5511" w14:textId="49B3614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084FB5" w14:textId="2A0A89B6"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31591340"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32A63E55"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4227</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EB21633"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Uređaji, strojevi i oprema za ostale namjene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10A7BC5" w14:textId="7EB257AE"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3AF4DC" w14:textId="6F9B755F"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2D0498F" w14:textId="31285E6F"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A2A350" w14:textId="5C829FD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9602AA4" w14:textId="1852713E"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9508708" w14:textId="7E21AB6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274208D2" w14:textId="77777777" w:rsidTr="006D0D4D">
        <w:trPr>
          <w:trHeight w:val="282"/>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414453D1"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426</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5506365"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Nematerijalna proizvedena imovina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021E2B" w14:textId="40BD9900"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4C107D" w14:textId="2EC5DAA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1.925.000,00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5218672" w14:textId="25EC2329"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1.925.000,00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2F80C9" w14:textId="7AD10CA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6C496E" w14:textId="42AAAD12"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C49D375" w14:textId="7439FA02"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713B6118" w14:textId="77777777" w:rsidTr="006D0D4D">
        <w:trPr>
          <w:trHeight w:val="267"/>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B59278C"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4263</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64EF5BC"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Umjetnička, literarna i znanstvena djela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35F8E6" w14:textId="4C3216CF"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79A73F6" w14:textId="0FAF29B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1.925.000,00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5F6720" w14:textId="13EC05D6"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1.925.000,00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0430C2" w14:textId="40639F53"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9CF5F50" w14:textId="2D71B2D3"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3885BED" w14:textId="39B9F7F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4B6454" w:rsidRPr="00C4732B" w14:paraId="7B65FA64" w14:textId="77777777" w:rsidTr="006D0D4D">
        <w:trPr>
          <w:trHeight w:val="267"/>
        </w:trPr>
        <w:tc>
          <w:tcPr>
            <w:tcW w:w="71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0E08D94C"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45</w:t>
            </w:r>
          </w:p>
        </w:tc>
        <w:tc>
          <w:tcPr>
            <w:tcW w:w="22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484EA97"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Rashodi za dodatna ulaganja na nefinancijskoj imovini</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A285C3F" w14:textId="3A324596"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14.799,75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967E255" w14:textId="00099175"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4.945.000,00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162C40D" w14:textId="3A1AC45D"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4.945.000,00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07F339" w14:textId="0B548DE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47.538,63</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0ABD00" w14:textId="1660D77B"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321,21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001AD67" w14:textId="10B042DC"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0,96</w:t>
            </w:r>
          </w:p>
        </w:tc>
      </w:tr>
      <w:tr w:rsidR="00716A35" w:rsidRPr="00C4732B" w14:paraId="0104ABD6" w14:textId="77777777" w:rsidTr="006D0D4D">
        <w:trPr>
          <w:trHeight w:val="267"/>
        </w:trPr>
        <w:tc>
          <w:tcPr>
            <w:tcW w:w="710" w:type="dxa"/>
            <w:tcBorders>
              <w:top w:val="single" w:sz="4" w:space="0" w:color="000000"/>
              <w:left w:val="single" w:sz="4" w:space="0" w:color="000000"/>
              <w:bottom w:val="single" w:sz="4" w:space="0" w:color="auto"/>
              <w:right w:val="single" w:sz="4" w:space="0" w:color="000000"/>
            </w:tcBorders>
            <w:shd w:val="clear" w:color="auto" w:fill="FFFFFF"/>
            <w:noWrap/>
            <w:tcMar>
              <w:top w:w="0" w:type="dxa"/>
              <w:left w:w="108" w:type="dxa"/>
              <w:bottom w:w="0" w:type="dxa"/>
              <w:right w:w="108" w:type="dxa"/>
            </w:tcMar>
          </w:tcPr>
          <w:p w14:paraId="1243D474"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451</w:t>
            </w:r>
          </w:p>
        </w:tc>
        <w:tc>
          <w:tcPr>
            <w:tcW w:w="22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4F3A1F03" w14:textId="77777777" w:rsidR="004B6454" w:rsidRPr="00C4732B" w:rsidRDefault="004B6454" w:rsidP="004B6454">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Dodatna ulaganja na građevinskim objektima</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3C48AC3" w14:textId="37F44750" w:rsidR="004B6454" w:rsidRPr="00C4732B" w:rsidRDefault="004B6454" w:rsidP="00825F21">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0C180F" w14:textId="3C02026A"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903BA49" w14:textId="34238017"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500.000,00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E5D42" w14:textId="50F5B531"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51C858B" w14:textId="7BE0C5D4"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3BF3CB" w14:textId="736FCDB2" w:rsidR="004B6454" w:rsidRPr="00C4732B" w:rsidRDefault="004B6454" w:rsidP="00825F21">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r>
      <w:tr w:rsidR="00716A35" w:rsidRPr="00C4732B" w14:paraId="6454B83B" w14:textId="77777777" w:rsidTr="006D0D4D">
        <w:trPr>
          <w:trHeight w:val="267"/>
        </w:trPr>
        <w:tc>
          <w:tcPr>
            <w:tcW w:w="7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B40D23D" w14:textId="77777777" w:rsidR="00137C87" w:rsidRPr="00C4732B" w:rsidRDefault="00137C87" w:rsidP="00137C87">
            <w:pPr>
              <w:suppressAutoHyphens/>
              <w:autoSpaceDN w:val="0"/>
              <w:jc w:val="center"/>
              <w:textAlignment w:val="baseline"/>
              <w:rPr>
                <w:rFonts w:ascii="Garamond" w:hAnsi="Garamond" w:cs="Arial"/>
                <w:b/>
                <w:bCs/>
                <w:color w:val="000000"/>
                <w:sz w:val="20"/>
                <w:szCs w:val="20"/>
                <w:lang w:val="hr-HR"/>
              </w:rPr>
            </w:pPr>
          </w:p>
        </w:tc>
        <w:tc>
          <w:tcPr>
            <w:tcW w:w="22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CE290D" w14:textId="77777777" w:rsidR="00137C87" w:rsidRPr="00C4732B" w:rsidRDefault="00137C87" w:rsidP="00137C8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UKUPNO</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09DA96" w14:textId="148BF83A" w:rsidR="00137C87" w:rsidRPr="00C4732B" w:rsidRDefault="00137C87" w:rsidP="00825F21">
            <w:pPr>
              <w:suppressAutoHyphens/>
              <w:autoSpaceDN w:val="0"/>
              <w:jc w:val="right"/>
              <w:textAlignment w:val="baseline"/>
              <w:rPr>
                <w:rFonts w:ascii="Garamond" w:eastAsia="Calibri" w:hAnsi="Garamond"/>
                <w:b/>
                <w:bCs/>
                <w:sz w:val="20"/>
                <w:szCs w:val="20"/>
                <w:lang w:val="hr-HR"/>
              </w:rPr>
            </w:pPr>
            <w:r w:rsidRPr="00C4732B">
              <w:rPr>
                <w:rFonts w:ascii="Garamond" w:hAnsi="Garamond" w:cs="Arial"/>
                <w:b/>
                <w:bCs/>
                <w:color w:val="000000"/>
                <w:sz w:val="20"/>
                <w:szCs w:val="20"/>
                <w:lang w:val="hr-HR"/>
              </w:rPr>
              <w:t>1.686.621,46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5137C4B" w14:textId="58BE8563" w:rsidR="00137C87" w:rsidRPr="00C4732B" w:rsidRDefault="00137C87" w:rsidP="00825F21">
            <w:pPr>
              <w:suppressAutoHyphens/>
              <w:autoSpaceDN w:val="0"/>
              <w:jc w:val="right"/>
              <w:textAlignment w:val="baseline"/>
              <w:rPr>
                <w:rFonts w:ascii="Calibri" w:eastAsia="Calibri" w:hAnsi="Calibri"/>
                <w:b/>
                <w:bCs/>
                <w:sz w:val="20"/>
                <w:szCs w:val="20"/>
                <w:lang w:val="hr-HR"/>
              </w:rPr>
            </w:pPr>
            <w:r w:rsidRPr="00C4732B">
              <w:rPr>
                <w:rFonts w:ascii="Garamond" w:hAnsi="Garamond" w:cs="Arial"/>
                <w:b/>
                <w:bCs/>
                <w:color w:val="000000"/>
                <w:sz w:val="20"/>
                <w:szCs w:val="20"/>
                <w:lang w:val="hr-HR"/>
              </w:rPr>
              <w:t>10.802.200,00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940DE1" w14:textId="20100946" w:rsidR="00137C87" w:rsidRPr="00C4732B" w:rsidRDefault="00137C87" w:rsidP="00825F21">
            <w:pPr>
              <w:suppressAutoHyphens/>
              <w:autoSpaceDN w:val="0"/>
              <w:jc w:val="right"/>
              <w:textAlignment w:val="baseline"/>
              <w:rPr>
                <w:rFonts w:ascii="Calibri" w:eastAsia="Calibri" w:hAnsi="Calibri"/>
                <w:b/>
                <w:bCs/>
                <w:sz w:val="20"/>
                <w:szCs w:val="20"/>
                <w:lang w:val="hr-HR"/>
              </w:rPr>
            </w:pPr>
            <w:r w:rsidRPr="00C4732B">
              <w:rPr>
                <w:rFonts w:ascii="Garamond" w:hAnsi="Garamond" w:cs="Arial"/>
                <w:b/>
                <w:bCs/>
                <w:color w:val="000000"/>
                <w:sz w:val="20"/>
                <w:szCs w:val="20"/>
                <w:lang w:val="hr-HR"/>
              </w:rPr>
              <w:t>10.802.200,00</w:t>
            </w:r>
          </w:p>
        </w:tc>
        <w:tc>
          <w:tcPr>
            <w:tcW w:w="12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55943" w14:textId="224081E5" w:rsidR="00137C87" w:rsidRPr="00C4732B" w:rsidRDefault="00137C87" w:rsidP="00825F21">
            <w:pPr>
              <w:suppressAutoHyphens/>
              <w:autoSpaceDN w:val="0"/>
              <w:jc w:val="right"/>
              <w:textAlignment w:val="baseline"/>
              <w:rPr>
                <w:rFonts w:ascii="Garamond" w:eastAsia="Calibri" w:hAnsi="Garamond"/>
                <w:b/>
                <w:bCs/>
                <w:sz w:val="20"/>
                <w:szCs w:val="20"/>
                <w:lang w:val="hr-HR"/>
              </w:rPr>
            </w:pPr>
            <w:r w:rsidRPr="00C4732B">
              <w:rPr>
                <w:rFonts w:ascii="Garamond" w:hAnsi="Garamond" w:cs="Arial"/>
                <w:b/>
                <w:bCs/>
                <w:color w:val="000000"/>
                <w:sz w:val="20"/>
                <w:szCs w:val="20"/>
                <w:lang w:val="hr-HR"/>
              </w:rPr>
              <w:t>1.719.509,11</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A9E4817" w14:textId="523AAA97" w:rsidR="00137C87" w:rsidRPr="00C4732B" w:rsidRDefault="00137C87" w:rsidP="00825F21">
            <w:pPr>
              <w:suppressAutoHyphens/>
              <w:autoSpaceDN w:val="0"/>
              <w:jc w:val="right"/>
              <w:textAlignment w:val="baseline"/>
              <w:rPr>
                <w:rFonts w:ascii="Garamond" w:eastAsia="Calibri" w:hAnsi="Garamond" w:cs="Calibri"/>
                <w:b/>
                <w:bCs/>
                <w:color w:val="000000"/>
                <w:sz w:val="20"/>
                <w:szCs w:val="20"/>
                <w:lang w:val="hr-HR"/>
              </w:rPr>
            </w:pPr>
            <w:r w:rsidRPr="00C4732B">
              <w:rPr>
                <w:rFonts w:ascii="Garamond" w:hAnsi="Garamond" w:cs="Arial"/>
                <w:b/>
                <w:bCs/>
                <w:color w:val="000000"/>
                <w:sz w:val="20"/>
                <w:szCs w:val="20"/>
                <w:lang w:val="hr-HR"/>
              </w:rPr>
              <w:t>101,95</w:t>
            </w:r>
          </w:p>
        </w:tc>
        <w:tc>
          <w:tcPr>
            <w:tcW w:w="87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54071A6" w14:textId="2FAF4B02" w:rsidR="00137C87" w:rsidRPr="00C4732B" w:rsidRDefault="00137C87" w:rsidP="00825F21">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15,92</w:t>
            </w:r>
          </w:p>
        </w:tc>
      </w:tr>
    </w:tbl>
    <w:p w14:paraId="212CA1DA" w14:textId="35950BD0" w:rsidR="00130A9E" w:rsidRPr="00C4732B" w:rsidRDefault="00130A9E" w:rsidP="00130A9E">
      <w:pPr>
        <w:suppressAutoHyphens/>
        <w:autoSpaceDN w:val="0"/>
        <w:textAlignment w:val="baseline"/>
        <w:rPr>
          <w:rFonts w:ascii="Garamond" w:eastAsia="Calibri" w:hAnsi="Garamond"/>
          <w:sz w:val="20"/>
          <w:szCs w:val="20"/>
          <w:lang w:val="hr-HR"/>
        </w:rPr>
      </w:pPr>
    </w:p>
    <w:p w14:paraId="31F2F63E" w14:textId="77777777" w:rsidR="00272139" w:rsidRPr="00C4732B" w:rsidRDefault="00272139" w:rsidP="00130A9E">
      <w:pPr>
        <w:suppressAutoHyphens/>
        <w:autoSpaceDN w:val="0"/>
        <w:textAlignment w:val="baseline"/>
        <w:rPr>
          <w:rFonts w:ascii="Garamond" w:eastAsia="Calibri" w:hAnsi="Garamond"/>
          <w:sz w:val="20"/>
          <w:szCs w:val="20"/>
          <w:lang w:val="hr-HR"/>
        </w:rPr>
      </w:pPr>
    </w:p>
    <w:p w14:paraId="4849E9AF" w14:textId="77777777" w:rsidR="00130A9E" w:rsidRPr="00C4732B" w:rsidRDefault="00130A9E" w:rsidP="00130A9E">
      <w:pPr>
        <w:suppressAutoHyphens/>
        <w:autoSpaceDN w:val="0"/>
        <w:jc w:val="both"/>
        <w:textAlignment w:val="baseline"/>
        <w:rPr>
          <w:rFonts w:ascii="Garamond" w:eastAsia="Calibri" w:hAnsi="Garamond"/>
          <w:b/>
          <w:i/>
          <w:lang w:val="hr-HR"/>
        </w:rPr>
      </w:pPr>
      <w:r w:rsidRPr="00C4732B">
        <w:rPr>
          <w:rFonts w:ascii="Garamond" w:eastAsia="Calibri" w:hAnsi="Garamond"/>
          <w:b/>
          <w:i/>
          <w:lang w:val="hr-HR"/>
        </w:rPr>
        <w:t>A.3) Prihodi i rashodi prema izvorima financiranja</w:t>
      </w:r>
    </w:p>
    <w:p w14:paraId="5696AEF9" w14:textId="77777777" w:rsidR="00130A9E" w:rsidRPr="00C4732B" w:rsidRDefault="00130A9E" w:rsidP="00130A9E">
      <w:pPr>
        <w:suppressAutoHyphens/>
        <w:autoSpaceDN w:val="0"/>
        <w:ind w:left="720"/>
        <w:jc w:val="both"/>
        <w:textAlignment w:val="baseline"/>
        <w:rPr>
          <w:rFonts w:ascii="Garamond" w:eastAsia="Calibri" w:hAnsi="Garamond"/>
          <w:lang w:val="hr-HR"/>
        </w:rPr>
      </w:pPr>
    </w:p>
    <w:p w14:paraId="6DC35C79" w14:textId="77777777" w:rsidR="00130A9E" w:rsidRPr="00C4732B" w:rsidRDefault="00130A9E" w:rsidP="00130A9E">
      <w:pPr>
        <w:suppressAutoHyphens/>
        <w:autoSpaceDN w:val="0"/>
        <w:ind w:left="360"/>
        <w:jc w:val="both"/>
        <w:textAlignment w:val="baseline"/>
        <w:rPr>
          <w:rFonts w:ascii="Garamond" w:eastAsia="Calibri" w:hAnsi="Garamond"/>
          <w:lang w:val="hr-HR"/>
        </w:rPr>
      </w:pPr>
      <w:r w:rsidRPr="00C4732B">
        <w:rPr>
          <w:rFonts w:ascii="Garamond" w:eastAsia="Calibri" w:hAnsi="Garamond"/>
          <w:lang w:val="hr-HR"/>
        </w:rPr>
        <w:t>A.3.1) Prihodi prema izvorima financiranja</w:t>
      </w:r>
    </w:p>
    <w:p w14:paraId="7ABF7BE0" w14:textId="77777777" w:rsidR="00130A9E" w:rsidRPr="00C4732B" w:rsidRDefault="00130A9E" w:rsidP="00130A9E">
      <w:pPr>
        <w:suppressAutoHyphens/>
        <w:autoSpaceDN w:val="0"/>
        <w:ind w:left="720"/>
        <w:jc w:val="both"/>
        <w:textAlignment w:val="baseline"/>
        <w:rPr>
          <w:rFonts w:ascii="Garamond" w:eastAsia="Calibri" w:hAnsi="Garamond"/>
          <w:sz w:val="20"/>
          <w:szCs w:val="20"/>
          <w:lang w:val="hr-HR"/>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1"/>
        <w:gridCol w:w="2130"/>
        <w:gridCol w:w="1252"/>
        <w:gridCol w:w="1377"/>
        <w:gridCol w:w="1378"/>
        <w:gridCol w:w="1251"/>
        <w:gridCol w:w="876"/>
        <w:gridCol w:w="876"/>
      </w:tblGrid>
      <w:tr w:rsidR="00130A9E" w:rsidRPr="00C4732B" w14:paraId="6B7FC56A" w14:textId="77777777" w:rsidTr="006D0D4D">
        <w:trPr>
          <w:cantSplit/>
          <w:trHeight w:val="378"/>
          <w:jc w:val="center"/>
        </w:trPr>
        <w:tc>
          <w:tcPr>
            <w:tcW w:w="751" w:type="dxa"/>
            <w:vMerge w:val="restart"/>
            <w:shd w:val="clear" w:color="auto" w:fill="BDD6EE"/>
            <w:tcMar>
              <w:top w:w="0" w:type="dxa"/>
              <w:left w:w="108" w:type="dxa"/>
              <w:bottom w:w="0" w:type="dxa"/>
              <w:right w:w="108" w:type="dxa"/>
            </w:tcMar>
            <w:vAlign w:val="center"/>
          </w:tcPr>
          <w:p w14:paraId="1F002C33" w14:textId="77777777"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Izvor financiranja</w:t>
            </w:r>
          </w:p>
        </w:tc>
        <w:tc>
          <w:tcPr>
            <w:tcW w:w="2130" w:type="dxa"/>
            <w:vMerge w:val="restart"/>
            <w:shd w:val="clear" w:color="auto" w:fill="BDD6EE"/>
            <w:tcMar>
              <w:top w:w="0" w:type="dxa"/>
              <w:left w:w="108" w:type="dxa"/>
              <w:bottom w:w="0" w:type="dxa"/>
              <w:right w:w="108" w:type="dxa"/>
            </w:tcMar>
            <w:vAlign w:val="center"/>
          </w:tcPr>
          <w:p w14:paraId="64AC62B0" w14:textId="77777777"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Naziv izvora financiranja</w:t>
            </w:r>
          </w:p>
        </w:tc>
        <w:tc>
          <w:tcPr>
            <w:tcW w:w="1252" w:type="dxa"/>
            <w:vMerge w:val="restart"/>
            <w:shd w:val="clear" w:color="auto" w:fill="BDD6EE"/>
            <w:noWrap/>
            <w:tcMar>
              <w:top w:w="0" w:type="dxa"/>
              <w:left w:w="108" w:type="dxa"/>
              <w:bottom w:w="0" w:type="dxa"/>
              <w:right w:w="108" w:type="dxa"/>
            </w:tcMar>
            <w:vAlign w:val="center"/>
          </w:tcPr>
          <w:p w14:paraId="4452E2B0" w14:textId="0CD710D8"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Izvršenje        I-VI/</w:t>
            </w:r>
            <w:r w:rsidR="00AD770A" w:rsidRPr="00C4732B">
              <w:rPr>
                <w:rFonts w:ascii="Garamond" w:hAnsi="Garamond" w:cs="Arial"/>
                <w:color w:val="000000"/>
                <w:sz w:val="20"/>
                <w:szCs w:val="20"/>
                <w:lang w:val="hr-HR"/>
              </w:rPr>
              <w:t>2021</w:t>
            </w:r>
            <w:r w:rsidRPr="00C4732B">
              <w:rPr>
                <w:rFonts w:ascii="Garamond" w:hAnsi="Garamond" w:cs="Arial"/>
                <w:color w:val="000000"/>
                <w:sz w:val="20"/>
                <w:szCs w:val="20"/>
                <w:lang w:val="hr-HR"/>
              </w:rPr>
              <w:t>.</w:t>
            </w:r>
          </w:p>
        </w:tc>
        <w:tc>
          <w:tcPr>
            <w:tcW w:w="1377" w:type="dxa"/>
            <w:vMerge w:val="restart"/>
            <w:shd w:val="clear" w:color="auto" w:fill="BDD6EE"/>
            <w:tcMar>
              <w:top w:w="0" w:type="dxa"/>
              <w:left w:w="108" w:type="dxa"/>
              <w:bottom w:w="0" w:type="dxa"/>
              <w:right w:w="108" w:type="dxa"/>
            </w:tcMar>
            <w:vAlign w:val="center"/>
          </w:tcPr>
          <w:p w14:paraId="3ACF513B" w14:textId="7F062C0E"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Izvorni plan za </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1378" w:type="dxa"/>
            <w:vMerge w:val="restart"/>
            <w:shd w:val="clear" w:color="auto" w:fill="BDD6EE"/>
            <w:tcMar>
              <w:top w:w="0" w:type="dxa"/>
              <w:left w:w="108" w:type="dxa"/>
              <w:bottom w:w="0" w:type="dxa"/>
              <w:right w:w="108" w:type="dxa"/>
            </w:tcMar>
            <w:vAlign w:val="center"/>
          </w:tcPr>
          <w:p w14:paraId="3E6C0F5D" w14:textId="49E99D49"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Tekući plan za </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1251" w:type="dxa"/>
            <w:vMerge w:val="restart"/>
            <w:shd w:val="clear" w:color="auto" w:fill="BDD6EE"/>
            <w:tcMar>
              <w:top w:w="0" w:type="dxa"/>
              <w:left w:w="108" w:type="dxa"/>
              <w:bottom w:w="0" w:type="dxa"/>
              <w:right w:w="108" w:type="dxa"/>
            </w:tcMar>
            <w:vAlign w:val="center"/>
          </w:tcPr>
          <w:p w14:paraId="52962ED6" w14:textId="21ED411E"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Izvršenje        I-VI/</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876" w:type="dxa"/>
            <w:vMerge w:val="restart"/>
            <w:shd w:val="clear" w:color="auto" w:fill="BDD6EE"/>
            <w:tcMar>
              <w:top w:w="0" w:type="dxa"/>
              <w:left w:w="108" w:type="dxa"/>
              <w:bottom w:w="0" w:type="dxa"/>
              <w:right w:w="108" w:type="dxa"/>
            </w:tcMar>
            <w:vAlign w:val="center"/>
          </w:tcPr>
          <w:p w14:paraId="668FAF97" w14:textId="77777777"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Indeks (6/3)</w:t>
            </w:r>
          </w:p>
        </w:tc>
        <w:tc>
          <w:tcPr>
            <w:tcW w:w="876" w:type="dxa"/>
            <w:vMerge w:val="restart"/>
            <w:shd w:val="clear" w:color="auto" w:fill="BDD6EE"/>
            <w:tcMar>
              <w:top w:w="0" w:type="dxa"/>
              <w:left w:w="108" w:type="dxa"/>
              <w:bottom w:w="0" w:type="dxa"/>
              <w:right w:w="108" w:type="dxa"/>
            </w:tcMar>
            <w:vAlign w:val="center"/>
          </w:tcPr>
          <w:p w14:paraId="31502A9E" w14:textId="77777777" w:rsidR="00130A9E" w:rsidRPr="00C4732B" w:rsidRDefault="00130A9E" w:rsidP="006D0D4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Indeks (6/5)</w:t>
            </w:r>
          </w:p>
        </w:tc>
      </w:tr>
      <w:tr w:rsidR="00130A9E" w:rsidRPr="00C4732B" w14:paraId="6A7145F3" w14:textId="77777777" w:rsidTr="00703DC9">
        <w:trPr>
          <w:trHeight w:val="403"/>
          <w:jc w:val="center"/>
        </w:trPr>
        <w:tc>
          <w:tcPr>
            <w:tcW w:w="751" w:type="dxa"/>
            <w:vMerge/>
            <w:shd w:val="clear" w:color="auto" w:fill="BDD6EE"/>
            <w:tcMar>
              <w:top w:w="0" w:type="dxa"/>
              <w:left w:w="108" w:type="dxa"/>
              <w:bottom w:w="0" w:type="dxa"/>
              <w:right w:w="108" w:type="dxa"/>
            </w:tcMar>
          </w:tcPr>
          <w:p w14:paraId="1FC5616E"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2130" w:type="dxa"/>
            <w:vMerge/>
            <w:shd w:val="clear" w:color="auto" w:fill="BDD6EE"/>
            <w:tcMar>
              <w:top w:w="0" w:type="dxa"/>
              <w:left w:w="108" w:type="dxa"/>
              <w:bottom w:w="0" w:type="dxa"/>
              <w:right w:w="108" w:type="dxa"/>
            </w:tcMar>
          </w:tcPr>
          <w:p w14:paraId="72377E6B"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252" w:type="dxa"/>
            <w:vMerge/>
            <w:shd w:val="clear" w:color="auto" w:fill="BDD6EE"/>
            <w:noWrap/>
            <w:tcMar>
              <w:top w:w="0" w:type="dxa"/>
              <w:left w:w="108" w:type="dxa"/>
              <w:bottom w:w="0" w:type="dxa"/>
              <w:right w:w="108" w:type="dxa"/>
            </w:tcMar>
          </w:tcPr>
          <w:p w14:paraId="55F9B752"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377" w:type="dxa"/>
            <w:vMerge/>
            <w:shd w:val="clear" w:color="auto" w:fill="BDD6EE"/>
            <w:tcMar>
              <w:top w:w="0" w:type="dxa"/>
              <w:left w:w="108" w:type="dxa"/>
              <w:bottom w:w="0" w:type="dxa"/>
              <w:right w:w="108" w:type="dxa"/>
            </w:tcMar>
          </w:tcPr>
          <w:p w14:paraId="67FAA6B8"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378" w:type="dxa"/>
            <w:vMerge/>
            <w:shd w:val="clear" w:color="auto" w:fill="BDD6EE"/>
            <w:tcMar>
              <w:top w:w="0" w:type="dxa"/>
              <w:left w:w="108" w:type="dxa"/>
              <w:bottom w:w="0" w:type="dxa"/>
              <w:right w:w="108" w:type="dxa"/>
            </w:tcMar>
          </w:tcPr>
          <w:p w14:paraId="15DACA32"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251" w:type="dxa"/>
            <w:vMerge/>
            <w:shd w:val="clear" w:color="auto" w:fill="BDD6EE"/>
            <w:tcMar>
              <w:top w:w="0" w:type="dxa"/>
              <w:left w:w="108" w:type="dxa"/>
              <w:bottom w:w="0" w:type="dxa"/>
              <w:right w:w="108" w:type="dxa"/>
            </w:tcMar>
          </w:tcPr>
          <w:p w14:paraId="058BA27B"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876" w:type="dxa"/>
            <w:vMerge/>
            <w:shd w:val="clear" w:color="auto" w:fill="BDD6EE"/>
            <w:tcMar>
              <w:top w:w="0" w:type="dxa"/>
              <w:left w:w="108" w:type="dxa"/>
              <w:bottom w:w="0" w:type="dxa"/>
              <w:right w:w="108" w:type="dxa"/>
            </w:tcMar>
            <w:vAlign w:val="center"/>
          </w:tcPr>
          <w:p w14:paraId="58E4F2A4"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876" w:type="dxa"/>
            <w:vMerge/>
            <w:shd w:val="clear" w:color="auto" w:fill="BDD6EE"/>
            <w:tcMar>
              <w:top w:w="0" w:type="dxa"/>
              <w:left w:w="108" w:type="dxa"/>
              <w:bottom w:w="0" w:type="dxa"/>
              <w:right w:w="108" w:type="dxa"/>
            </w:tcMar>
          </w:tcPr>
          <w:p w14:paraId="623D72FD"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r>
      <w:tr w:rsidR="00130A9E" w:rsidRPr="00C4732B" w14:paraId="6884EBE3" w14:textId="77777777" w:rsidTr="00703DC9">
        <w:trPr>
          <w:trHeight w:val="232"/>
          <w:jc w:val="center"/>
        </w:trPr>
        <w:tc>
          <w:tcPr>
            <w:tcW w:w="751" w:type="dxa"/>
            <w:shd w:val="clear" w:color="auto" w:fill="BDD6EE"/>
            <w:tcMar>
              <w:top w:w="0" w:type="dxa"/>
              <w:left w:w="108" w:type="dxa"/>
              <w:bottom w:w="0" w:type="dxa"/>
              <w:right w:w="108" w:type="dxa"/>
            </w:tcMar>
            <w:vAlign w:val="center"/>
          </w:tcPr>
          <w:p w14:paraId="169566A7"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1</w:t>
            </w:r>
          </w:p>
        </w:tc>
        <w:tc>
          <w:tcPr>
            <w:tcW w:w="2130" w:type="dxa"/>
            <w:shd w:val="clear" w:color="auto" w:fill="BDD6EE"/>
            <w:tcMar>
              <w:top w:w="0" w:type="dxa"/>
              <w:left w:w="108" w:type="dxa"/>
              <w:bottom w:w="0" w:type="dxa"/>
              <w:right w:w="108" w:type="dxa"/>
            </w:tcMar>
            <w:vAlign w:val="center"/>
          </w:tcPr>
          <w:p w14:paraId="7C8FD34E"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2</w:t>
            </w:r>
          </w:p>
        </w:tc>
        <w:tc>
          <w:tcPr>
            <w:tcW w:w="1252" w:type="dxa"/>
            <w:shd w:val="clear" w:color="auto" w:fill="BDD6EE"/>
            <w:tcMar>
              <w:top w:w="0" w:type="dxa"/>
              <w:left w:w="108" w:type="dxa"/>
              <w:bottom w:w="0" w:type="dxa"/>
              <w:right w:w="108" w:type="dxa"/>
            </w:tcMar>
            <w:vAlign w:val="center"/>
          </w:tcPr>
          <w:p w14:paraId="34AA51D8"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3</w:t>
            </w:r>
          </w:p>
        </w:tc>
        <w:tc>
          <w:tcPr>
            <w:tcW w:w="1377" w:type="dxa"/>
            <w:shd w:val="clear" w:color="auto" w:fill="BDD6EE"/>
            <w:tcMar>
              <w:top w:w="0" w:type="dxa"/>
              <w:left w:w="108" w:type="dxa"/>
              <w:bottom w:w="0" w:type="dxa"/>
              <w:right w:w="108" w:type="dxa"/>
            </w:tcMar>
            <w:vAlign w:val="center"/>
          </w:tcPr>
          <w:p w14:paraId="0512A4B6"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4</w:t>
            </w:r>
          </w:p>
        </w:tc>
        <w:tc>
          <w:tcPr>
            <w:tcW w:w="1378" w:type="dxa"/>
            <w:shd w:val="clear" w:color="auto" w:fill="BDD6EE"/>
            <w:tcMar>
              <w:top w:w="0" w:type="dxa"/>
              <w:left w:w="108" w:type="dxa"/>
              <w:bottom w:w="0" w:type="dxa"/>
              <w:right w:w="108" w:type="dxa"/>
            </w:tcMar>
            <w:vAlign w:val="center"/>
          </w:tcPr>
          <w:p w14:paraId="37459A68"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5</w:t>
            </w:r>
          </w:p>
        </w:tc>
        <w:tc>
          <w:tcPr>
            <w:tcW w:w="1251" w:type="dxa"/>
            <w:shd w:val="clear" w:color="auto" w:fill="BDD6EE"/>
            <w:tcMar>
              <w:top w:w="0" w:type="dxa"/>
              <w:left w:w="108" w:type="dxa"/>
              <w:bottom w:w="0" w:type="dxa"/>
              <w:right w:w="108" w:type="dxa"/>
            </w:tcMar>
            <w:vAlign w:val="center"/>
          </w:tcPr>
          <w:p w14:paraId="04415BC8"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6</w:t>
            </w:r>
          </w:p>
        </w:tc>
        <w:tc>
          <w:tcPr>
            <w:tcW w:w="876" w:type="dxa"/>
            <w:shd w:val="clear" w:color="auto" w:fill="BDD6EE"/>
            <w:tcMar>
              <w:top w:w="0" w:type="dxa"/>
              <w:left w:w="108" w:type="dxa"/>
              <w:bottom w:w="0" w:type="dxa"/>
              <w:right w:w="108" w:type="dxa"/>
            </w:tcMar>
            <w:vAlign w:val="center"/>
          </w:tcPr>
          <w:p w14:paraId="5A6AAC85"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7</w:t>
            </w:r>
          </w:p>
        </w:tc>
        <w:tc>
          <w:tcPr>
            <w:tcW w:w="876" w:type="dxa"/>
            <w:shd w:val="clear" w:color="auto" w:fill="BDD6EE"/>
            <w:tcMar>
              <w:top w:w="0" w:type="dxa"/>
              <w:left w:w="108" w:type="dxa"/>
              <w:bottom w:w="0" w:type="dxa"/>
              <w:right w:w="108" w:type="dxa"/>
            </w:tcMar>
            <w:vAlign w:val="center"/>
          </w:tcPr>
          <w:p w14:paraId="4969523E"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8</w:t>
            </w:r>
          </w:p>
        </w:tc>
      </w:tr>
      <w:tr w:rsidR="00703DC9" w:rsidRPr="00C4732B" w14:paraId="065DD74F"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4E5A5BB9"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w:t>
            </w:r>
          </w:p>
        </w:tc>
        <w:tc>
          <w:tcPr>
            <w:tcW w:w="2130" w:type="dxa"/>
            <w:shd w:val="clear" w:color="auto" w:fill="auto"/>
            <w:noWrap/>
            <w:tcMar>
              <w:top w:w="0" w:type="dxa"/>
              <w:left w:w="108" w:type="dxa"/>
              <w:bottom w:w="0" w:type="dxa"/>
              <w:right w:w="108" w:type="dxa"/>
            </w:tcMar>
            <w:vAlign w:val="center"/>
          </w:tcPr>
          <w:p w14:paraId="7B7DB680"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252" w:type="dxa"/>
            <w:shd w:val="clear" w:color="auto" w:fill="auto"/>
            <w:noWrap/>
            <w:tcMar>
              <w:top w:w="0" w:type="dxa"/>
              <w:left w:w="108" w:type="dxa"/>
              <w:bottom w:w="0" w:type="dxa"/>
              <w:right w:w="108" w:type="dxa"/>
            </w:tcMar>
            <w:vAlign w:val="center"/>
          </w:tcPr>
          <w:p w14:paraId="20CF34BA" w14:textId="61598D34"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1.400.292,22</w:t>
            </w:r>
          </w:p>
        </w:tc>
        <w:tc>
          <w:tcPr>
            <w:tcW w:w="1377" w:type="dxa"/>
            <w:shd w:val="clear" w:color="auto" w:fill="auto"/>
            <w:noWrap/>
            <w:tcMar>
              <w:top w:w="0" w:type="dxa"/>
              <w:left w:w="108" w:type="dxa"/>
              <w:bottom w:w="0" w:type="dxa"/>
              <w:right w:w="108" w:type="dxa"/>
            </w:tcMar>
            <w:vAlign w:val="center"/>
          </w:tcPr>
          <w:p w14:paraId="48269086" w14:textId="41101014"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5.267.200,00</w:t>
            </w:r>
          </w:p>
        </w:tc>
        <w:tc>
          <w:tcPr>
            <w:tcW w:w="1378" w:type="dxa"/>
            <w:shd w:val="clear" w:color="auto" w:fill="auto"/>
            <w:noWrap/>
            <w:tcMar>
              <w:top w:w="0" w:type="dxa"/>
              <w:left w:w="108" w:type="dxa"/>
              <w:bottom w:w="0" w:type="dxa"/>
              <w:right w:w="108" w:type="dxa"/>
            </w:tcMar>
            <w:vAlign w:val="center"/>
          </w:tcPr>
          <w:p w14:paraId="0A832D10" w14:textId="2C163B3D"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5.267.200,00</w:t>
            </w:r>
          </w:p>
        </w:tc>
        <w:tc>
          <w:tcPr>
            <w:tcW w:w="1251" w:type="dxa"/>
            <w:shd w:val="clear" w:color="auto" w:fill="auto"/>
            <w:noWrap/>
            <w:tcMar>
              <w:top w:w="0" w:type="dxa"/>
              <w:left w:w="108" w:type="dxa"/>
              <w:bottom w:w="0" w:type="dxa"/>
              <w:right w:w="108" w:type="dxa"/>
            </w:tcMar>
            <w:vAlign w:val="center"/>
          </w:tcPr>
          <w:p w14:paraId="6564841F" w14:textId="41992C7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3.323.366,29</w:t>
            </w:r>
          </w:p>
        </w:tc>
        <w:tc>
          <w:tcPr>
            <w:tcW w:w="876" w:type="dxa"/>
            <w:shd w:val="clear" w:color="auto" w:fill="auto"/>
            <w:noWrap/>
            <w:tcMar>
              <w:top w:w="0" w:type="dxa"/>
              <w:left w:w="108" w:type="dxa"/>
              <w:bottom w:w="0" w:type="dxa"/>
              <w:right w:w="108" w:type="dxa"/>
            </w:tcMar>
            <w:vAlign w:val="center"/>
          </w:tcPr>
          <w:p w14:paraId="5C2D73C6" w14:textId="07C1F9C4"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237,33</w:t>
            </w:r>
          </w:p>
        </w:tc>
        <w:tc>
          <w:tcPr>
            <w:tcW w:w="876" w:type="dxa"/>
            <w:shd w:val="clear" w:color="auto" w:fill="auto"/>
            <w:noWrap/>
            <w:tcMar>
              <w:top w:w="0" w:type="dxa"/>
              <w:left w:w="108" w:type="dxa"/>
              <w:bottom w:w="0" w:type="dxa"/>
              <w:right w:w="108" w:type="dxa"/>
            </w:tcMar>
            <w:vAlign w:val="center"/>
          </w:tcPr>
          <w:p w14:paraId="56BF5CF4" w14:textId="4AC43550"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63,10</w:t>
            </w:r>
          </w:p>
        </w:tc>
      </w:tr>
      <w:tr w:rsidR="00703DC9" w:rsidRPr="00C4732B" w14:paraId="12D1DEE8"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59199CEF"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w:t>
            </w:r>
          </w:p>
        </w:tc>
        <w:tc>
          <w:tcPr>
            <w:tcW w:w="2130" w:type="dxa"/>
            <w:shd w:val="clear" w:color="auto" w:fill="auto"/>
            <w:noWrap/>
            <w:tcMar>
              <w:top w:w="0" w:type="dxa"/>
              <w:left w:w="108" w:type="dxa"/>
              <w:bottom w:w="0" w:type="dxa"/>
              <w:right w:w="108" w:type="dxa"/>
            </w:tcMar>
            <w:vAlign w:val="center"/>
          </w:tcPr>
          <w:p w14:paraId="46A64F3F"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252" w:type="dxa"/>
            <w:shd w:val="clear" w:color="auto" w:fill="auto"/>
            <w:noWrap/>
            <w:tcMar>
              <w:top w:w="0" w:type="dxa"/>
              <w:left w:w="108" w:type="dxa"/>
              <w:bottom w:w="0" w:type="dxa"/>
              <w:right w:w="108" w:type="dxa"/>
            </w:tcMar>
            <w:vAlign w:val="center"/>
          </w:tcPr>
          <w:p w14:paraId="753AF63B" w14:textId="4007A97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1.400.292,22</w:t>
            </w:r>
          </w:p>
        </w:tc>
        <w:tc>
          <w:tcPr>
            <w:tcW w:w="1377" w:type="dxa"/>
            <w:shd w:val="clear" w:color="auto" w:fill="auto"/>
            <w:noWrap/>
            <w:tcMar>
              <w:top w:w="0" w:type="dxa"/>
              <w:left w:w="108" w:type="dxa"/>
              <w:bottom w:w="0" w:type="dxa"/>
              <w:right w:w="108" w:type="dxa"/>
            </w:tcMar>
            <w:vAlign w:val="center"/>
          </w:tcPr>
          <w:p w14:paraId="7205272C" w14:textId="21C55F06"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5.267.200,00</w:t>
            </w:r>
          </w:p>
        </w:tc>
        <w:tc>
          <w:tcPr>
            <w:tcW w:w="1378" w:type="dxa"/>
            <w:shd w:val="clear" w:color="auto" w:fill="auto"/>
            <w:noWrap/>
            <w:tcMar>
              <w:top w:w="0" w:type="dxa"/>
              <w:left w:w="108" w:type="dxa"/>
              <w:bottom w:w="0" w:type="dxa"/>
              <w:right w:w="108" w:type="dxa"/>
            </w:tcMar>
            <w:vAlign w:val="center"/>
          </w:tcPr>
          <w:p w14:paraId="4ABCB8FF" w14:textId="10AAAD6A"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5.267.200,00</w:t>
            </w:r>
          </w:p>
        </w:tc>
        <w:tc>
          <w:tcPr>
            <w:tcW w:w="1251" w:type="dxa"/>
            <w:shd w:val="clear" w:color="auto" w:fill="auto"/>
            <w:noWrap/>
            <w:tcMar>
              <w:top w:w="0" w:type="dxa"/>
              <w:left w:w="108" w:type="dxa"/>
              <w:bottom w:w="0" w:type="dxa"/>
              <w:right w:w="108" w:type="dxa"/>
            </w:tcMar>
            <w:vAlign w:val="center"/>
          </w:tcPr>
          <w:p w14:paraId="4511EBC6" w14:textId="5DCDD6E3"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3.323.366,29</w:t>
            </w:r>
          </w:p>
        </w:tc>
        <w:tc>
          <w:tcPr>
            <w:tcW w:w="876" w:type="dxa"/>
            <w:shd w:val="clear" w:color="auto" w:fill="auto"/>
            <w:noWrap/>
            <w:tcMar>
              <w:top w:w="0" w:type="dxa"/>
              <w:left w:w="108" w:type="dxa"/>
              <w:bottom w:w="0" w:type="dxa"/>
              <w:right w:w="108" w:type="dxa"/>
            </w:tcMar>
            <w:vAlign w:val="center"/>
          </w:tcPr>
          <w:p w14:paraId="5B8EDC4D" w14:textId="370D3540"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237,33</w:t>
            </w:r>
          </w:p>
        </w:tc>
        <w:tc>
          <w:tcPr>
            <w:tcW w:w="876" w:type="dxa"/>
            <w:shd w:val="clear" w:color="auto" w:fill="auto"/>
            <w:noWrap/>
            <w:tcMar>
              <w:top w:w="0" w:type="dxa"/>
              <w:left w:w="108" w:type="dxa"/>
              <w:bottom w:w="0" w:type="dxa"/>
              <w:right w:w="108" w:type="dxa"/>
            </w:tcMar>
            <w:vAlign w:val="center"/>
          </w:tcPr>
          <w:p w14:paraId="12A659DB" w14:textId="4B82ADC5"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63,10</w:t>
            </w:r>
          </w:p>
        </w:tc>
      </w:tr>
      <w:tr w:rsidR="00703DC9" w:rsidRPr="00C4732B" w14:paraId="78FD0DF8"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1861348A"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w:t>
            </w:r>
          </w:p>
        </w:tc>
        <w:tc>
          <w:tcPr>
            <w:tcW w:w="2130" w:type="dxa"/>
            <w:shd w:val="clear" w:color="auto" w:fill="auto"/>
            <w:noWrap/>
            <w:tcMar>
              <w:top w:w="0" w:type="dxa"/>
              <w:left w:w="108" w:type="dxa"/>
              <w:bottom w:w="0" w:type="dxa"/>
              <w:right w:w="108" w:type="dxa"/>
            </w:tcMar>
            <w:vAlign w:val="center"/>
          </w:tcPr>
          <w:p w14:paraId="642945D5"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252" w:type="dxa"/>
            <w:shd w:val="clear" w:color="auto" w:fill="auto"/>
            <w:noWrap/>
            <w:tcMar>
              <w:top w:w="0" w:type="dxa"/>
              <w:left w:w="108" w:type="dxa"/>
              <w:bottom w:w="0" w:type="dxa"/>
              <w:right w:w="108" w:type="dxa"/>
            </w:tcMar>
            <w:vAlign w:val="center"/>
          </w:tcPr>
          <w:p w14:paraId="1E68E2F5" w14:textId="18A04E75"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450.084,15</w:t>
            </w:r>
          </w:p>
        </w:tc>
        <w:tc>
          <w:tcPr>
            <w:tcW w:w="1377" w:type="dxa"/>
            <w:shd w:val="clear" w:color="auto" w:fill="auto"/>
            <w:noWrap/>
            <w:tcMar>
              <w:top w:w="0" w:type="dxa"/>
              <w:left w:w="108" w:type="dxa"/>
              <w:bottom w:w="0" w:type="dxa"/>
              <w:right w:w="108" w:type="dxa"/>
            </w:tcMar>
            <w:vAlign w:val="center"/>
          </w:tcPr>
          <w:p w14:paraId="38D79E08" w14:textId="55FDFDDA"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378" w:type="dxa"/>
            <w:shd w:val="clear" w:color="auto" w:fill="auto"/>
            <w:noWrap/>
            <w:tcMar>
              <w:top w:w="0" w:type="dxa"/>
              <w:left w:w="108" w:type="dxa"/>
              <w:bottom w:w="0" w:type="dxa"/>
              <w:right w:w="108" w:type="dxa"/>
            </w:tcMar>
            <w:vAlign w:val="center"/>
          </w:tcPr>
          <w:p w14:paraId="42D66841" w14:textId="07EBDC8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251" w:type="dxa"/>
            <w:shd w:val="clear" w:color="auto" w:fill="auto"/>
            <w:noWrap/>
            <w:tcMar>
              <w:top w:w="0" w:type="dxa"/>
              <w:left w:w="108" w:type="dxa"/>
              <w:bottom w:w="0" w:type="dxa"/>
              <w:right w:w="108" w:type="dxa"/>
            </w:tcMar>
            <w:vAlign w:val="center"/>
          </w:tcPr>
          <w:p w14:paraId="366A6D2A" w14:textId="75B410AB"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370.877,32</w:t>
            </w:r>
          </w:p>
        </w:tc>
        <w:tc>
          <w:tcPr>
            <w:tcW w:w="876" w:type="dxa"/>
            <w:shd w:val="clear" w:color="auto" w:fill="auto"/>
            <w:noWrap/>
            <w:tcMar>
              <w:top w:w="0" w:type="dxa"/>
              <w:left w:w="108" w:type="dxa"/>
              <w:bottom w:w="0" w:type="dxa"/>
              <w:right w:w="108" w:type="dxa"/>
            </w:tcMar>
            <w:vAlign w:val="center"/>
          </w:tcPr>
          <w:p w14:paraId="2BEABF26" w14:textId="7B4911F8"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82,40</w:t>
            </w:r>
          </w:p>
        </w:tc>
        <w:tc>
          <w:tcPr>
            <w:tcW w:w="876" w:type="dxa"/>
            <w:shd w:val="clear" w:color="auto" w:fill="auto"/>
            <w:noWrap/>
            <w:tcMar>
              <w:top w:w="0" w:type="dxa"/>
              <w:left w:w="108" w:type="dxa"/>
              <w:bottom w:w="0" w:type="dxa"/>
              <w:right w:w="108" w:type="dxa"/>
            </w:tcMar>
            <w:vAlign w:val="center"/>
          </w:tcPr>
          <w:p w14:paraId="67B3D4F1" w14:textId="5A61FCF9"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27,99</w:t>
            </w:r>
          </w:p>
        </w:tc>
      </w:tr>
      <w:tr w:rsidR="00703DC9" w:rsidRPr="00C4732B" w14:paraId="01015162"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1F0DDCEE"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41</w:t>
            </w:r>
          </w:p>
        </w:tc>
        <w:tc>
          <w:tcPr>
            <w:tcW w:w="2130" w:type="dxa"/>
            <w:shd w:val="clear" w:color="auto" w:fill="auto"/>
            <w:noWrap/>
            <w:tcMar>
              <w:top w:w="0" w:type="dxa"/>
              <w:left w:w="108" w:type="dxa"/>
              <w:bottom w:w="0" w:type="dxa"/>
              <w:right w:w="108" w:type="dxa"/>
            </w:tcMar>
            <w:vAlign w:val="center"/>
          </w:tcPr>
          <w:p w14:paraId="71E1576C"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252" w:type="dxa"/>
            <w:shd w:val="clear" w:color="auto" w:fill="auto"/>
            <w:noWrap/>
            <w:tcMar>
              <w:top w:w="0" w:type="dxa"/>
              <w:left w:w="108" w:type="dxa"/>
              <w:bottom w:w="0" w:type="dxa"/>
              <w:right w:w="108" w:type="dxa"/>
            </w:tcMar>
            <w:vAlign w:val="center"/>
          </w:tcPr>
          <w:p w14:paraId="6CE3B694" w14:textId="44F7C033"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450.084,15</w:t>
            </w:r>
          </w:p>
        </w:tc>
        <w:tc>
          <w:tcPr>
            <w:tcW w:w="1377" w:type="dxa"/>
            <w:shd w:val="clear" w:color="auto" w:fill="auto"/>
            <w:noWrap/>
            <w:tcMar>
              <w:top w:w="0" w:type="dxa"/>
              <w:left w:w="108" w:type="dxa"/>
              <w:bottom w:w="0" w:type="dxa"/>
              <w:right w:w="108" w:type="dxa"/>
            </w:tcMar>
            <w:vAlign w:val="center"/>
          </w:tcPr>
          <w:p w14:paraId="76E03EC7" w14:textId="48FCCB0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378" w:type="dxa"/>
            <w:shd w:val="clear" w:color="auto" w:fill="auto"/>
            <w:noWrap/>
            <w:tcMar>
              <w:top w:w="0" w:type="dxa"/>
              <w:left w:w="108" w:type="dxa"/>
              <w:bottom w:w="0" w:type="dxa"/>
              <w:right w:w="108" w:type="dxa"/>
            </w:tcMar>
            <w:vAlign w:val="center"/>
          </w:tcPr>
          <w:p w14:paraId="13D5519B" w14:textId="02EC159D"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251" w:type="dxa"/>
            <w:shd w:val="clear" w:color="auto" w:fill="auto"/>
            <w:noWrap/>
            <w:tcMar>
              <w:top w:w="0" w:type="dxa"/>
              <w:left w:w="108" w:type="dxa"/>
              <w:bottom w:w="0" w:type="dxa"/>
              <w:right w:w="108" w:type="dxa"/>
            </w:tcMar>
            <w:vAlign w:val="center"/>
          </w:tcPr>
          <w:p w14:paraId="79A85DC7" w14:textId="1BF0A92D"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370.877,32</w:t>
            </w:r>
          </w:p>
        </w:tc>
        <w:tc>
          <w:tcPr>
            <w:tcW w:w="876" w:type="dxa"/>
            <w:shd w:val="clear" w:color="auto" w:fill="auto"/>
            <w:noWrap/>
            <w:tcMar>
              <w:top w:w="0" w:type="dxa"/>
              <w:left w:w="108" w:type="dxa"/>
              <w:bottom w:w="0" w:type="dxa"/>
              <w:right w:w="108" w:type="dxa"/>
            </w:tcMar>
            <w:vAlign w:val="center"/>
          </w:tcPr>
          <w:p w14:paraId="4B229D85" w14:textId="0C091CCC"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82,40</w:t>
            </w:r>
          </w:p>
        </w:tc>
        <w:tc>
          <w:tcPr>
            <w:tcW w:w="876" w:type="dxa"/>
            <w:shd w:val="clear" w:color="auto" w:fill="auto"/>
            <w:noWrap/>
            <w:tcMar>
              <w:top w:w="0" w:type="dxa"/>
              <w:left w:w="108" w:type="dxa"/>
              <w:bottom w:w="0" w:type="dxa"/>
              <w:right w:w="108" w:type="dxa"/>
            </w:tcMar>
            <w:vAlign w:val="center"/>
          </w:tcPr>
          <w:p w14:paraId="0A01C578" w14:textId="760C2340"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27,99</w:t>
            </w:r>
          </w:p>
        </w:tc>
      </w:tr>
      <w:tr w:rsidR="00703DC9" w:rsidRPr="00C4732B" w14:paraId="65A272AD"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2A9BC657"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w:t>
            </w:r>
          </w:p>
        </w:tc>
        <w:tc>
          <w:tcPr>
            <w:tcW w:w="2130" w:type="dxa"/>
            <w:shd w:val="clear" w:color="auto" w:fill="auto"/>
            <w:noWrap/>
            <w:tcMar>
              <w:top w:w="0" w:type="dxa"/>
              <w:left w:w="108" w:type="dxa"/>
              <w:bottom w:w="0" w:type="dxa"/>
              <w:right w:w="108" w:type="dxa"/>
            </w:tcMar>
            <w:vAlign w:val="center"/>
          </w:tcPr>
          <w:p w14:paraId="3514B1C1"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w:t>
            </w:r>
          </w:p>
        </w:tc>
        <w:tc>
          <w:tcPr>
            <w:tcW w:w="1252" w:type="dxa"/>
            <w:shd w:val="clear" w:color="auto" w:fill="auto"/>
            <w:noWrap/>
            <w:tcMar>
              <w:top w:w="0" w:type="dxa"/>
              <w:left w:w="108" w:type="dxa"/>
              <w:bottom w:w="0" w:type="dxa"/>
              <w:right w:w="108" w:type="dxa"/>
            </w:tcMar>
            <w:vAlign w:val="center"/>
          </w:tcPr>
          <w:p w14:paraId="75F3F64A" w14:textId="0B7833CB"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21.977,50</w:t>
            </w:r>
          </w:p>
        </w:tc>
        <w:tc>
          <w:tcPr>
            <w:tcW w:w="1377" w:type="dxa"/>
            <w:shd w:val="clear" w:color="auto" w:fill="auto"/>
            <w:noWrap/>
            <w:tcMar>
              <w:top w:w="0" w:type="dxa"/>
              <w:left w:w="108" w:type="dxa"/>
              <w:bottom w:w="0" w:type="dxa"/>
              <w:right w:w="108" w:type="dxa"/>
            </w:tcMar>
            <w:vAlign w:val="center"/>
          </w:tcPr>
          <w:p w14:paraId="2B3C6DC8" w14:textId="2C3B4C10"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485.000,00</w:t>
            </w:r>
          </w:p>
        </w:tc>
        <w:tc>
          <w:tcPr>
            <w:tcW w:w="1378" w:type="dxa"/>
            <w:shd w:val="clear" w:color="auto" w:fill="auto"/>
            <w:noWrap/>
            <w:tcMar>
              <w:top w:w="0" w:type="dxa"/>
              <w:left w:w="108" w:type="dxa"/>
              <w:bottom w:w="0" w:type="dxa"/>
              <w:right w:w="108" w:type="dxa"/>
            </w:tcMar>
            <w:vAlign w:val="center"/>
          </w:tcPr>
          <w:p w14:paraId="484C5B50" w14:textId="652AF013"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485.000,00</w:t>
            </w:r>
          </w:p>
        </w:tc>
        <w:tc>
          <w:tcPr>
            <w:tcW w:w="1251" w:type="dxa"/>
            <w:shd w:val="clear" w:color="auto" w:fill="auto"/>
            <w:noWrap/>
            <w:tcMar>
              <w:top w:w="0" w:type="dxa"/>
              <w:left w:w="108" w:type="dxa"/>
              <w:bottom w:w="0" w:type="dxa"/>
              <w:right w:w="108" w:type="dxa"/>
            </w:tcMar>
            <w:vAlign w:val="center"/>
          </w:tcPr>
          <w:p w14:paraId="3457D4BE" w14:textId="7AF22DD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16.814,30</w:t>
            </w:r>
          </w:p>
        </w:tc>
        <w:tc>
          <w:tcPr>
            <w:tcW w:w="876" w:type="dxa"/>
            <w:shd w:val="clear" w:color="auto" w:fill="auto"/>
            <w:noWrap/>
            <w:tcMar>
              <w:top w:w="0" w:type="dxa"/>
              <w:left w:w="108" w:type="dxa"/>
              <w:bottom w:w="0" w:type="dxa"/>
              <w:right w:w="108" w:type="dxa"/>
            </w:tcMar>
            <w:vAlign w:val="center"/>
          </w:tcPr>
          <w:p w14:paraId="28895E35" w14:textId="30BCEF5C"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76,51</w:t>
            </w:r>
          </w:p>
        </w:tc>
        <w:tc>
          <w:tcPr>
            <w:tcW w:w="876" w:type="dxa"/>
            <w:shd w:val="clear" w:color="auto" w:fill="auto"/>
            <w:noWrap/>
            <w:tcMar>
              <w:top w:w="0" w:type="dxa"/>
              <w:left w:w="108" w:type="dxa"/>
              <w:bottom w:w="0" w:type="dxa"/>
              <w:right w:w="108" w:type="dxa"/>
            </w:tcMar>
            <w:vAlign w:val="center"/>
          </w:tcPr>
          <w:p w14:paraId="38EFE149" w14:textId="7922A11F"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3,47</w:t>
            </w:r>
          </w:p>
        </w:tc>
      </w:tr>
      <w:tr w:rsidR="00703DC9" w:rsidRPr="00C4732B" w14:paraId="77D49962"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241649CA"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w:t>
            </w:r>
          </w:p>
        </w:tc>
        <w:tc>
          <w:tcPr>
            <w:tcW w:w="2130" w:type="dxa"/>
            <w:shd w:val="clear" w:color="auto" w:fill="auto"/>
            <w:noWrap/>
            <w:tcMar>
              <w:top w:w="0" w:type="dxa"/>
              <w:left w:w="108" w:type="dxa"/>
              <w:bottom w:w="0" w:type="dxa"/>
              <w:right w:w="108" w:type="dxa"/>
            </w:tcMar>
            <w:vAlign w:val="center"/>
          </w:tcPr>
          <w:p w14:paraId="0619964A"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 proračunu iz drugih proračuna</w:t>
            </w:r>
          </w:p>
        </w:tc>
        <w:tc>
          <w:tcPr>
            <w:tcW w:w="1252" w:type="dxa"/>
            <w:shd w:val="clear" w:color="auto" w:fill="auto"/>
            <w:noWrap/>
            <w:tcMar>
              <w:top w:w="0" w:type="dxa"/>
              <w:left w:w="108" w:type="dxa"/>
              <w:bottom w:w="0" w:type="dxa"/>
              <w:right w:w="108" w:type="dxa"/>
            </w:tcMar>
            <w:vAlign w:val="center"/>
          </w:tcPr>
          <w:p w14:paraId="1EA74870" w14:textId="5A7AA7E8"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77" w:type="dxa"/>
            <w:shd w:val="clear" w:color="auto" w:fill="auto"/>
            <w:noWrap/>
            <w:tcMar>
              <w:top w:w="0" w:type="dxa"/>
              <w:left w:w="108" w:type="dxa"/>
              <w:bottom w:w="0" w:type="dxa"/>
              <w:right w:w="108" w:type="dxa"/>
            </w:tcMar>
            <w:vAlign w:val="center"/>
          </w:tcPr>
          <w:p w14:paraId="1292A2F8" w14:textId="3DAC18F6"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445.000,00</w:t>
            </w:r>
          </w:p>
        </w:tc>
        <w:tc>
          <w:tcPr>
            <w:tcW w:w="1378" w:type="dxa"/>
            <w:shd w:val="clear" w:color="auto" w:fill="auto"/>
            <w:noWrap/>
            <w:tcMar>
              <w:top w:w="0" w:type="dxa"/>
              <w:left w:w="108" w:type="dxa"/>
              <w:bottom w:w="0" w:type="dxa"/>
              <w:right w:w="108" w:type="dxa"/>
            </w:tcMar>
            <w:vAlign w:val="center"/>
          </w:tcPr>
          <w:p w14:paraId="1E82B300" w14:textId="3C5F15DF"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445.000,00</w:t>
            </w:r>
          </w:p>
        </w:tc>
        <w:tc>
          <w:tcPr>
            <w:tcW w:w="1251" w:type="dxa"/>
            <w:shd w:val="clear" w:color="auto" w:fill="auto"/>
            <w:noWrap/>
            <w:tcMar>
              <w:top w:w="0" w:type="dxa"/>
              <w:left w:w="108" w:type="dxa"/>
              <w:bottom w:w="0" w:type="dxa"/>
              <w:right w:w="108" w:type="dxa"/>
            </w:tcMar>
            <w:vAlign w:val="center"/>
          </w:tcPr>
          <w:p w14:paraId="1719D59A" w14:textId="1A7C6D8E"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6" w:type="dxa"/>
            <w:shd w:val="clear" w:color="auto" w:fill="auto"/>
            <w:noWrap/>
            <w:tcMar>
              <w:top w:w="0" w:type="dxa"/>
              <w:left w:w="108" w:type="dxa"/>
              <w:bottom w:w="0" w:type="dxa"/>
              <w:right w:w="108" w:type="dxa"/>
            </w:tcMar>
            <w:vAlign w:val="center"/>
          </w:tcPr>
          <w:p w14:paraId="55243D2D" w14:textId="7E97472D"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c>
          <w:tcPr>
            <w:tcW w:w="876" w:type="dxa"/>
            <w:shd w:val="clear" w:color="auto" w:fill="auto"/>
            <w:noWrap/>
            <w:tcMar>
              <w:top w:w="0" w:type="dxa"/>
              <w:left w:w="108" w:type="dxa"/>
              <w:bottom w:w="0" w:type="dxa"/>
              <w:right w:w="108" w:type="dxa"/>
            </w:tcMar>
            <w:vAlign w:val="center"/>
          </w:tcPr>
          <w:p w14:paraId="6A4BC515" w14:textId="6D68CFE5"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r>
      <w:tr w:rsidR="00703DC9" w:rsidRPr="00C4732B" w14:paraId="2AB4BB9A"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320D2DE1"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53</w:t>
            </w:r>
          </w:p>
        </w:tc>
        <w:tc>
          <w:tcPr>
            <w:tcW w:w="2130" w:type="dxa"/>
            <w:shd w:val="clear" w:color="auto" w:fill="auto"/>
            <w:noWrap/>
            <w:tcMar>
              <w:top w:w="0" w:type="dxa"/>
              <w:left w:w="108" w:type="dxa"/>
              <w:bottom w:w="0" w:type="dxa"/>
              <w:right w:w="108" w:type="dxa"/>
            </w:tcMar>
            <w:vAlign w:val="center"/>
          </w:tcPr>
          <w:p w14:paraId="3EA5CC28"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 izravnavanja za decentralizirane funkcije</w:t>
            </w:r>
          </w:p>
        </w:tc>
        <w:tc>
          <w:tcPr>
            <w:tcW w:w="1252" w:type="dxa"/>
            <w:shd w:val="clear" w:color="auto" w:fill="auto"/>
            <w:noWrap/>
            <w:tcMar>
              <w:top w:w="0" w:type="dxa"/>
              <w:left w:w="108" w:type="dxa"/>
              <w:bottom w:w="0" w:type="dxa"/>
              <w:right w:w="108" w:type="dxa"/>
            </w:tcMar>
            <w:vAlign w:val="center"/>
          </w:tcPr>
          <w:p w14:paraId="7995F5F1" w14:textId="380BA40F"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21.977,50</w:t>
            </w:r>
          </w:p>
        </w:tc>
        <w:tc>
          <w:tcPr>
            <w:tcW w:w="1377" w:type="dxa"/>
            <w:shd w:val="clear" w:color="auto" w:fill="auto"/>
            <w:noWrap/>
            <w:tcMar>
              <w:top w:w="0" w:type="dxa"/>
              <w:left w:w="108" w:type="dxa"/>
              <w:bottom w:w="0" w:type="dxa"/>
              <w:right w:w="108" w:type="dxa"/>
            </w:tcMar>
            <w:vAlign w:val="center"/>
          </w:tcPr>
          <w:p w14:paraId="09090F79" w14:textId="23D7D22B"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8" w:type="dxa"/>
            <w:shd w:val="clear" w:color="auto" w:fill="auto"/>
            <w:noWrap/>
            <w:tcMar>
              <w:top w:w="0" w:type="dxa"/>
              <w:left w:w="108" w:type="dxa"/>
              <w:bottom w:w="0" w:type="dxa"/>
              <w:right w:w="108" w:type="dxa"/>
            </w:tcMar>
            <w:vAlign w:val="center"/>
          </w:tcPr>
          <w:p w14:paraId="3BA33E3E" w14:textId="722EB62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1" w:type="dxa"/>
            <w:shd w:val="clear" w:color="auto" w:fill="auto"/>
            <w:noWrap/>
            <w:tcMar>
              <w:top w:w="0" w:type="dxa"/>
              <w:left w:w="108" w:type="dxa"/>
              <w:bottom w:w="0" w:type="dxa"/>
              <w:right w:w="108" w:type="dxa"/>
            </w:tcMar>
            <w:vAlign w:val="center"/>
          </w:tcPr>
          <w:p w14:paraId="0097AD97" w14:textId="4520D487"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16.814,30</w:t>
            </w:r>
          </w:p>
        </w:tc>
        <w:tc>
          <w:tcPr>
            <w:tcW w:w="876" w:type="dxa"/>
            <w:shd w:val="clear" w:color="auto" w:fill="auto"/>
            <w:noWrap/>
            <w:tcMar>
              <w:top w:w="0" w:type="dxa"/>
              <w:left w:w="108" w:type="dxa"/>
              <w:bottom w:w="0" w:type="dxa"/>
              <w:right w:w="108" w:type="dxa"/>
            </w:tcMar>
            <w:vAlign w:val="center"/>
          </w:tcPr>
          <w:p w14:paraId="55EB1DE5" w14:textId="1083701C"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76,51</w:t>
            </w:r>
          </w:p>
        </w:tc>
        <w:tc>
          <w:tcPr>
            <w:tcW w:w="876" w:type="dxa"/>
            <w:shd w:val="clear" w:color="auto" w:fill="auto"/>
            <w:noWrap/>
            <w:tcMar>
              <w:top w:w="0" w:type="dxa"/>
              <w:left w:w="108" w:type="dxa"/>
              <w:bottom w:w="0" w:type="dxa"/>
              <w:right w:w="108" w:type="dxa"/>
            </w:tcMar>
            <w:vAlign w:val="center"/>
          </w:tcPr>
          <w:p w14:paraId="37E6C232" w14:textId="050F9D20"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42,04</w:t>
            </w:r>
          </w:p>
        </w:tc>
      </w:tr>
      <w:tr w:rsidR="00703DC9" w:rsidRPr="00C4732B" w14:paraId="39590532"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728DC8B3"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w:t>
            </w:r>
          </w:p>
        </w:tc>
        <w:tc>
          <w:tcPr>
            <w:tcW w:w="2130" w:type="dxa"/>
            <w:shd w:val="clear" w:color="auto" w:fill="auto"/>
            <w:noWrap/>
            <w:tcMar>
              <w:top w:w="0" w:type="dxa"/>
              <w:left w:w="108" w:type="dxa"/>
              <w:bottom w:w="0" w:type="dxa"/>
              <w:right w:w="108" w:type="dxa"/>
            </w:tcMar>
            <w:vAlign w:val="center"/>
          </w:tcPr>
          <w:p w14:paraId="44597F5A"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Donacije</w:t>
            </w:r>
          </w:p>
        </w:tc>
        <w:tc>
          <w:tcPr>
            <w:tcW w:w="1252" w:type="dxa"/>
            <w:shd w:val="clear" w:color="auto" w:fill="auto"/>
            <w:noWrap/>
            <w:tcMar>
              <w:top w:w="0" w:type="dxa"/>
              <w:left w:w="108" w:type="dxa"/>
              <w:bottom w:w="0" w:type="dxa"/>
              <w:right w:w="108" w:type="dxa"/>
            </w:tcMar>
            <w:vAlign w:val="center"/>
          </w:tcPr>
          <w:p w14:paraId="38777125" w14:textId="2B7CCA1D"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22.252,20</w:t>
            </w:r>
          </w:p>
        </w:tc>
        <w:tc>
          <w:tcPr>
            <w:tcW w:w="1377" w:type="dxa"/>
            <w:shd w:val="clear" w:color="auto" w:fill="auto"/>
            <w:noWrap/>
            <w:tcMar>
              <w:top w:w="0" w:type="dxa"/>
              <w:left w:w="108" w:type="dxa"/>
              <w:bottom w:w="0" w:type="dxa"/>
              <w:right w:w="108" w:type="dxa"/>
            </w:tcMar>
            <w:vAlign w:val="center"/>
          </w:tcPr>
          <w:p w14:paraId="593C5CED" w14:textId="74D292DF"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8" w:type="dxa"/>
            <w:shd w:val="clear" w:color="auto" w:fill="auto"/>
            <w:noWrap/>
            <w:tcMar>
              <w:top w:w="0" w:type="dxa"/>
              <w:left w:w="108" w:type="dxa"/>
              <w:bottom w:w="0" w:type="dxa"/>
              <w:right w:w="108" w:type="dxa"/>
            </w:tcMar>
            <w:vAlign w:val="center"/>
          </w:tcPr>
          <w:p w14:paraId="7BC5CAAF" w14:textId="78B6B5F8"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1" w:type="dxa"/>
            <w:shd w:val="clear" w:color="auto" w:fill="auto"/>
            <w:noWrap/>
            <w:tcMar>
              <w:top w:w="0" w:type="dxa"/>
              <w:left w:w="108" w:type="dxa"/>
              <w:bottom w:w="0" w:type="dxa"/>
              <w:right w:w="108" w:type="dxa"/>
            </w:tcMar>
            <w:vAlign w:val="center"/>
          </w:tcPr>
          <w:p w14:paraId="6DFD8C90" w14:textId="2540AD52"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876" w:type="dxa"/>
            <w:shd w:val="clear" w:color="auto" w:fill="auto"/>
            <w:noWrap/>
            <w:tcMar>
              <w:top w:w="0" w:type="dxa"/>
              <w:left w:w="108" w:type="dxa"/>
              <w:bottom w:w="0" w:type="dxa"/>
              <w:right w:w="108" w:type="dxa"/>
            </w:tcMar>
            <w:vAlign w:val="center"/>
          </w:tcPr>
          <w:p w14:paraId="33066D38" w14:textId="3DC64305"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179,76</w:t>
            </w:r>
          </w:p>
        </w:tc>
        <w:tc>
          <w:tcPr>
            <w:tcW w:w="876" w:type="dxa"/>
            <w:shd w:val="clear" w:color="auto" w:fill="auto"/>
            <w:noWrap/>
            <w:tcMar>
              <w:top w:w="0" w:type="dxa"/>
              <w:left w:w="108" w:type="dxa"/>
              <w:bottom w:w="0" w:type="dxa"/>
              <w:right w:w="108" w:type="dxa"/>
            </w:tcMar>
            <w:vAlign w:val="center"/>
          </w:tcPr>
          <w:p w14:paraId="1898CF65" w14:textId="4EA6A8F5"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100,00</w:t>
            </w:r>
          </w:p>
        </w:tc>
      </w:tr>
      <w:tr w:rsidR="00703DC9" w:rsidRPr="00C4732B" w14:paraId="41C080A5"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27292F26"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61</w:t>
            </w:r>
          </w:p>
        </w:tc>
        <w:tc>
          <w:tcPr>
            <w:tcW w:w="2130" w:type="dxa"/>
            <w:shd w:val="clear" w:color="auto" w:fill="auto"/>
            <w:noWrap/>
            <w:tcMar>
              <w:top w:w="0" w:type="dxa"/>
              <w:left w:w="108" w:type="dxa"/>
              <w:bottom w:w="0" w:type="dxa"/>
              <w:right w:w="108" w:type="dxa"/>
            </w:tcMar>
            <w:vAlign w:val="center"/>
          </w:tcPr>
          <w:p w14:paraId="7202926D"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Donacije fizičkih osoba, </w:t>
            </w:r>
            <w:proofErr w:type="spellStart"/>
            <w:r w:rsidRPr="00C4732B">
              <w:rPr>
                <w:rFonts w:ascii="Garamond" w:hAnsi="Garamond" w:cs="Arial"/>
                <w:color w:val="000000"/>
                <w:sz w:val="20"/>
                <w:szCs w:val="20"/>
                <w:lang w:val="hr-HR"/>
              </w:rPr>
              <w:t>trg.društva</w:t>
            </w:r>
            <w:proofErr w:type="spellEnd"/>
            <w:r w:rsidRPr="00C4732B">
              <w:rPr>
                <w:rFonts w:ascii="Garamond" w:hAnsi="Garamond" w:cs="Arial"/>
                <w:color w:val="000000"/>
                <w:sz w:val="20"/>
                <w:szCs w:val="20"/>
                <w:lang w:val="hr-HR"/>
              </w:rPr>
              <w:t xml:space="preserve"> i ostalih</w:t>
            </w:r>
          </w:p>
        </w:tc>
        <w:tc>
          <w:tcPr>
            <w:tcW w:w="1252" w:type="dxa"/>
            <w:shd w:val="clear" w:color="auto" w:fill="auto"/>
            <w:noWrap/>
            <w:tcMar>
              <w:top w:w="0" w:type="dxa"/>
              <w:left w:w="108" w:type="dxa"/>
              <w:bottom w:w="0" w:type="dxa"/>
              <w:right w:w="108" w:type="dxa"/>
            </w:tcMar>
            <w:vAlign w:val="center"/>
          </w:tcPr>
          <w:p w14:paraId="67B866B1" w14:textId="79457596"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22.252,20</w:t>
            </w:r>
          </w:p>
        </w:tc>
        <w:tc>
          <w:tcPr>
            <w:tcW w:w="1377" w:type="dxa"/>
            <w:shd w:val="clear" w:color="auto" w:fill="auto"/>
            <w:noWrap/>
            <w:tcMar>
              <w:top w:w="0" w:type="dxa"/>
              <w:left w:w="108" w:type="dxa"/>
              <w:bottom w:w="0" w:type="dxa"/>
              <w:right w:w="108" w:type="dxa"/>
            </w:tcMar>
            <w:vAlign w:val="center"/>
          </w:tcPr>
          <w:p w14:paraId="28488153" w14:textId="05FC62CF"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8" w:type="dxa"/>
            <w:shd w:val="clear" w:color="auto" w:fill="auto"/>
            <w:noWrap/>
            <w:tcMar>
              <w:top w:w="0" w:type="dxa"/>
              <w:left w:w="108" w:type="dxa"/>
              <w:bottom w:w="0" w:type="dxa"/>
              <w:right w:w="108" w:type="dxa"/>
            </w:tcMar>
            <w:vAlign w:val="center"/>
          </w:tcPr>
          <w:p w14:paraId="00960BA6" w14:textId="1EF23078"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1" w:type="dxa"/>
            <w:shd w:val="clear" w:color="auto" w:fill="auto"/>
            <w:noWrap/>
            <w:tcMar>
              <w:top w:w="0" w:type="dxa"/>
              <w:left w:w="108" w:type="dxa"/>
              <w:bottom w:w="0" w:type="dxa"/>
              <w:right w:w="108" w:type="dxa"/>
            </w:tcMar>
            <w:vAlign w:val="center"/>
          </w:tcPr>
          <w:p w14:paraId="17497F27" w14:textId="6CD246B1"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876" w:type="dxa"/>
            <w:shd w:val="clear" w:color="auto" w:fill="auto"/>
            <w:noWrap/>
            <w:tcMar>
              <w:top w:w="0" w:type="dxa"/>
              <w:left w:w="108" w:type="dxa"/>
              <w:bottom w:w="0" w:type="dxa"/>
              <w:right w:w="108" w:type="dxa"/>
            </w:tcMar>
            <w:vAlign w:val="center"/>
          </w:tcPr>
          <w:p w14:paraId="799FB636" w14:textId="3C9D27D7"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179,76</w:t>
            </w:r>
          </w:p>
        </w:tc>
        <w:tc>
          <w:tcPr>
            <w:tcW w:w="876" w:type="dxa"/>
            <w:shd w:val="clear" w:color="auto" w:fill="auto"/>
            <w:noWrap/>
            <w:tcMar>
              <w:top w:w="0" w:type="dxa"/>
              <w:left w:w="108" w:type="dxa"/>
              <w:bottom w:w="0" w:type="dxa"/>
              <w:right w:w="108" w:type="dxa"/>
            </w:tcMar>
            <w:vAlign w:val="center"/>
          </w:tcPr>
          <w:p w14:paraId="7F1E200D" w14:textId="5E17662F"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100,00</w:t>
            </w:r>
          </w:p>
        </w:tc>
      </w:tr>
      <w:tr w:rsidR="00703DC9" w:rsidRPr="00C4732B" w14:paraId="522FCC32"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1113FF67"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w:t>
            </w:r>
          </w:p>
        </w:tc>
        <w:tc>
          <w:tcPr>
            <w:tcW w:w="2130" w:type="dxa"/>
            <w:shd w:val="clear" w:color="auto" w:fill="auto"/>
            <w:noWrap/>
            <w:tcMar>
              <w:top w:w="0" w:type="dxa"/>
              <w:left w:w="108" w:type="dxa"/>
              <w:bottom w:w="0" w:type="dxa"/>
              <w:right w:w="108" w:type="dxa"/>
            </w:tcMar>
            <w:vAlign w:val="center"/>
          </w:tcPr>
          <w:p w14:paraId="4739D481"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od prodaje ili zamjene nefinancijske imovine i naknade s osnova osiguranja</w:t>
            </w:r>
          </w:p>
        </w:tc>
        <w:tc>
          <w:tcPr>
            <w:tcW w:w="1252" w:type="dxa"/>
            <w:shd w:val="clear" w:color="auto" w:fill="auto"/>
            <w:noWrap/>
            <w:tcMar>
              <w:top w:w="0" w:type="dxa"/>
              <w:left w:w="108" w:type="dxa"/>
              <w:bottom w:w="0" w:type="dxa"/>
              <w:right w:w="108" w:type="dxa"/>
            </w:tcMar>
            <w:vAlign w:val="center"/>
          </w:tcPr>
          <w:p w14:paraId="109A3AA6" w14:textId="282DB2D1"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515.007,15</w:t>
            </w:r>
          </w:p>
        </w:tc>
        <w:tc>
          <w:tcPr>
            <w:tcW w:w="1377" w:type="dxa"/>
            <w:shd w:val="clear" w:color="auto" w:fill="auto"/>
            <w:noWrap/>
            <w:tcMar>
              <w:top w:w="0" w:type="dxa"/>
              <w:left w:w="108" w:type="dxa"/>
              <w:bottom w:w="0" w:type="dxa"/>
              <w:right w:w="108" w:type="dxa"/>
            </w:tcMar>
            <w:vAlign w:val="center"/>
          </w:tcPr>
          <w:p w14:paraId="07C8A75C" w14:textId="1C0872BA"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2.300.000,00</w:t>
            </w:r>
          </w:p>
        </w:tc>
        <w:tc>
          <w:tcPr>
            <w:tcW w:w="1378" w:type="dxa"/>
            <w:shd w:val="clear" w:color="auto" w:fill="auto"/>
            <w:noWrap/>
            <w:tcMar>
              <w:top w:w="0" w:type="dxa"/>
              <w:left w:w="108" w:type="dxa"/>
              <w:bottom w:w="0" w:type="dxa"/>
              <w:right w:w="108" w:type="dxa"/>
            </w:tcMar>
            <w:vAlign w:val="center"/>
          </w:tcPr>
          <w:p w14:paraId="37C9189D" w14:textId="4CFBF4ED"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2.300.000,00</w:t>
            </w:r>
          </w:p>
        </w:tc>
        <w:tc>
          <w:tcPr>
            <w:tcW w:w="1251" w:type="dxa"/>
            <w:shd w:val="clear" w:color="auto" w:fill="auto"/>
            <w:noWrap/>
            <w:tcMar>
              <w:top w:w="0" w:type="dxa"/>
              <w:left w:w="108" w:type="dxa"/>
              <w:bottom w:w="0" w:type="dxa"/>
              <w:right w:w="108" w:type="dxa"/>
            </w:tcMar>
            <w:vAlign w:val="center"/>
          </w:tcPr>
          <w:p w14:paraId="38C20E9C" w14:textId="2A3C6939"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1.032,42</w:t>
            </w:r>
          </w:p>
        </w:tc>
        <w:tc>
          <w:tcPr>
            <w:tcW w:w="876" w:type="dxa"/>
            <w:shd w:val="clear" w:color="auto" w:fill="auto"/>
            <w:noWrap/>
            <w:tcMar>
              <w:top w:w="0" w:type="dxa"/>
              <w:left w:w="108" w:type="dxa"/>
              <w:bottom w:w="0" w:type="dxa"/>
              <w:right w:w="108" w:type="dxa"/>
            </w:tcMar>
            <w:vAlign w:val="center"/>
          </w:tcPr>
          <w:p w14:paraId="07B74CC5" w14:textId="3770A004"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0,20</w:t>
            </w:r>
          </w:p>
        </w:tc>
        <w:tc>
          <w:tcPr>
            <w:tcW w:w="876" w:type="dxa"/>
            <w:shd w:val="clear" w:color="auto" w:fill="auto"/>
            <w:noWrap/>
            <w:tcMar>
              <w:top w:w="0" w:type="dxa"/>
              <w:left w:w="108" w:type="dxa"/>
              <w:bottom w:w="0" w:type="dxa"/>
              <w:right w:w="108" w:type="dxa"/>
            </w:tcMar>
            <w:vAlign w:val="center"/>
          </w:tcPr>
          <w:p w14:paraId="1E08C9BB" w14:textId="7BB7349F"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0,04</w:t>
            </w:r>
          </w:p>
        </w:tc>
      </w:tr>
      <w:tr w:rsidR="00703DC9" w:rsidRPr="00C4732B" w14:paraId="535B74CA" w14:textId="77777777" w:rsidTr="007E002B">
        <w:trPr>
          <w:trHeight w:val="319"/>
          <w:jc w:val="center"/>
        </w:trPr>
        <w:tc>
          <w:tcPr>
            <w:tcW w:w="751" w:type="dxa"/>
            <w:shd w:val="clear" w:color="auto" w:fill="auto"/>
            <w:noWrap/>
            <w:tcMar>
              <w:top w:w="0" w:type="dxa"/>
              <w:left w:w="108" w:type="dxa"/>
              <w:bottom w:w="0" w:type="dxa"/>
              <w:right w:w="108" w:type="dxa"/>
            </w:tcMar>
            <w:vAlign w:val="center"/>
          </w:tcPr>
          <w:p w14:paraId="0EB97C06" w14:textId="77777777" w:rsidR="00703DC9" w:rsidRPr="00C4732B" w:rsidRDefault="00703DC9"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71</w:t>
            </w:r>
          </w:p>
        </w:tc>
        <w:tc>
          <w:tcPr>
            <w:tcW w:w="2130" w:type="dxa"/>
            <w:shd w:val="clear" w:color="auto" w:fill="auto"/>
            <w:noWrap/>
            <w:tcMar>
              <w:top w:w="0" w:type="dxa"/>
              <w:left w:w="108" w:type="dxa"/>
              <w:bottom w:w="0" w:type="dxa"/>
              <w:right w:w="108" w:type="dxa"/>
            </w:tcMar>
            <w:vAlign w:val="center"/>
          </w:tcPr>
          <w:p w14:paraId="7CD7AE32" w14:textId="77777777" w:rsidR="00703DC9" w:rsidRPr="00C4732B" w:rsidRDefault="00703DC9"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od prodaje ili zamjene nefinancijske imovine</w:t>
            </w:r>
          </w:p>
        </w:tc>
        <w:tc>
          <w:tcPr>
            <w:tcW w:w="1252" w:type="dxa"/>
            <w:tcBorders>
              <w:bottom w:val="single" w:sz="4" w:space="0" w:color="auto"/>
            </w:tcBorders>
            <w:shd w:val="clear" w:color="auto" w:fill="auto"/>
            <w:noWrap/>
            <w:tcMar>
              <w:top w:w="0" w:type="dxa"/>
              <w:left w:w="108" w:type="dxa"/>
              <w:bottom w:w="0" w:type="dxa"/>
              <w:right w:w="108" w:type="dxa"/>
            </w:tcMar>
            <w:vAlign w:val="center"/>
          </w:tcPr>
          <w:p w14:paraId="7942A0F5" w14:textId="1EA1D62C"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515.007,15</w:t>
            </w:r>
          </w:p>
        </w:tc>
        <w:tc>
          <w:tcPr>
            <w:tcW w:w="1377" w:type="dxa"/>
            <w:tcBorders>
              <w:bottom w:val="single" w:sz="4" w:space="0" w:color="auto"/>
            </w:tcBorders>
            <w:shd w:val="clear" w:color="auto" w:fill="auto"/>
            <w:noWrap/>
            <w:tcMar>
              <w:top w:w="0" w:type="dxa"/>
              <w:left w:w="108" w:type="dxa"/>
              <w:bottom w:w="0" w:type="dxa"/>
              <w:right w:w="108" w:type="dxa"/>
            </w:tcMar>
            <w:vAlign w:val="center"/>
          </w:tcPr>
          <w:p w14:paraId="0C25CD52" w14:textId="7FB96C64"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2.300.000,00</w:t>
            </w:r>
          </w:p>
        </w:tc>
        <w:tc>
          <w:tcPr>
            <w:tcW w:w="1378" w:type="dxa"/>
            <w:tcBorders>
              <w:bottom w:val="single" w:sz="4" w:space="0" w:color="auto"/>
            </w:tcBorders>
            <w:shd w:val="clear" w:color="auto" w:fill="auto"/>
            <w:noWrap/>
            <w:tcMar>
              <w:top w:w="0" w:type="dxa"/>
              <w:left w:w="108" w:type="dxa"/>
              <w:bottom w:w="0" w:type="dxa"/>
              <w:right w:w="108" w:type="dxa"/>
            </w:tcMar>
            <w:vAlign w:val="center"/>
          </w:tcPr>
          <w:p w14:paraId="21426F13" w14:textId="5B310028"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2.300.000,00</w:t>
            </w:r>
          </w:p>
        </w:tc>
        <w:tc>
          <w:tcPr>
            <w:tcW w:w="1251" w:type="dxa"/>
            <w:tcBorders>
              <w:bottom w:val="single" w:sz="4" w:space="0" w:color="auto"/>
            </w:tcBorders>
            <w:shd w:val="clear" w:color="auto" w:fill="auto"/>
            <w:noWrap/>
            <w:tcMar>
              <w:top w:w="0" w:type="dxa"/>
              <w:left w:w="108" w:type="dxa"/>
              <w:bottom w:w="0" w:type="dxa"/>
              <w:right w:w="108" w:type="dxa"/>
            </w:tcMar>
            <w:vAlign w:val="center"/>
          </w:tcPr>
          <w:p w14:paraId="0CABECCB" w14:textId="06598536" w:rsidR="00703DC9" w:rsidRPr="00C4732B" w:rsidRDefault="00703DC9"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1.032,42</w:t>
            </w:r>
          </w:p>
        </w:tc>
        <w:tc>
          <w:tcPr>
            <w:tcW w:w="876" w:type="dxa"/>
            <w:tcBorders>
              <w:bottom w:val="single" w:sz="4" w:space="0" w:color="auto"/>
            </w:tcBorders>
            <w:shd w:val="clear" w:color="auto" w:fill="auto"/>
            <w:noWrap/>
            <w:tcMar>
              <w:top w:w="0" w:type="dxa"/>
              <w:left w:w="108" w:type="dxa"/>
              <w:bottom w:w="0" w:type="dxa"/>
              <w:right w:w="108" w:type="dxa"/>
            </w:tcMar>
            <w:vAlign w:val="center"/>
          </w:tcPr>
          <w:p w14:paraId="3AA7E6C3" w14:textId="53E7A827"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0,20</w:t>
            </w:r>
          </w:p>
        </w:tc>
        <w:tc>
          <w:tcPr>
            <w:tcW w:w="876" w:type="dxa"/>
            <w:tcBorders>
              <w:bottom w:val="single" w:sz="4" w:space="0" w:color="auto"/>
            </w:tcBorders>
            <w:shd w:val="clear" w:color="auto" w:fill="auto"/>
            <w:noWrap/>
            <w:tcMar>
              <w:top w:w="0" w:type="dxa"/>
              <w:left w:w="108" w:type="dxa"/>
              <w:bottom w:w="0" w:type="dxa"/>
              <w:right w:w="108" w:type="dxa"/>
            </w:tcMar>
            <w:vAlign w:val="center"/>
          </w:tcPr>
          <w:p w14:paraId="564C9776" w14:textId="7A94393D" w:rsidR="00703DC9" w:rsidRPr="00C4732B" w:rsidRDefault="00703DC9" w:rsidP="007E002B">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0,04</w:t>
            </w:r>
          </w:p>
        </w:tc>
      </w:tr>
      <w:tr w:rsidR="003855CC" w:rsidRPr="00C4732B" w14:paraId="06B51E12" w14:textId="77777777" w:rsidTr="007E002B">
        <w:trPr>
          <w:trHeight w:val="299"/>
          <w:jc w:val="center"/>
        </w:trPr>
        <w:tc>
          <w:tcPr>
            <w:tcW w:w="2881" w:type="dxa"/>
            <w:gridSpan w:val="2"/>
            <w:shd w:val="clear" w:color="auto" w:fill="BDD6EE"/>
            <w:noWrap/>
            <w:tcMar>
              <w:top w:w="0" w:type="dxa"/>
              <w:left w:w="108" w:type="dxa"/>
              <w:bottom w:w="0" w:type="dxa"/>
              <w:right w:w="108" w:type="dxa"/>
            </w:tcMar>
          </w:tcPr>
          <w:p w14:paraId="769C4AF0" w14:textId="77777777" w:rsidR="003855CC" w:rsidRPr="00C4732B" w:rsidRDefault="003855CC" w:rsidP="003855CC">
            <w:pPr>
              <w:suppressAutoHyphens/>
              <w:autoSpaceDN w:val="0"/>
              <w:jc w:val="right"/>
              <w:textAlignment w:val="baseline"/>
              <w:rPr>
                <w:rFonts w:ascii="Garamond" w:hAnsi="Garamond"/>
                <w:b/>
                <w:sz w:val="20"/>
                <w:szCs w:val="20"/>
                <w:lang w:val="hr-HR"/>
              </w:rPr>
            </w:pPr>
            <w:r w:rsidRPr="00C4732B">
              <w:rPr>
                <w:rFonts w:ascii="Garamond" w:hAnsi="Garamond"/>
                <w:b/>
                <w:sz w:val="20"/>
                <w:szCs w:val="20"/>
                <w:lang w:val="hr-HR"/>
              </w:rPr>
              <w:t>UKUPNO PRIHODI</w:t>
            </w:r>
          </w:p>
        </w:tc>
        <w:tc>
          <w:tcPr>
            <w:tcW w:w="1252"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64F3C60E" w14:textId="4A30E445" w:rsidR="003855CC" w:rsidRPr="00C4732B" w:rsidRDefault="003855CC" w:rsidP="007E002B">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2.409.613,22</w:t>
            </w:r>
          </w:p>
        </w:tc>
        <w:tc>
          <w:tcPr>
            <w:tcW w:w="13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77020470" w14:textId="50B1FAF0" w:rsidR="003855CC" w:rsidRPr="00C4732B" w:rsidRDefault="003855CC" w:rsidP="007E002B">
            <w:pPr>
              <w:suppressAutoHyphens/>
              <w:autoSpaceDN w:val="0"/>
              <w:jc w:val="right"/>
              <w:textAlignment w:val="baseline"/>
              <w:rPr>
                <w:rFonts w:ascii="Calibri" w:eastAsia="Calibri" w:hAnsi="Calibri"/>
                <w:b/>
                <w:bCs/>
                <w:sz w:val="22"/>
                <w:szCs w:val="22"/>
                <w:lang w:val="hr-HR"/>
              </w:rPr>
            </w:pPr>
            <w:r w:rsidRPr="00C4732B">
              <w:rPr>
                <w:rFonts w:ascii="Garamond" w:hAnsi="Garamond" w:cs="Arial"/>
                <w:b/>
                <w:bCs/>
                <w:color w:val="000000"/>
                <w:sz w:val="20"/>
                <w:szCs w:val="20"/>
                <w:lang w:val="hr-HR"/>
              </w:rPr>
              <w:t>13.567.200,00</w:t>
            </w:r>
          </w:p>
        </w:tc>
        <w:tc>
          <w:tcPr>
            <w:tcW w:w="137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23713879" w14:textId="56F4BB27" w:rsidR="003855CC" w:rsidRPr="00C4732B" w:rsidRDefault="003855CC" w:rsidP="007E002B">
            <w:pPr>
              <w:suppressAutoHyphens/>
              <w:autoSpaceDN w:val="0"/>
              <w:jc w:val="right"/>
              <w:textAlignment w:val="baseline"/>
              <w:rPr>
                <w:rFonts w:ascii="Calibri" w:eastAsia="Calibri" w:hAnsi="Calibri"/>
                <w:b/>
                <w:bCs/>
                <w:sz w:val="22"/>
                <w:szCs w:val="22"/>
                <w:lang w:val="hr-HR"/>
              </w:rPr>
            </w:pPr>
            <w:r w:rsidRPr="00C4732B">
              <w:rPr>
                <w:rFonts w:ascii="Garamond" w:hAnsi="Garamond" w:cs="Arial"/>
                <w:b/>
                <w:bCs/>
                <w:color w:val="000000"/>
                <w:sz w:val="20"/>
                <w:szCs w:val="20"/>
                <w:lang w:val="hr-HR"/>
              </w:rPr>
              <w:t>13.567.200,00</w:t>
            </w:r>
          </w:p>
        </w:tc>
        <w:tc>
          <w:tcPr>
            <w:tcW w:w="12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49903021" w14:textId="05BCAB93" w:rsidR="003855CC" w:rsidRPr="00C4732B" w:rsidRDefault="003855CC" w:rsidP="007E002B">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4.180.814,37</w:t>
            </w:r>
          </w:p>
        </w:tc>
        <w:tc>
          <w:tcPr>
            <w:tcW w:w="8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3B934857" w14:textId="320EE92A" w:rsidR="003855CC" w:rsidRPr="00C4732B" w:rsidRDefault="003855CC" w:rsidP="007E002B">
            <w:pPr>
              <w:suppressAutoHyphens/>
              <w:autoSpaceDN w:val="0"/>
              <w:jc w:val="right"/>
              <w:textAlignment w:val="baseline"/>
              <w:rPr>
                <w:rFonts w:ascii="Garamond" w:eastAsia="Calibri" w:hAnsi="Garamond"/>
                <w:b/>
                <w:bCs/>
                <w:sz w:val="20"/>
                <w:szCs w:val="20"/>
                <w:lang w:val="hr-HR"/>
              </w:rPr>
            </w:pPr>
            <w:r w:rsidRPr="00C4732B">
              <w:rPr>
                <w:rFonts w:ascii="Garamond" w:hAnsi="Garamond" w:cs="Arial"/>
                <w:b/>
                <w:bCs/>
                <w:color w:val="000000"/>
                <w:sz w:val="20"/>
                <w:szCs w:val="20"/>
                <w:lang w:val="hr-HR"/>
              </w:rPr>
              <w:t>173,51</w:t>
            </w:r>
          </w:p>
        </w:tc>
        <w:tc>
          <w:tcPr>
            <w:tcW w:w="8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1C4B1018" w14:textId="0113C408" w:rsidR="003855CC" w:rsidRPr="00C4732B" w:rsidRDefault="003855CC" w:rsidP="007E002B">
            <w:pPr>
              <w:suppressAutoHyphens/>
              <w:autoSpaceDN w:val="0"/>
              <w:jc w:val="right"/>
              <w:textAlignment w:val="baseline"/>
              <w:rPr>
                <w:rFonts w:ascii="Calibri" w:eastAsia="Calibri" w:hAnsi="Calibri"/>
                <w:b/>
                <w:bCs/>
                <w:sz w:val="22"/>
                <w:szCs w:val="22"/>
                <w:lang w:val="hr-HR"/>
              </w:rPr>
            </w:pPr>
            <w:r w:rsidRPr="00C4732B">
              <w:rPr>
                <w:rFonts w:ascii="Garamond" w:hAnsi="Garamond" w:cs="Arial"/>
                <w:b/>
                <w:bCs/>
                <w:color w:val="000000"/>
                <w:sz w:val="20"/>
                <w:szCs w:val="20"/>
                <w:lang w:val="hr-HR"/>
              </w:rPr>
              <w:t>30,82</w:t>
            </w:r>
          </w:p>
        </w:tc>
      </w:tr>
    </w:tbl>
    <w:p w14:paraId="1806F167" w14:textId="77777777" w:rsidR="00130A9E" w:rsidRPr="00C4732B" w:rsidRDefault="00130A9E" w:rsidP="00130A9E">
      <w:pPr>
        <w:suppressAutoHyphens/>
        <w:autoSpaceDN w:val="0"/>
        <w:ind w:left="360"/>
        <w:jc w:val="both"/>
        <w:textAlignment w:val="baseline"/>
        <w:rPr>
          <w:rFonts w:ascii="Garamond" w:eastAsia="Calibri" w:hAnsi="Garamond"/>
          <w:lang w:val="hr-HR"/>
        </w:rPr>
      </w:pPr>
      <w:r w:rsidRPr="00C4732B">
        <w:rPr>
          <w:rFonts w:ascii="Garamond" w:eastAsia="Calibri" w:hAnsi="Garamond"/>
          <w:lang w:val="hr-HR"/>
        </w:rPr>
        <w:lastRenderedPageBreak/>
        <w:t>A.3.2.) Rashodi prema izvorima financiranja</w:t>
      </w:r>
    </w:p>
    <w:p w14:paraId="5D67ADCB" w14:textId="77777777" w:rsidR="00130A9E" w:rsidRPr="00C4732B" w:rsidRDefault="00130A9E" w:rsidP="00130A9E">
      <w:pPr>
        <w:suppressAutoHyphens/>
        <w:autoSpaceDN w:val="0"/>
        <w:ind w:left="360"/>
        <w:jc w:val="both"/>
        <w:textAlignment w:val="baseline"/>
        <w:rPr>
          <w:rFonts w:ascii="Garamond" w:eastAsia="Calibri" w:hAnsi="Garamond"/>
          <w:lang w:val="hr-HR"/>
        </w:rPr>
      </w:pPr>
    </w:p>
    <w:tbl>
      <w:tblPr>
        <w:tblW w:w="9885" w:type="dxa"/>
        <w:jc w:val="center"/>
        <w:tblLayout w:type="fixed"/>
        <w:tblCellMar>
          <w:left w:w="10" w:type="dxa"/>
          <w:right w:w="10" w:type="dxa"/>
        </w:tblCellMar>
        <w:tblLook w:val="0000" w:firstRow="0" w:lastRow="0" w:firstColumn="0" w:lastColumn="0" w:noHBand="0" w:noVBand="0"/>
      </w:tblPr>
      <w:tblGrid>
        <w:gridCol w:w="750"/>
        <w:gridCol w:w="2130"/>
        <w:gridCol w:w="1252"/>
        <w:gridCol w:w="1376"/>
        <w:gridCol w:w="1377"/>
        <w:gridCol w:w="1250"/>
        <w:gridCol w:w="875"/>
        <w:gridCol w:w="875"/>
      </w:tblGrid>
      <w:tr w:rsidR="00130A9E" w:rsidRPr="00C4732B" w14:paraId="60D37247" w14:textId="77777777" w:rsidTr="007E002B">
        <w:trPr>
          <w:cantSplit/>
          <w:trHeight w:val="568"/>
          <w:jc w:val="center"/>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D83397B" w14:textId="77777777"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Izvor financiranja</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E4123BC" w14:textId="77777777"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Naziv izvora financiranja</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BDD6EE"/>
            <w:noWrap/>
            <w:tcMar>
              <w:top w:w="0" w:type="dxa"/>
              <w:left w:w="108" w:type="dxa"/>
              <w:bottom w:w="0" w:type="dxa"/>
              <w:right w:w="108" w:type="dxa"/>
            </w:tcMar>
            <w:vAlign w:val="center"/>
          </w:tcPr>
          <w:p w14:paraId="0404CD79" w14:textId="78D87A87"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Izvršenje        I-VI/</w:t>
            </w:r>
            <w:r w:rsidR="00AD770A" w:rsidRPr="00C4732B">
              <w:rPr>
                <w:rFonts w:ascii="Garamond" w:hAnsi="Garamond" w:cs="Arial"/>
                <w:color w:val="000000"/>
                <w:sz w:val="20"/>
                <w:szCs w:val="20"/>
                <w:lang w:val="hr-HR"/>
              </w:rPr>
              <w:t>2021</w:t>
            </w:r>
            <w:r w:rsidRPr="00C4732B">
              <w:rPr>
                <w:rFonts w:ascii="Garamond" w:hAnsi="Garamond" w:cs="Arial"/>
                <w:color w:val="000000"/>
                <w:sz w:val="20"/>
                <w:szCs w:val="20"/>
                <w:lang w:val="hr-HR"/>
              </w:rPr>
              <w:t>.</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74B5D32" w14:textId="4C78201A"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Izvorni plan za </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1431085" w14:textId="07C2D653"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Tekući plan za </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4DD917C" w14:textId="46572758"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Izvršenje        I-VI/</w:t>
            </w:r>
            <w:r w:rsidR="00AD770A" w:rsidRPr="00C4732B">
              <w:rPr>
                <w:rFonts w:ascii="Garamond" w:hAnsi="Garamond" w:cs="Arial"/>
                <w:color w:val="000000"/>
                <w:sz w:val="20"/>
                <w:szCs w:val="20"/>
                <w:lang w:val="hr-HR"/>
              </w:rPr>
              <w:t>2022</w:t>
            </w:r>
            <w:r w:rsidRPr="00C4732B">
              <w:rPr>
                <w:rFonts w:ascii="Garamond" w:hAnsi="Garamond" w:cs="Arial"/>
                <w:color w:val="000000"/>
                <w:sz w:val="20"/>
                <w:szCs w:val="20"/>
                <w:lang w:val="hr-HR"/>
              </w:rPr>
              <w:t>.</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32333B6" w14:textId="77777777"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Indeks (6/3)</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883BC16" w14:textId="77777777" w:rsidR="00130A9E" w:rsidRPr="00C4732B" w:rsidRDefault="00130A9E"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Indeks (6/5)</w:t>
            </w:r>
          </w:p>
        </w:tc>
      </w:tr>
      <w:tr w:rsidR="00130A9E" w:rsidRPr="00C4732B" w14:paraId="7747966B" w14:textId="77777777" w:rsidTr="007E002B">
        <w:trPr>
          <w:trHeight w:val="225"/>
          <w:jc w:val="center"/>
        </w:trPr>
        <w:tc>
          <w:tcPr>
            <w:tcW w:w="750"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AD40947"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374A975"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BDD6EE"/>
            <w:noWrap/>
            <w:tcMar>
              <w:top w:w="0" w:type="dxa"/>
              <w:left w:w="108" w:type="dxa"/>
              <w:bottom w:w="0" w:type="dxa"/>
              <w:right w:w="108" w:type="dxa"/>
            </w:tcMar>
          </w:tcPr>
          <w:p w14:paraId="4D95BDFA"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376"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4A5FCCF"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EE054A2"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F1BB6F9"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5474C7E"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B4E560A" w14:textId="77777777" w:rsidR="00130A9E" w:rsidRPr="00C4732B" w:rsidRDefault="00130A9E" w:rsidP="00C40797">
            <w:pPr>
              <w:suppressAutoHyphens/>
              <w:autoSpaceDN w:val="0"/>
              <w:textAlignment w:val="baseline"/>
              <w:rPr>
                <w:rFonts w:ascii="Garamond" w:hAnsi="Garamond" w:cs="Arial"/>
                <w:color w:val="000000"/>
                <w:sz w:val="20"/>
                <w:szCs w:val="20"/>
                <w:lang w:val="hr-HR"/>
              </w:rPr>
            </w:pPr>
          </w:p>
        </w:tc>
      </w:tr>
      <w:tr w:rsidR="00130A9E" w:rsidRPr="00C4732B" w14:paraId="0FDE1BAD" w14:textId="77777777" w:rsidTr="006C0A8D">
        <w:trPr>
          <w:trHeight w:val="114"/>
          <w:jc w:val="center"/>
        </w:trPr>
        <w:tc>
          <w:tcPr>
            <w:tcW w:w="7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0629071"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04C0569"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2</w:t>
            </w:r>
          </w:p>
        </w:tc>
        <w:tc>
          <w:tcPr>
            <w:tcW w:w="1252"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6F78561F"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3</w:t>
            </w:r>
          </w:p>
        </w:tc>
        <w:tc>
          <w:tcPr>
            <w:tcW w:w="1376"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768CE050"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4</w:t>
            </w:r>
          </w:p>
        </w:tc>
        <w:tc>
          <w:tcPr>
            <w:tcW w:w="1377"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15866369"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5</w:t>
            </w:r>
          </w:p>
        </w:tc>
        <w:tc>
          <w:tcPr>
            <w:tcW w:w="1250"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5FA080D8"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6</w:t>
            </w:r>
          </w:p>
        </w:tc>
        <w:tc>
          <w:tcPr>
            <w:tcW w:w="875"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2B7BC62C"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7</w:t>
            </w:r>
          </w:p>
        </w:tc>
        <w:tc>
          <w:tcPr>
            <w:tcW w:w="875"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vAlign w:val="center"/>
          </w:tcPr>
          <w:p w14:paraId="466E4872"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8</w:t>
            </w:r>
          </w:p>
        </w:tc>
      </w:tr>
      <w:tr w:rsidR="006C0A8D" w:rsidRPr="00C4732B" w14:paraId="78916776"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D882A7"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4B193375"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0D7F3D6" w14:textId="3DF8104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1.200.906,29</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B2148A" w14:textId="70947F34"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5.497.200,00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5CAA3AA" w14:textId="0BE0D5D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5.497.200,00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9F566B4" w14:textId="4B778A5E"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1.122.567,49</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671FF34" w14:textId="4404110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93,48</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E583260" w14:textId="6B0D8A4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20,42</w:t>
            </w:r>
          </w:p>
        </w:tc>
      </w:tr>
      <w:tr w:rsidR="006C0A8D" w:rsidRPr="00C4732B" w14:paraId="75E1E0F0"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3B0ADB"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5D1C7076"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7135747" w14:textId="017E14F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1.200.906,29</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C0814AA" w14:textId="5CF62AE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5.497.200,00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0D7761" w14:textId="6AD8D97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5.497.200,00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8A991DE" w14:textId="1C1B0DE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1.122.567,49</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4DAC05" w14:textId="54F1644F"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93,48</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ACD0267" w14:textId="4BA1FB2C"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20,42</w:t>
            </w:r>
          </w:p>
        </w:tc>
      </w:tr>
      <w:tr w:rsidR="006C0A8D" w:rsidRPr="00C4732B" w14:paraId="0A9AEA31"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7F47E0"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2EF563C6"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015F1A" w14:textId="202DA3F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441.485,47</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AAA1674" w14:textId="11F84AE5"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A2C27D9" w14:textId="7D5DF8F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018326" w14:textId="1924603D"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607.764,55</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4114869" w14:textId="238CD59C"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137,66</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613A483" w14:textId="6CEB862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45,87</w:t>
            </w:r>
          </w:p>
        </w:tc>
      </w:tr>
      <w:tr w:rsidR="006C0A8D" w:rsidRPr="00C4732B" w14:paraId="0980351D"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1720E8"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41</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36564C95"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7C4C3FA" w14:textId="2286871F"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441.485,47</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29F0B1D" w14:textId="1DFA7AF8"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7A2156" w14:textId="2D4C333E"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A5DDD38" w14:textId="5F569F5F"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607.764,55</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FCACA6" w14:textId="192CF52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137,66</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782715" w14:textId="6CC5936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45,87</w:t>
            </w:r>
          </w:p>
        </w:tc>
      </w:tr>
      <w:tr w:rsidR="006C0A8D" w:rsidRPr="00C4732B" w14:paraId="33FDBCC7"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823CE7"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1D673992"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C184CBD" w14:textId="72B41BF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21.977,50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44B910" w14:textId="02A2059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485.000,00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7C82D0" w14:textId="1CBD1526"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485.000,00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1B343E6" w14:textId="1CE11B7D"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5409C55" w14:textId="02E85C3C"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ABA312F" w14:textId="27272AC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6C0A8D" w:rsidRPr="00C4732B" w14:paraId="30B0D4BD"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3FFCEE"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52</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39D6F9BF"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 proračunu iz drugih proračuna</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737F293" w14:textId="24A040D4"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61B13F" w14:textId="32E3C22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445.000,00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D96813" w14:textId="669C5AC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445.000,00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D7A5E7D" w14:textId="1752C9B4"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A87ED73" w14:textId="5E10B03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AD415A" w14:textId="4145262A"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6C0A8D" w:rsidRPr="00C4732B" w14:paraId="03730946"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DE3599"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53</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09BAE762"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Pomoći izravnavanja za decentralizirane funkcije</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24B41F0" w14:textId="14D60096"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21.977,50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C2D7BE3" w14:textId="70E1407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7F69C49" w14:textId="0C7354D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AD6A138" w14:textId="3F89E7A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F3AF32" w14:textId="28892366"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D94E070" w14:textId="301FD43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6C0A8D" w:rsidRPr="00C4732B" w14:paraId="6A76812D" w14:textId="77777777" w:rsidTr="007E002B">
        <w:trPr>
          <w:trHeight w:val="43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377B26"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3E7C4DE7"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Donacije</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1C55C60" w14:textId="501C81B1"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22.252,20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B75B753" w14:textId="70A842FB"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06CCEE" w14:textId="021E95AB"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5F0C83C" w14:textId="6A60659C"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13E96B6" w14:textId="0F26FD20"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928BA0E" w14:textId="65C96ADF"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6C0A8D" w:rsidRPr="00C4732B" w14:paraId="34EB04B4"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46903C"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61</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3118356D"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Donacije fizičkih osoba, </w:t>
            </w:r>
            <w:proofErr w:type="spellStart"/>
            <w:r w:rsidRPr="00C4732B">
              <w:rPr>
                <w:rFonts w:ascii="Garamond" w:hAnsi="Garamond" w:cs="Arial"/>
                <w:color w:val="000000"/>
                <w:sz w:val="20"/>
                <w:szCs w:val="20"/>
                <w:lang w:val="hr-HR"/>
              </w:rPr>
              <w:t>trg.društva</w:t>
            </w:r>
            <w:proofErr w:type="spellEnd"/>
            <w:r w:rsidRPr="00C4732B">
              <w:rPr>
                <w:rFonts w:ascii="Garamond" w:hAnsi="Garamond" w:cs="Arial"/>
                <w:color w:val="000000"/>
                <w:sz w:val="20"/>
                <w:szCs w:val="20"/>
                <w:lang w:val="hr-HR"/>
              </w:rPr>
              <w:t xml:space="preserve"> i ostalih</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C65218" w14:textId="7B15DA54"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22.252,20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B481EBD" w14:textId="1065C93F"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8CFFF17" w14:textId="2BE62BC3"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40.000,00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E7A0BAB" w14:textId="3829A25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1E71B1" w14:textId="3044EC65"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9FC7396" w14:textId="5F2DB8E7"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6C0A8D" w:rsidRPr="00C4732B" w14:paraId="7A0D736B" w14:textId="77777777" w:rsidTr="007E002B">
        <w:trPr>
          <w:trHeight w:val="478"/>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20449C"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w:t>
            </w:r>
          </w:p>
        </w:tc>
        <w:tc>
          <w:tcPr>
            <w:tcW w:w="213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6BF4D8A1"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od prodaje ili zamjene nefinancijske imovine i naknade s osnova osiguranja</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278F07" w14:textId="781B6A6E"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7A6C0CF" w14:textId="4ECEE91C"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3.570.000,00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3F80B1" w14:textId="72D1A76B"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3.570.000,00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638E8AE" w14:textId="7010A250"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4.413,63</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0434803" w14:textId="492FCD60"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02E44AD" w14:textId="49E6AE85"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0,12</w:t>
            </w:r>
          </w:p>
        </w:tc>
      </w:tr>
      <w:tr w:rsidR="006C0A8D" w:rsidRPr="00C4732B" w14:paraId="36A408C3" w14:textId="77777777" w:rsidTr="007E002B">
        <w:trPr>
          <w:trHeight w:val="478"/>
          <w:jc w:val="center"/>
        </w:trPr>
        <w:tc>
          <w:tcPr>
            <w:tcW w:w="75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7111BE8A" w14:textId="77777777" w:rsidR="006C0A8D" w:rsidRPr="00C4732B" w:rsidRDefault="006C0A8D" w:rsidP="007E002B">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71</w:t>
            </w:r>
          </w:p>
        </w:tc>
        <w:tc>
          <w:tcPr>
            <w:tcW w:w="2130" w:type="dxa"/>
            <w:tcBorders>
              <w:top w:val="single" w:sz="4" w:space="0" w:color="000000"/>
              <w:left w:val="single" w:sz="4" w:space="0" w:color="000000"/>
              <w:bottom w:val="single" w:sz="4" w:space="0" w:color="auto"/>
              <w:right w:val="single" w:sz="4" w:space="0" w:color="auto"/>
            </w:tcBorders>
            <w:shd w:val="clear" w:color="auto" w:fill="auto"/>
            <w:noWrap/>
            <w:tcMar>
              <w:top w:w="0" w:type="dxa"/>
              <w:left w:w="108" w:type="dxa"/>
              <w:bottom w:w="0" w:type="dxa"/>
              <w:right w:w="108" w:type="dxa"/>
            </w:tcMar>
            <w:vAlign w:val="center"/>
          </w:tcPr>
          <w:p w14:paraId="50C798E9" w14:textId="77777777" w:rsidR="006C0A8D" w:rsidRPr="00C4732B" w:rsidRDefault="006C0A8D" w:rsidP="007E002B">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od prodaje ili zamjene nefinancijske imovine</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4420853" w14:textId="31C20B92"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4461E49" w14:textId="7C429F0D"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3.570.000,00</w:t>
            </w:r>
          </w:p>
        </w:tc>
        <w:tc>
          <w:tcPr>
            <w:tcW w:w="137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04B0F5" w14:textId="22DCACB6"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3.570.000,00</w:t>
            </w:r>
          </w:p>
        </w:tc>
        <w:tc>
          <w:tcPr>
            <w:tcW w:w="12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058A0F" w14:textId="06DA86AE"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4.413,63</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B8E403C" w14:textId="086D7C68"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430F05" w14:textId="6B4A6849" w:rsidR="006C0A8D" w:rsidRPr="00C4732B" w:rsidRDefault="006C0A8D" w:rsidP="007E002B">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0,12</w:t>
            </w:r>
          </w:p>
        </w:tc>
      </w:tr>
      <w:tr w:rsidR="00BD1FFD" w:rsidRPr="00C4732B" w14:paraId="0170AC78" w14:textId="77777777" w:rsidTr="007E002B">
        <w:trPr>
          <w:trHeight w:val="274"/>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BDD6EE"/>
            <w:noWrap/>
            <w:tcMar>
              <w:top w:w="0" w:type="dxa"/>
              <w:left w:w="108" w:type="dxa"/>
              <w:bottom w:w="0" w:type="dxa"/>
              <w:right w:w="108" w:type="dxa"/>
            </w:tcMar>
          </w:tcPr>
          <w:p w14:paraId="4DF0E16D" w14:textId="77777777" w:rsidR="00BD1FFD" w:rsidRPr="00C4732B" w:rsidRDefault="00BD1FFD" w:rsidP="00BD1FFD">
            <w:pPr>
              <w:suppressAutoHyphens/>
              <w:autoSpaceDN w:val="0"/>
              <w:jc w:val="right"/>
              <w:textAlignment w:val="baseline"/>
              <w:rPr>
                <w:rFonts w:ascii="Garamond" w:hAnsi="Garamond"/>
                <w:b/>
                <w:sz w:val="20"/>
                <w:szCs w:val="20"/>
                <w:lang w:val="hr-HR"/>
              </w:rPr>
            </w:pPr>
            <w:r w:rsidRPr="00C4732B">
              <w:rPr>
                <w:rFonts w:ascii="Garamond" w:hAnsi="Garamond"/>
                <w:b/>
                <w:sz w:val="20"/>
                <w:szCs w:val="20"/>
                <w:lang w:val="hr-HR"/>
              </w:rPr>
              <w:t>UKUPNO RASHODI</w:t>
            </w:r>
          </w:p>
        </w:tc>
        <w:tc>
          <w:tcPr>
            <w:tcW w:w="1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2D050278" w14:textId="04617BFE" w:rsidR="00BD1FFD" w:rsidRPr="00C4732B" w:rsidRDefault="00BD1FFD" w:rsidP="007E002B">
            <w:pPr>
              <w:suppressAutoHyphens/>
              <w:autoSpaceDN w:val="0"/>
              <w:jc w:val="right"/>
              <w:textAlignment w:val="baseline"/>
              <w:rPr>
                <w:rFonts w:ascii="Garamond" w:hAnsi="Garamond"/>
                <w:b/>
                <w:bCs/>
                <w:sz w:val="20"/>
                <w:szCs w:val="20"/>
                <w:lang w:val="hr-HR"/>
              </w:rPr>
            </w:pPr>
            <w:r w:rsidRPr="00C4732B">
              <w:rPr>
                <w:rFonts w:ascii="Garamond" w:hAnsi="Garamond" w:cs="Arial"/>
                <w:b/>
                <w:bCs/>
                <w:color w:val="000000"/>
                <w:sz w:val="20"/>
                <w:szCs w:val="20"/>
                <w:lang w:val="hr-HR"/>
              </w:rPr>
              <w:t>2.172.336,63</w:t>
            </w:r>
          </w:p>
        </w:tc>
        <w:tc>
          <w:tcPr>
            <w:tcW w:w="13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343C7057" w14:textId="320D6B1F" w:rsidR="00BD1FFD" w:rsidRPr="00C4732B" w:rsidRDefault="00BD1FFD" w:rsidP="007E002B">
            <w:pPr>
              <w:suppressAutoHyphens/>
              <w:autoSpaceDN w:val="0"/>
              <w:jc w:val="right"/>
              <w:textAlignment w:val="baseline"/>
              <w:rPr>
                <w:rFonts w:ascii="Garamond" w:hAnsi="Garamond"/>
                <w:b/>
                <w:bCs/>
                <w:sz w:val="20"/>
                <w:szCs w:val="20"/>
                <w:lang w:val="hr-HR"/>
              </w:rPr>
            </w:pPr>
            <w:r w:rsidRPr="00C4732B">
              <w:rPr>
                <w:rFonts w:ascii="Garamond" w:hAnsi="Garamond" w:cs="Arial"/>
                <w:b/>
                <w:bCs/>
                <w:color w:val="000000"/>
                <w:sz w:val="20"/>
                <w:szCs w:val="20"/>
                <w:lang w:val="hr-HR"/>
              </w:rPr>
              <w:t>10.917.200,00</w:t>
            </w:r>
          </w:p>
        </w:tc>
        <w:tc>
          <w:tcPr>
            <w:tcW w:w="13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0DAE7CAB" w14:textId="130FFA25" w:rsidR="00BD1FFD" w:rsidRPr="00C4732B" w:rsidRDefault="00BD1FFD" w:rsidP="007E002B">
            <w:pPr>
              <w:suppressAutoHyphens/>
              <w:autoSpaceDN w:val="0"/>
              <w:jc w:val="right"/>
              <w:textAlignment w:val="baseline"/>
              <w:rPr>
                <w:rFonts w:ascii="Garamond" w:hAnsi="Garamond"/>
                <w:b/>
                <w:bCs/>
                <w:sz w:val="20"/>
                <w:szCs w:val="20"/>
                <w:lang w:val="hr-HR"/>
              </w:rPr>
            </w:pPr>
            <w:r w:rsidRPr="00C4732B">
              <w:rPr>
                <w:rFonts w:ascii="Garamond" w:hAnsi="Garamond" w:cs="Arial"/>
                <w:b/>
                <w:bCs/>
                <w:color w:val="000000"/>
                <w:sz w:val="20"/>
                <w:szCs w:val="20"/>
                <w:lang w:val="hr-HR"/>
              </w:rPr>
              <w:t>10.917.200,00</w:t>
            </w:r>
          </w:p>
        </w:tc>
        <w:tc>
          <w:tcPr>
            <w:tcW w:w="12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79F17566" w14:textId="721B96C5" w:rsidR="00BD1FFD" w:rsidRPr="00C4732B" w:rsidRDefault="00BD1FFD" w:rsidP="007E002B">
            <w:pPr>
              <w:suppressAutoHyphens/>
              <w:autoSpaceDN w:val="0"/>
              <w:jc w:val="right"/>
              <w:textAlignment w:val="baseline"/>
              <w:rPr>
                <w:rFonts w:ascii="Calibri" w:eastAsia="Calibri" w:hAnsi="Calibri"/>
                <w:b/>
                <w:bCs/>
                <w:sz w:val="22"/>
                <w:szCs w:val="22"/>
                <w:lang w:val="hr-HR"/>
              </w:rPr>
            </w:pPr>
            <w:r w:rsidRPr="00C4732B">
              <w:rPr>
                <w:rFonts w:ascii="Garamond" w:hAnsi="Garamond" w:cs="Arial"/>
                <w:b/>
                <w:bCs/>
                <w:color w:val="000000"/>
                <w:sz w:val="20"/>
                <w:szCs w:val="20"/>
                <w:lang w:val="hr-HR"/>
              </w:rPr>
              <w:t>2.346.923,85</w:t>
            </w:r>
          </w:p>
        </w:tc>
        <w:tc>
          <w:tcPr>
            <w:tcW w:w="8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3F31BC9F" w14:textId="26012E13" w:rsidR="00BD1FFD" w:rsidRPr="00C4732B" w:rsidRDefault="00BD1FFD" w:rsidP="007E002B">
            <w:pPr>
              <w:suppressAutoHyphens/>
              <w:autoSpaceDN w:val="0"/>
              <w:jc w:val="right"/>
              <w:textAlignment w:val="baseline"/>
              <w:rPr>
                <w:rFonts w:ascii="Garamond" w:hAnsi="Garamond"/>
                <w:b/>
                <w:bCs/>
                <w:sz w:val="20"/>
                <w:szCs w:val="20"/>
                <w:lang w:val="hr-HR"/>
              </w:rPr>
            </w:pPr>
            <w:r w:rsidRPr="00C4732B">
              <w:rPr>
                <w:rFonts w:ascii="Garamond" w:hAnsi="Garamond" w:cs="Arial"/>
                <w:b/>
                <w:bCs/>
                <w:color w:val="000000"/>
                <w:sz w:val="20"/>
                <w:szCs w:val="20"/>
                <w:lang w:val="hr-HR"/>
              </w:rPr>
              <w:t>108,04</w:t>
            </w:r>
          </w:p>
        </w:tc>
        <w:tc>
          <w:tcPr>
            <w:tcW w:w="8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108" w:type="dxa"/>
              <w:bottom w:w="0" w:type="dxa"/>
              <w:right w:w="108" w:type="dxa"/>
            </w:tcMar>
            <w:vAlign w:val="center"/>
          </w:tcPr>
          <w:p w14:paraId="721DEF42" w14:textId="4A46488D" w:rsidR="00BD1FFD" w:rsidRPr="00C4732B" w:rsidRDefault="00BD1FFD" w:rsidP="007E002B">
            <w:pPr>
              <w:suppressAutoHyphens/>
              <w:autoSpaceDN w:val="0"/>
              <w:jc w:val="right"/>
              <w:textAlignment w:val="baseline"/>
              <w:rPr>
                <w:rFonts w:ascii="Garamond" w:hAnsi="Garamond"/>
                <w:b/>
                <w:bCs/>
                <w:sz w:val="20"/>
                <w:szCs w:val="20"/>
                <w:lang w:val="hr-HR"/>
              </w:rPr>
            </w:pPr>
            <w:r w:rsidRPr="00C4732B">
              <w:rPr>
                <w:rFonts w:ascii="Garamond" w:hAnsi="Garamond" w:cs="Arial"/>
                <w:b/>
                <w:bCs/>
                <w:color w:val="000000"/>
                <w:sz w:val="20"/>
                <w:szCs w:val="20"/>
                <w:lang w:val="hr-HR"/>
              </w:rPr>
              <w:t>21,50</w:t>
            </w:r>
          </w:p>
        </w:tc>
      </w:tr>
    </w:tbl>
    <w:p w14:paraId="5A9523E0" w14:textId="055A2889" w:rsidR="00130A9E" w:rsidRPr="00C4732B" w:rsidRDefault="00130A9E" w:rsidP="00130A9E">
      <w:pPr>
        <w:suppressAutoHyphens/>
        <w:autoSpaceDN w:val="0"/>
        <w:jc w:val="both"/>
        <w:textAlignment w:val="baseline"/>
        <w:rPr>
          <w:rFonts w:ascii="Garamond" w:eastAsia="Calibri" w:hAnsi="Garamond"/>
          <w:sz w:val="20"/>
          <w:szCs w:val="20"/>
          <w:lang w:val="hr-HR"/>
        </w:rPr>
      </w:pPr>
    </w:p>
    <w:p w14:paraId="6ED1C50B" w14:textId="77777777" w:rsidR="00BD1FFD" w:rsidRPr="00C4732B" w:rsidRDefault="00BD1FFD" w:rsidP="00130A9E">
      <w:pPr>
        <w:suppressAutoHyphens/>
        <w:autoSpaceDN w:val="0"/>
        <w:jc w:val="both"/>
        <w:textAlignment w:val="baseline"/>
        <w:rPr>
          <w:rFonts w:ascii="Garamond" w:eastAsia="Calibri" w:hAnsi="Garamond"/>
          <w:sz w:val="20"/>
          <w:szCs w:val="20"/>
          <w:lang w:val="hr-HR"/>
        </w:rPr>
      </w:pPr>
    </w:p>
    <w:p w14:paraId="268E2FA1" w14:textId="77777777" w:rsidR="00130A9E" w:rsidRPr="00C4732B" w:rsidRDefault="00130A9E" w:rsidP="00130A9E">
      <w:pPr>
        <w:suppressAutoHyphens/>
        <w:autoSpaceDN w:val="0"/>
        <w:ind w:left="720"/>
        <w:textAlignment w:val="baseline"/>
        <w:rPr>
          <w:rFonts w:ascii="Garamond" w:eastAsia="Calibri" w:hAnsi="Garamond"/>
          <w:b/>
          <w:i/>
          <w:lang w:val="hr-HR"/>
        </w:rPr>
      </w:pPr>
      <w:r w:rsidRPr="00C4732B">
        <w:rPr>
          <w:rFonts w:ascii="Garamond" w:eastAsia="Calibri" w:hAnsi="Garamond"/>
          <w:b/>
          <w:i/>
          <w:lang w:val="hr-HR"/>
        </w:rPr>
        <w:t>A.4) Rashodi prema funkcijskoj klasifikaciji</w:t>
      </w:r>
    </w:p>
    <w:p w14:paraId="37C5FDF8" w14:textId="77777777" w:rsidR="00130A9E" w:rsidRPr="00C4732B" w:rsidRDefault="00130A9E" w:rsidP="00130A9E">
      <w:pPr>
        <w:suppressAutoHyphens/>
        <w:autoSpaceDN w:val="0"/>
        <w:ind w:left="720"/>
        <w:jc w:val="both"/>
        <w:textAlignment w:val="baseline"/>
        <w:rPr>
          <w:rFonts w:ascii="Garamond" w:eastAsia="Calibri" w:hAnsi="Garamond"/>
          <w:sz w:val="20"/>
          <w:szCs w:val="20"/>
          <w:lang w:val="hr-HR"/>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05"/>
        <w:gridCol w:w="1243"/>
        <w:gridCol w:w="1304"/>
        <w:gridCol w:w="1386"/>
        <w:gridCol w:w="1261"/>
        <w:gridCol w:w="850"/>
        <w:gridCol w:w="851"/>
      </w:tblGrid>
      <w:tr w:rsidR="00130A9E" w:rsidRPr="00C4732B" w14:paraId="6F40A21A" w14:textId="77777777" w:rsidTr="00BB39FA">
        <w:trPr>
          <w:trHeight w:val="284"/>
          <w:jc w:val="center"/>
        </w:trPr>
        <w:tc>
          <w:tcPr>
            <w:tcW w:w="3005" w:type="dxa"/>
            <w:shd w:val="clear" w:color="auto" w:fill="FFD966"/>
            <w:noWrap/>
            <w:tcMar>
              <w:top w:w="0" w:type="dxa"/>
              <w:left w:w="108" w:type="dxa"/>
              <w:bottom w:w="0" w:type="dxa"/>
              <w:right w:w="108" w:type="dxa"/>
            </w:tcMar>
            <w:vAlign w:val="center"/>
          </w:tcPr>
          <w:p w14:paraId="41ACDBB3" w14:textId="77777777" w:rsidR="00130A9E" w:rsidRPr="00C4732B" w:rsidRDefault="00130A9E" w:rsidP="00BB39FA">
            <w:pPr>
              <w:suppressAutoHyphens/>
              <w:autoSpaceDN w:val="0"/>
              <w:jc w:val="center"/>
              <w:textAlignment w:val="baseline"/>
              <w:rPr>
                <w:rFonts w:ascii="Garamond" w:hAnsi="Garamond"/>
                <w:b/>
                <w:sz w:val="20"/>
                <w:szCs w:val="20"/>
                <w:lang w:val="hr-HR"/>
              </w:rPr>
            </w:pPr>
            <w:r w:rsidRPr="00C4732B">
              <w:rPr>
                <w:rFonts w:ascii="Garamond" w:hAnsi="Garamond"/>
                <w:b/>
                <w:sz w:val="20"/>
                <w:szCs w:val="20"/>
                <w:lang w:val="hr-HR"/>
              </w:rPr>
              <w:t>Opis (naziv)</w:t>
            </w:r>
          </w:p>
        </w:tc>
        <w:tc>
          <w:tcPr>
            <w:tcW w:w="1243" w:type="dxa"/>
            <w:shd w:val="clear" w:color="auto" w:fill="FFD966"/>
            <w:noWrap/>
            <w:tcMar>
              <w:top w:w="0" w:type="dxa"/>
              <w:left w:w="108" w:type="dxa"/>
              <w:bottom w:w="0" w:type="dxa"/>
              <w:right w:w="108" w:type="dxa"/>
            </w:tcMar>
            <w:vAlign w:val="center"/>
          </w:tcPr>
          <w:p w14:paraId="1F753C3E" w14:textId="1EFFFB1E"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2021</w:t>
            </w:r>
            <w:r w:rsidRPr="00C4732B">
              <w:rPr>
                <w:rFonts w:ascii="Garamond" w:hAnsi="Garamond" w:cs="Arial"/>
                <w:b/>
                <w:bCs/>
                <w:color w:val="000000"/>
                <w:sz w:val="20"/>
                <w:szCs w:val="20"/>
                <w:lang w:val="hr-HR"/>
              </w:rPr>
              <w:t>.</w:t>
            </w:r>
          </w:p>
        </w:tc>
        <w:tc>
          <w:tcPr>
            <w:tcW w:w="1304" w:type="dxa"/>
            <w:shd w:val="clear" w:color="auto" w:fill="FFD966"/>
            <w:tcMar>
              <w:top w:w="0" w:type="dxa"/>
              <w:left w:w="108" w:type="dxa"/>
              <w:bottom w:w="0" w:type="dxa"/>
              <w:right w:w="108" w:type="dxa"/>
            </w:tcMar>
            <w:vAlign w:val="center"/>
          </w:tcPr>
          <w:p w14:paraId="6F94E4AC" w14:textId="7C9FD5D3"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Izvorni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386" w:type="dxa"/>
            <w:shd w:val="clear" w:color="auto" w:fill="FFD966"/>
            <w:tcMar>
              <w:top w:w="0" w:type="dxa"/>
              <w:left w:w="108" w:type="dxa"/>
              <w:bottom w:w="0" w:type="dxa"/>
              <w:right w:w="108" w:type="dxa"/>
            </w:tcMar>
            <w:vAlign w:val="center"/>
          </w:tcPr>
          <w:p w14:paraId="3E1585A2" w14:textId="5D6E338D"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Tekući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261" w:type="dxa"/>
            <w:shd w:val="clear" w:color="auto" w:fill="FFD966"/>
            <w:tcMar>
              <w:top w:w="0" w:type="dxa"/>
              <w:left w:w="108" w:type="dxa"/>
              <w:bottom w:w="0" w:type="dxa"/>
              <w:right w:w="108" w:type="dxa"/>
            </w:tcMar>
            <w:vAlign w:val="center"/>
          </w:tcPr>
          <w:p w14:paraId="5AB46819" w14:textId="46240DFE"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850" w:type="dxa"/>
            <w:shd w:val="clear" w:color="auto" w:fill="FFD966"/>
            <w:tcMar>
              <w:top w:w="0" w:type="dxa"/>
              <w:left w:w="108" w:type="dxa"/>
              <w:bottom w:w="0" w:type="dxa"/>
              <w:right w:w="108" w:type="dxa"/>
            </w:tcMar>
            <w:vAlign w:val="center"/>
          </w:tcPr>
          <w:p w14:paraId="560A7586" w14:textId="77777777"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(5/2)</w:t>
            </w:r>
          </w:p>
        </w:tc>
        <w:tc>
          <w:tcPr>
            <w:tcW w:w="851" w:type="dxa"/>
            <w:shd w:val="clear" w:color="auto" w:fill="FFD966"/>
            <w:tcMar>
              <w:top w:w="0" w:type="dxa"/>
              <w:left w:w="108" w:type="dxa"/>
              <w:bottom w:w="0" w:type="dxa"/>
              <w:right w:w="108" w:type="dxa"/>
            </w:tcMar>
            <w:vAlign w:val="center"/>
          </w:tcPr>
          <w:p w14:paraId="6A4B8BD7" w14:textId="77777777" w:rsidR="00130A9E" w:rsidRPr="00C4732B" w:rsidRDefault="00130A9E" w:rsidP="00BB39FA">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(5/4)</w:t>
            </w:r>
          </w:p>
        </w:tc>
      </w:tr>
      <w:tr w:rsidR="00130A9E" w:rsidRPr="00C4732B" w14:paraId="58426C7A" w14:textId="77777777" w:rsidTr="00BB39FA">
        <w:trPr>
          <w:trHeight w:val="284"/>
          <w:jc w:val="center"/>
        </w:trPr>
        <w:tc>
          <w:tcPr>
            <w:tcW w:w="3005" w:type="dxa"/>
            <w:shd w:val="clear" w:color="auto" w:fill="FFD966"/>
            <w:noWrap/>
            <w:tcMar>
              <w:top w:w="0" w:type="dxa"/>
              <w:left w:w="108" w:type="dxa"/>
              <w:bottom w:w="0" w:type="dxa"/>
              <w:right w:w="108" w:type="dxa"/>
            </w:tcMar>
          </w:tcPr>
          <w:p w14:paraId="1D97A7F9" w14:textId="77777777" w:rsidR="00130A9E" w:rsidRPr="00C4732B" w:rsidRDefault="00130A9E" w:rsidP="00C40797">
            <w:pPr>
              <w:suppressAutoHyphens/>
              <w:autoSpaceDN w:val="0"/>
              <w:jc w:val="center"/>
              <w:textAlignment w:val="baseline"/>
              <w:rPr>
                <w:rFonts w:ascii="Garamond" w:hAnsi="Garamond"/>
                <w:i/>
                <w:sz w:val="20"/>
                <w:szCs w:val="20"/>
                <w:lang w:val="hr-HR"/>
              </w:rPr>
            </w:pPr>
            <w:r w:rsidRPr="00C4732B">
              <w:rPr>
                <w:rFonts w:ascii="Garamond" w:hAnsi="Garamond"/>
                <w:i/>
                <w:sz w:val="20"/>
                <w:szCs w:val="20"/>
                <w:lang w:val="hr-HR"/>
              </w:rPr>
              <w:t>1</w:t>
            </w:r>
          </w:p>
        </w:tc>
        <w:tc>
          <w:tcPr>
            <w:tcW w:w="1243" w:type="dxa"/>
            <w:shd w:val="clear" w:color="auto" w:fill="FFD966"/>
            <w:noWrap/>
            <w:tcMar>
              <w:top w:w="0" w:type="dxa"/>
              <w:left w:w="108" w:type="dxa"/>
              <w:bottom w:w="0" w:type="dxa"/>
              <w:right w:w="108" w:type="dxa"/>
            </w:tcMar>
          </w:tcPr>
          <w:p w14:paraId="5E13BDEB"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2</w:t>
            </w:r>
          </w:p>
        </w:tc>
        <w:tc>
          <w:tcPr>
            <w:tcW w:w="1304" w:type="dxa"/>
            <w:shd w:val="clear" w:color="auto" w:fill="FFD966"/>
            <w:tcMar>
              <w:top w:w="0" w:type="dxa"/>
              <w:left w:w="108" w:type="dxa"/>
              <w:bottom w:w="0" w:type="dxa"/>
              <w:right w:w="108" w:type="dxa"/>
            </w:tcMar>
          </w:tcPr>
          <w:p w14:paraId="3669BEA2"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3</w:t>
            </w:r>
          </w:p>
        </w:tc>
        <w:tc>
          <w:tcPr>
            <w:tcW w:w="1386" w:type="dxa"/>
            <w:shd w:val="clear" w:color="auto" w:fill="FFD966"/>
            <w:tcMar>
              <w:top w:w="0" w:type="dxa"/>
              <w:left w:w="108" w:type="dxa"/>
              <w:bottom w:w="0" w:type="dxa"/>
              <w:right w:w="108" w:type="dxa"/>
            </w:tcMar>
          </w:tcPr>
          <w:p w14:paraId="11C313A9"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4</w:t>
            </w:r>
          </w:p>
        </w:tc>
        <w:tc>
          <w:tcPr>
            <w:tcW w:w="1261" w:type="dxa"/>
            <w:shd w:val="clear" w:color="auto" w:fill="FFD966"/>
            <w:tcMar>
              <w:top w:w="0" w:type="dxa"/>
              <w:left w:w="108" w:type="dxa"/>
              <w:bottom w:w="0" w:type="dxa"/>
              <w:right w:w="108" w:type="dxa"/>
            </w:tcMar>
          </w:tcPr>
          <w:p w14:paraId="03D606D3"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5</w:t>
            </w:r>
          </w:p>
        </w:tc>
        <w:tc>
          <w:tcPr>
            <w:tcW w:w="850" w:type="dxa"/>
            <w:shd w:val="clear" w:color="auto" w:fill="FFD966"/>
            <w:tcMar>
              <w:top w:w="0" w:type="dxa"/>
              <w:left w:w="108" w:type="dxa"/>
              <w:bottom w:w="0" w:type="dxa"/>
              <w:right w:w="108" w:type="dxa"/>
            </w:tcMar>
          </w:tcPr>
          <w:p w14:paraId="44D08A9E"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6</w:t>
            </w:r>
          </w:p>
        </w:tc>
        <w:tc>
          <w:tcPr>
            <w:tcW w:w="851" w:type="dxa"/>
            <w:shd w:val="clear" w:color="auto" w:fill="FFD966"/>
            <w:tcMar>
              <w:top w:w="0" w:type="dxa"/>
              <w:left w:w="108" w:type="dxa"/>
              <w:bottom w:w="0" w:type="dxa"/>
              <w:right w:w="108" w:type="dxa"/>
            </w:tcMar>
          </w:tcPr>
          <w:p w14:paraId="0F62B18F"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7</w:t>
            </w:r>
          </w:p>
        </w:tc>
      </w:tr>
      <w:tr w:rsidR="009E1FD4" w:rsidRPr="00C4732B" w14:paraId="04425AC1" w14:textId="77777777" w:rsidTr="00BB39FA">
        <w:trPr>
          <w:trHeight w:val="299"/>
          <w:jc w:val="center"/>
        </w:trPr>
        <w:tc>
          <w:tcPr>
            <w:tcW w:w="3005" w:type="dxa"/>
            <w:shd w:val="clear" w:color="auto" w:fill="FFF2CC"/>
            <w:tcMar>
              <w:top w:w="0" w:type="dxa"/>
              <w:left w:w="108" w:type="dxa"/>
              <w:bottom w:w="0" w:type="dxa"/>
              <w:right w:w="108" w:type="dxa"/>
            </w:tcMar>
          </w:tcPr>
          <w:p w14:paraId="074860A3"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01, OPĆE JAVNE USLUGE</w:t>
            </w:r>
          </w:p>
        </w:tc>
        <w:tc>
          <w:tcPr>
            <w:tcW w:w="1243" w:type="dxa"/>
            <w:shd w:val="clear" w:color="auto" w:fill="FFF2CC"/>
            <w:noWrap/>
            <w:tcMar>
              <w:top w:w="0" w:type="dxa"/>
              <w:left w:w="108" w:type="dxa"/>
              <w:bottom w:w="0" w:type="dxa"/>
              <w:right w:w="108" w:type="dxa"/>
            </w:tcMar>
            <w:vAlign w:val="center"/>
          </w:tcPr>
          <w:p w14:paraId="7EAFF84C" w14:textId="739E7433"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704.417,87</w:t>
            </w:r>
          </w:p>
        </w:tc>
        <w:tc>
          <w:tcPr>
            <w:tcW w:w="1304" w:type="dxa"/>
            <w:shd w:val="clear" w:color="auto" w:fill="FFF2CC"/>
            <w:noWrap/>
            <w:tcMar>
              <w:top w:w="0" w:type="dxa"/>
              <w:left w:w="108" w:type="dxa"/>
              <w:bottom w:w="0" w:type="dxa"/>
              <w:right w:w="108" w:type="dxa"/>
            </w:tcMar>
            <w:vAlign w:val="center"/>
          </w:tcPr>
          <w:p w14:paraId="3FD56675" w14:textId="5210340A"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1.981.000,00</w:t>
            </w:r>
          </w:p>
        </w:tc>
        <w:tc>
          <w:tcPr>
            <w:tcW w:w="1386" w:type="dxa"/>
            <w:shd w:val="clear" w:color="auto" w:fill="FFF2CC"/>
            <w:noWrap/>
            <w:tcMar>
              <w:top w:w="0" w:type="dxa"/>
              <w:left w:w="108" w:type="dxa"/>
              <w:bottom w:w="0" w:type="dxa"/>
              <w:right w:w="108" w:type="dxa"/>
            </w:tcMar>
            <w:vAlign w:val="center"/>
          </w:tcPr>
          <w:p w14:paraId="78C8713D" w14:textId="448ADB64"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1.981.000,00</w:t>
            </w:r>
          </w:p>
        </w:tc>
        <w:tc>
          <w:tcPr>
            <w:tcW w:w="1261" w:type="dxa"/>
            <w:shd w:val="clear" w:color="auto" w:fill="FFF2CC"/>
            <w:noWrap/>
            <w:tcMar>
              <w:top w:w="0" w:type="dxa"/>
              <w:left w:w="108" w:type="dxa"/>
              <w:bottom w:w="0" w:type="dxa"/>
              <w:right w:w="108" w:type="dxa"/>
            </w:tcMar>
            <w:vAlign w:val="center"/>
          </w:tcPr>
          <w:p w14:paraId="3CAD3017" w14:textId="51D97B1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622.401,55</w:t>
            </w:r>
          </w:p>
        </w:tc>
        <w:tc>
          <w:tcPr>
            <w:tcW w:w="850" w:type="dxa"/>
            <w:shd w:val="clear" w:color="auto" w:fill="FFF2CC"/>
            <w:noWrap/>
            <w:tcMar>
              <w:top w:w="0" w:type="dxa"/>
              <w:left w:w="108" w:type="dxa"/>
              <w:bottom w:w="0" w:type="dxa"/>
              <w:right w:w="108" w:type="dxa"/>
            </w:tcMar>
            <w:vAlign w:val="center"/>
          </w:tcPr>
          <w:p w14:paraId="5B1AB0CE" w14:textId="5D15E4FA"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88,36</w:t>
            </w:r>
          </w:p>
        </w:tc>
        <w:tc>
          <w:tcPr>
            <w:tcW w:w="851" w:type="dxa"/>
            <w:shd w:val="clear" w:color="auto" w:fill="FFF2CC"/>
            <w:noWrap/>
            <w:tcMar>
              <w:top w:w="0" w:type="dxa"/>
              <w:left w:w="108" w:type="dxa"/>
              <w:bottom w:w="0" w:type="dxa"/>
              <w:right w:w="108" w:type="dxa"/>
            </w:tcMar>
            <w:vAlign w:val="center"/>
          </w:tcPr>
          <w:p w14:paraId="29FDAF7F" w14:textId="54072891"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31,42</w:t>
            </w:r>
          </w:p>
        </w:tc>
      </w:tr>
      <w:tr w:rsidR="009E1FD4" w:rsidRPr="00C4732B" w14:paraId="0ED4B3EF" w14:textId="77777777" w:rsidTr="00BB39FA">
        <w:trPr>
          <w:trHeight w:val="254"/>
          <w:jc w:val="center"/>
        </w:trPr>
        <w:tc>
          <w:tcPr>
            <w:tcW w:w="3005" w:type="dxa"/>
            <w:shd w:val="clear" w:color="auto" w:fill="auto"/>
            <w:tcMar>
              <w:top w:w="0" w:type="dxa"/>
              <w:left w:w="108" w:type="dxa"/>
              <w:bottom w:w="0" w:type="dxa"/>
              <w:right w:w="108" w:type="dxa"/>
            </w:tcMar>
          </w:tcPr>
          <w:p w14:paraId="00A059C3"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011, IZVRŠNA I ZAKONODAVNA TIJELA, FINANCIJSKI I FISKALNI POSLOVI, VANJSKI POSLOVI</w:t>
            </w:r>
          </w:p>
        </w:tc>
        <w:tc>
          <w:tcPr>
            <w:tcW w:w="1243" w:type="dxa"/>
            <w:shd w:val="clear" w:color="auto" w:fill="auto"/>
            <w:noWrap/>
            <w:tcMar>
              <w:top w:w="0" w:type="dxa"/>
              <w:left w:w="108" w:type="dxa"/>
              <w:bottom w:w="0" w:type="dxa"/>
              <w:right w:w="108" w:type="dxa"/>
            </w:tcMar>
            <w:vAlign w:val="center"/>
          </w:tcPr>
          <w:p w14:paraId="22A0316F" w14:textId="36DC76F0"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137.345,81</w:t>
            </w:r>
          </w:p>
        </w:tc>
        <w:tc>
          <w:tcPr>
            <w:tcW w:w="1304" w:type="dxa"/>
            <w:shd w:val="clear" w:color="auto" w:fill="auto"/>
            <w:noWrap/>
            <w:tcMar>
              <w:top w:w="0" w:type="dxa"/>
              <w:left w:w="108" w:type="dxa"/>
              <w:bottom w:w="0" w:type="dxa"/>
              <w:right w:w="108" w:type="dxa"/>
            </w:tcMar>
            <w:vAlign w:val="center"/>
          </w:tcPr>
          <w:p w14:paraId="76952D83" w14:textId="1C3A0361"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276.000,00</w:t>
            </w:r>
          </w:p>
        </w:tc>
        <w:tc>
          <w:tcPr>
            <w:tcW w:w="1386" w:type="dxa"/>
            <w:shd w:val="clear" w:color="auto" w:fill="auto"/>
            <w:noWrap/>
            <w:tcMar>
              <w:top w:w="0" w:type="dxa"/>
              <w:left w:w="108" w:type="dxa"/>
              <w:bottom w:w="0" w:type="dxa"/>
              <w:right w:w="108" w:type="dxa"/>
            </w:tcMar>
            <w:vAlign w:val="center"/>
          </w:tcPr>
          <w:p w14:paraId="53FFFD27" w14:textId="3C8FA46F"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276.000,00</w:t>
            </w:r>
          </w:p>
        </w:tc>
        <w:tc>
          <w:tcPr>
            <w:tcW w:w="1261" w:type="dxa"/>
            <w:shd w:val="clear" w:color="auto" w:fill="auto"/>
            <w:noWrap/>
            <w:tcMar>
              <w:top w:w="0" w:type="dxa"/>
              <w:left w:w="108" w:type="dxa"/>
              <w:bottom w:w="0" w:type="dxa"/>
              <w:right w:w="108" w:type="dxa"/>
            </w:tcMar>
            <w:vAlign w:val="center"/>
          </w:tcPr>
          <w:p w14:paraId="1E9F9B75" w14:textId="48F8F95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53.523,21</w:t>
            </w:r>
          </w:p>
        </w:tc>
        <w:tc>
          <w:tcPr>
            <w:tcW w:w="850" w:type="dxa"/>
            <w:shd w:val="clear" w:color="auto" w:fill="auto"/>
            <w:noWrap/>
            <w:tcMar>
              <w:top w:w="0" w:type="dxa"/>
              <w:left w:w="108" w:type="dxa"/>
              <w:bottom w:w="0" w:type="dxa"/>
              <w:right w:w="108" w:type="dxa"/>
            </w:tcMar>
            <w:vAlign w:val="center"/>
          </w:tcPr>
          <w:p w14:paraId="6C1BAC9F" w14:textId="350808B2"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38,97</w:t>
            </w:r>
          </w:p>
        </w:tc>
        <w:tc>
          <w:tcPr>
            <w:tcW w:w="851" w:type="dxa"/>
            <w:shd w:val="clear" w:color="auto" w:fill="auto"/>
            <w:noWrap/>
            <w:tcMar>
              <w:top w:w="0" w:type="dxa"/>
              <w:left w:w="108" w:type="dxa"/>
              <w:bottom w:w="0" w:type="dxa"/>
              <w:right w:w="108" w:type="dxa"/>
            </w:tcMar>
            <w:vAlign w:val="center"/>
          </w:tcPr>
          <w:p w14:paraId="7CBA36C9" w14:textId="60E94D4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19,39</w:t>
            </w:r>
          </w:p>
        </w:tc>
      </w:tr>
      <w:tr w:rsidR="009E1FD4" w:rsidRPr="00C4732B" w14:paraId="760012A1" w14:textId="77777777" w:rsidTr="00BB39FA">
        <w:trPr>
          <w:trHeight w:val="299"/>
          <w:jc w:val="center"/>
        </w:trPr>
        <w:tc>
          <w:tcPr>
            <w:tcW w:w="3005" w:type="dxa"/>
            <w:shd w:val="clear" w:color="auto" w:fill="auto"/>
            <w:tcMar>
              <w:top w:w="0" w:type="dxa"/>
              <w:left w:w="108" w:type="dxa"/>
              <w:bottom w:w="0" w:type="dxa"/>
              <w:right w:w="108" w:type="dxa"/>
            </w:tcMar>
          </w:tcPr>
          <w:p w14:paraId="1107957E"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013, OPĆE USLUGE</w:t>
            </w:r>
          </w:p>
        </w:tc>
        <w:tc>
          <w:tcPr>
            <w:tcW w:w="1243" w:type="dxa"/>
            <w:shd w:val="clear" w:color="auto" w:fill="auto"/>
            <w:noWrap/>
            <w:tcMar>
              <w:top w:w="0" w:type="dxa"/>
              <w:left w:w="108" w:type="dxa"/>
              <w:bottom w:w="0" w:type="dxa"/>
              <w:right w:w="108" w:type="dxa"/>
            </w:tcMar>
            <w:vAlign w:val="center"/>
          </w:tcPr>
          <w:p w14:paraId="6AFEC90E" w14:textId="334E240C"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550.164,46</w:t>
            </w:r>
          </w:p>
        </w:tc>
        <w:tc>
          <w:tcPr>
            <w:tcW w:w="1304" w:type="dxa"/>
            <w:shd w:val="clear" w:color="auto" w:fill="auto"/>
            <w:noWrap/>
            <w:tcMar>
              <w:top w:w="0" w:type="dxa"/>
              <w:left w:w="108" w:type="dxa"/>
              <w:bottom w:w="0" w:type="dxa"/>
              <w:right w:w="108" w:type="dxa"/>
            </w:tcMar>
            <w:vAlign w:val="center"/>
          </w:tcPr>
          <w:p w14:paraId="4B740676" w14:textId="6FD99521"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1.595.000,00</w:t>
            </w:r>
          </w:p>
        </w:tc>
        <w:tc>
          <w:tcPr>
            <w:tcW w:w="1386" w:type="dxa"/>
            <w:shd w:val="clear" w:color="auto" w:fill="auto"/>
            <w:noWrap/>
            <w:tcMar>
              <w:top w:w="0" w:type="dxa"/>
              <w:left w:w="108" w:type="dxa"/>
              <w:bottom w:w="0" w:type="dxa"/>
              <w:right w:w="108" w:type="dxa"/>
            </w:tcMar>
            <w:vAlign w:val="center"/>
          </w:tcPr>
          <w:p w14:paraId="3D28B7C1" w14:textId="38CF6265"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1.595.000,00</w:t>
            </w:r>
          </w:p>
        </w:tc>
        <w:tc>
          <w:tcPr>
            <w:tcW w:w="1261" w:type="dxa"/>
            <w:shd w:val="clear" w:color="auto" w:fill="auto"/>
            <w:noWrap/>
            <w:tcMar>
              <w:top w:w="0" w:type="dxa"/>
              <w:left w:w="108" w:type="dxa"/>
              <w:bottom w:w="0" w:type="dxa"/>
              <w:right w:w="108" w:type="dxa"/>
            </w:tcMar>
            <w:vAlign w:val="center"/>
          </w:tcPr>
          <w:p w14:paraId="5E1E4D9D" w14:textId="6FD9117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552.577,75</w:t>
            </w:r>
          </w:p>
        </w:tc>
        <w:tc>
          <w:tcPr>
            <w:tcW w:w="850" w:type="dxa"/>
            <w:shd w:val="clear" w:color="auto" w:fill="auto"/>
            <w:noWrap/>
            <w:tcMar>
              <w:top w:w="0" w:type="dxa"/>
              <w:left w:w="108" w:type="dxa"/>
              <w:bottom w:w="0" w:type="dxa"/>
              <w:right w:w="108" w:type="dxa"/>
            </w:tcMar>
            <w:vAlign w:val="center"/>
          </w:tcPr>
          <w:p w14:paraId="4B946C75" w14:textId="46F37BCC"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100,44</w:t>
            </w:r>
          </w:p>
        </w:tc>
        <w:tc>
          <w:tcPr>
            <w:tcW w:w="851" w:type="dxa"/>
            <w:shd w:val="clear" w:color="auto" w:fill="auto"/>
            <w:noWrap/>
            <w:tcMar>
              <w:top w:w="0" w:type="dxa"/>
              <w:left w:w="108" w:type="dxa"/>
              <w:bottom w:w="0" w:type="dxa"/>
              <w:right w:w="108" w:type="dxa"/>
            </w:tcMar>
            <w:vAlign w:val="center"/>
          </w:tcPr>
          <w:p w14:paraId="181197FA" w14:textId="29661BD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34,64</w:t>
            </w:r>
          </w:p>
        </w:tc>
      </w:tr>
      <w:tr w:rsidR="009E1FD4" w:rsidRPr="00C4732B" w14:paraId="6CF04424" w14:textId="77777777" w:rsidTr="00BB39FA">
        <w:trPr>
          <w:trHeight w:val="254"/>
          <w:jc w:val="center"/>
        </w:trPr>
        <w:tc>
          <w:tcPr>
            <w:tcW w:w="3005" w:type="dxa"/>
            <w:shd w:val="clear" w:color="auto" w:fill="auto"/>
            <w:tcMar>
              <w:top w:w="0" w:type="dxa"/>
              <w:left w:w="108" w:type="dxa"/>
              <w:bottom w:w="0" w:type="dxa"/>
              <w:right w:w="108" w:type="dxa"/>
            </w:tcMar>
          </w:tcPr>
          <w:p w14:paraId="7BD7AF42"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017, TRANSAKCIJA VEZANE UZ JAVNI DUG</w:t>
            </w:r>
          </w:p>
        </w:tc>
        <w:tc>
          <w:tcPr>
            <w:tcW w:w="1243" w:type="dxa"/>
            <w:shd w:val="clear" w:color="auto" w:fill="auto"/>
            <w:noWrap/>
            <w:tcMar>
              <w:top w:w="0" w:type="dxa"/>
              <w:left w:w="108" w:type="dxa"/>
              <w:bottom w:w="0" w:type="dxa"/>
              <w:right w:w="108" w:type="dxa"/>
            </w:tcMar>
            <w:vAlign w:val="center"/>
          </w:tcPr>
          <w:p w14:paraId="1C6B7216" w14:textId="38A576BC"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16.907,60</w:t>
            </w:r>
          </w:p>
        </w:tc>
        <w:tc>
          <w:tcPr>
            <w:tcW w:w="1304" w:type="dxa"/>
            <w:shd w:val="clear" w:color="auto" w:fill="auto"/>
            <w:noWrap/>
            <w:tcMar>
              <w:top w:w="0" w:type="dxa"/>
              <w:left w:w="108" w:type="dxa"/>
              <w:bottom w:w="0" w:type="dxa"/>
              <w:right w:w="108" w:type="dxa"/>
            </w:tcMar>
            <w:vAlign w:val="center"/>
          </w:tcPr>
          <w:p w14:paraId="61047A40" w14:textId="3AA2F2DF"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110.000,00</w:t>
            </w:r>
          </w:p>
        </w:tc>
        <w:tc>
          <w:tcPr>
            <w:tcW w:w="1386" w:type="dxa"/>
            <w:shd w:val="clear" w:color="auto" w:fill="auto"/>
            <w:noWrap/>
            <w:tcMar>
              <w:top w:w="0" w:type="dxa"/>
              <w:left w:w="108" w:type="dxa"/>
              <w:bottom w:w="0" w:type="dxa"/>
              <w:right w:w="108" w:type="dxa"/>
            </w:tcMar>
            <w:vAlign w:val="center"/>
          </w:tcPr>
          <w:p w14:paraId="03D2D54D" w14:textId="3DCAF193"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110.000,00</w:t>
            </w:r>
          </w:p>
        </w:tc>
        <w:tc>
          <w:tcPr>
            <w:tcW w:w="1261" w:type="dxa"/>
            <w:shd w:val="clear" w:color="auto" w:fill="auto"/>
            <w:noWrap/>
            <w:tcMar>
              <w:top w:w="0" w:type="dxa"/>
              <w:left w:w="108" w:type="dxa"/>
              <w:bottom w:w="0" w:type="dxa"/>
              <w:right w:w="108" w:type="dxa"/>
            </w:tcMar>
            <w:vAlign w:val="center"/>
          </w:tcPr>
          <w:p w14:paraId="4A4D9B9A" w14:textId="4AED97E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16.300,59</w:t>
            </w:r>
          </w:p>
        </w:tc>
        <w:tc>
          <w:tcPr>
            <w:tcW w:w="850" w:type="dxa"/>
            <w:shd w:val="clear" w:color="auto" w:fill="auto"/>
            <w:noWrap/>
            <w:tcMar>
              <w:top w:w="0" w:type="dxa"/>
              <w:left w:w="108" w:type="dxa"/>
              <w:bottom w:w="0" w:type="dxa"/>
              <w:right w:w="108" w:type="dxa"/>
            </w:tcMar>
            <w:vAlign w:val="center"/>
          </w:tcPr>
          <w:p w14:paraId="1E57385E" w14:textId="547609E3"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96,41</w:t>
            </w:r>
          </w:p>
        </w:tc>
        <w:tc>
          <w:tcPr>
            <w:tcW w:w="851" w:type="dxa"/>
            <w:shd w:val="clear" w:color="auto" w:fill="auto"/>
            <w:noWrap/>
            <w:tcMar>
              <w:top w:w="0" w:type="dxa"/>
              <w:left w:w="108" w:type="dxa"/>
              <w:bottom w:w="0" w:type="dxa"/>
              <w:right w:w="108" w:type="dxa"/>
            </w:tcMar>
            <w:vAlign w:val="center"/>
          </w:tcPr>
          <w:p w14:paraId="131A2453" w14:textId="20420C8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14,82</w:t>
            </w:r>
          </w:p>
        </w:tc>
      </w:tr>
      <w:tr w:rsidR="009E1FD4" w:rsidRPr="00C4732B" w14:paraId="55B54112" w14:textId="77777777" w:rsidTr="00BB39FA">
        <w:trPr>
          <w:trHeight w:val="299"/>
          <w:jc w:val="center"/>
        </w:trPr>
        <w:tc>
          <w:tcPr>
            <w:tcW w:w="3005" w:type="dxa"/>
            <w:shd w:val="clear" w:color="auto" w:fill="FFF2CC"/>
            <w:tcMar>
              <w:top w:w="0" w:type="dxa"/>
              <w:left w:w="108" w:type="dxa"/>
              <w:bottom w:w="0" w:type="dxa"/>
              <w:right w:w="108" w:type="dxa"/>
            </w:tcMar>
          </w:tcPr>
          <w:p w14:paraId="5872F790"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03, JAVNI RED I SIGURNOST</w:t>
            </w:r>
          </w:p>
        </w:tc>
        <w:tc>
          <w:tcPr>
            <w:tcW w:w="1243" w:type="dxa"/>
            <w:shd w:val="clear" w:color="auto" w:fill="FFF2CC"/>
            <w:noWrap/>
            <w:tcMar>
              <w:top w:w="0" w:type="dxa"/>
              <w:left w:w="108" w:type="dxa"/>
              <w:bottom w:w="0" w:type="dxa"/>
              <w:right w:w="108" w:type="dxa"/>
            </w:tcMar>
            <w:vAlign w:val="center"/>
          </w:tcPr>
          <w:p w14:paraId="4D902B19" w14:textId="5E96A1E0"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71.313,03</w:t>
            </w:r>
          </w:p>
        </w:tc>
        <w:tc>
          <w:tcPr>
            <w:tcW w:w="1304" w:type="dxa"/>
            <w:shd w:val="clear" w:color="auto" w:fill="FFF2CC"/>
            <w:noWrap/>
            <w:tcMar>
              <w:top w:w="0" w:type="dxa"/>
              <w:left w:w="108" w:type="dxa"/>
              <w:bottom w:w="0" w:type="dxa"/>
              <w:right w:w="108" w:type="dxa"/>
            </w:tcMar>
            <w:vAlign w:val="center"/>
          </w:tcPr>
          <w:p w14:paraId="2ED24B7B" w14:textId="7745D40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300.000,00</w:t>
            </w:r>
          </w:p>
        </w:tc>
        <w:tc>
          <w:tcPr>
            <w:tcW w:w="1386" w:type="dxa"/>
            <w:shd w:val="clear" w:color="auto" w:fill="FFF2CC"/>
            <w:noWrap/>
            <w:tcMar>
              <w:top w:w="0" w:type="dxa"/>
              <w:left w:w="108" w:type="dxa"/>
              <w:bottom w:w="0" w:type="dxa"/>
              <w:right w:w="108" w:type="dxa"/>
            </w:tcMar>
            <w:vAlign w:val="center"/>
          </w:tcPr>
          <w:p w14:paraId="54A668A7" w14:textId="6446826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300.000,00</w:t>
            </w:r>
          </w:p>
        </w:tc>
        <w:tc>
          <w:tcPr>
            <w:tcW w:w="1261" w:type="dxa"/>
            <w:shd w:val="clear" w:color="auto" w:fill="FFF2CC"/>
            <w:noWrap/>
            <w:tcMar>
              <w:top w:w="0" w:type="dxa"/>
              <w:left w:w="108" w:type="dxa"/>
              <w:bottom w:w="0" w:type="dxa"/>
              <w:right w:w="108" w:type="dxa"/>
            </w:tcMar>
            <w:vAlign w:val="center"/>
          </w:tcPr>
          <w:p w14:paraId="0F09A6A3" w14:textId="126F0F3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41.435,10</w:t>
            </w:r>
          </w:p>
        </w:tc>
        <w:tc>
          <w:tcPr>
            <w:tcW w:w="850" w:type="dxa"/>
            <w:shd w:val="clear" w:color="auto" w:fill="FFF2CC"/>
            <w:noWrap/>
            <w:tcMar>
              <w:top w:w="0" w:type="dxa"/>
              <w:left w:w="108" w:type="dxa"/>
              <w:bottom w:w="0" w:type="dxa"/>
              <w:right w:w="108" w:type="dxa"/>
            </w:tcMar>
            <w:vAlign w:val="center"/>
          </w:tcPr>
          <w:p w14:paraId="004A7823" w14:textId="1C4001CB"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58,10</w:t>
            </w:r>
          </w:p>
        </w:tc>
        <w:tc>
          <w:tcPr>
            <w:tcW w:w="851" w:type="dxa"/>
            <w:shd w:val="clear" w:color="auto" w:fill="FFF2CC"/>
            <w:noWrap/>
            <w:tcMar>
              <w:top w:w="0" w:type="dxa"/>
              <w:left w:w="108" w:type="dxa"/>
              <w:bottom w:w="0" w:type="dxa"/>
              <w:right w:w="108" w:type="dxa"/>
            </w:tcMar>
            <w:vAlign w:val="center"/>
          </w:tcPr>
          <w:p w14:paraId="43EF7DAD" w14:textId="0E68A79B"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13,81</w:t>
            </w:r>
          </w:p>
        </w:tc>
      </w:tr>
      <w:tr w:rsidR="009E1FD4" w:rsidRPr="00C4732B" w14:paraId="795F1450" w14:textId="77777777" w:rsidTr="00BB39FA">
        <w:trPr>
          <w:trHeight w:val="299"/>
          <w:jc w:val="center"/>
        </w:trPr>
        <w:tc>
          <w:tcPr>
            <w:tcW w:w="3005" w:type="dxa"/>
            <w:shd w:val="clear" w:color="auto" w:fill="auto"/>
            <w:tcMar>
              <w:top w:w="0" w:type="dxa"/>
              <w:left w:w="108" w:type="dxa"/>
              <w:bottom w:w="0" w:type="dxa"/>
              <w:right w:w="108" w:type="dxa"/>
            </w:tcMar>
          </w:tcPr>
          <w:p w14:paraId="258E34FE"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032, USLUGE PROTUPOŽARNE ZAŠTITE</w:t>
            </w:r>
          </w:p>
        </w:tc>
        <w:tc>
          <w:tcPr>
            <w:tcW w:w="1243" w:type="dxa"/>
            <w:shd w:val="clear" w:color="auto" w:fill="auto"/>
            <w:noWrap/>
            <w:tcMar>
              <w:top w:w="0" w:type="dxa"/>
              <w:left w:w="108" w:type="dxa"/>
              <w:bottom w:w="0" w:type="dxa"/>
              <w:right w:w="108" w:type="dxa"/>
            </w:tcMar>
            <w:vAlign w:val="center"/>
          </w:tcPr>
          <w:p w14:paraId="5B93CBDD" w14:textId="7AD611ED"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71.313,03</w:t>
            </w:r>
          </w:p>
        </w:tc>
        <w:tc>
          <w:tcPr>
            <w:tcW w:w="1304" w:type="dxa"/>
            <w:shd w:val="clear" w:color="auto" w:fill="auto"/>
            <w:noWrap/>
            <w:tcMar>
              <w:top w:w="0" w:type="dxa"/>
              <w:left w:w="108" w:type="dxa"/>
              <w:bottom w:w="0" w:type="dxa"/>
              <w:right w:w="108" w:type="dxa"/>
            </w:tcMar>
            <w:vAlign w:val="center"/>
          </w:tcPr>
          <w:p w14:paraId="5000C416" w14:textId="5B69634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300.000,00</w:t>
            </w:r>
          </w:p>
        </w:tc>
        <w:tc>
          <w:tcPr>
            <w:tcW w:w="1386" w:type="dxa"/>
            <w:shd w:val="clear" w:color="auto" w:fill="auto"/>
            <w:noWrap/>
            <w:tcMar>
              <w:top w:w="0" w:type="dxa"/>
              <w:left w:w="108" w:type="dxa"/>
              <w:bottom w:w="0" w:type="dxa"/>
              <w:right w:w="108" w:type="dxa"/>
            </w:tcMar>
            <w:vAlign w:val="center"/>
          </w:tcPr>
          <w:p w14:paraId="486F61EC" w14:textId="6F5977F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300.000,00</w:t>
            </w:r>
          </w:p>
        </w:tc>
        <w:tc>
          <w:tcPr>
            <w:tcW w:w="1261" w:type="dxa"/>
            <w:shd w:val="clear" w:color="auto" w:fill="auto"/>
            <w:noWrap/>
            <w:tcMar>
              <w:top w:w="0" w:type="dxa"/>
              <w:left w:w="108" w:type="dxa"/>
              <w:bottom w:w="0" w:type="dxa"/>
              <w:right w:w="108" w:type="dxa"/>
            </w:tcMar>
            <w:vAlign w:val="center"/>
          </w:tcPr>
          <w:p w14:paraId="740C8415" w14:textId="34F9C01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41.435,10</w:t>
            </w:r>
          </w:p>
        </w:tc>
        <w:tc>
          <w:tcPr>
            <w:tcW w:w="850" w:type="dxa"/>
            <w:shd w:val="clear" w:color="auto" w:fill="auto"/>
            <w:noWrap/>
            <w:tcMar>
              <w:top w:w="0" w:type="dxa"/>
              <w:left w:w="108" w:type="dxa"/>
              <w:bottom w:w="0" w:type="dxa"/>
              <w:right w:w="108" w:type="dxa"/>
            </w:tcMar>
            <w:vAlign w:val="center"/>
          </w:tcPr>
          <w:p w14:paraId="1F34024E" w14:textId="0145BC00"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58,10</w:t>
            </w:r>
          </w:p>
        </w:tc>
        <w:tc>
          <w:tcPr>
            <w:tcW w:w="851" w:type="dxa"/>
            <w:shd w:val="clear" w:color="auto" w:fill="auto"/>
            <w:noWrap/>
            <w:tcMar>
              <w:top w:w="0" w:type="dxa"/>
              <w:left w:w="108" w:type="dxa"/>
              <w:bottom w:w="0" w:type="dxa"/>
              <w:right w:w="108" w:type="dxa"/>
            </w:tcMar>
            <w:vAlign w:val="center"/>
          </w:tcPr>
          <w:p w14:paraId="29493ABC" w14:textId="0DD29FEA"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13,81</w:t>
            </w:r>
          </w:p>
        </w:tc>
      </w:tr>
      <w:tr w:rsidR="009E1FD4" w:rsidRPr="00C4732B" w14:paraId="40F752C6" w14:textId="77777777" w:rsidTr="00BB39FA">
        <w:trPr>
          <w:trHeight w:val="299"/>
          <w:jc w:val="center"/>
        </w:trPr>
        <w:tc>
          <w:tcPr>
            <w:tcW w:w="3005" w:type="dxa"/>
            <w:shd w:val="clear" w:color="auto" w:fill="FFF2CC"/>
            <w:tcMar>
              <w:top w:w="0" w:type="dxa"/>
              <w:left w:w="108" w:type="dxa"/>
              <w:bottom w:w="0" w:type="dxa"/>
              <w:right w:w="108" w:type="dxa"/>
            </w:tcMar>
          </w:tcPr>
          <w:p w14:paraId="4F9B2EFB"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04, EKONOMSKI POSLOVI</w:t>
            </w:r>
          </w:p>
        </w:tc>
        <w:tc>
          <w:tcPr>
            <w:tcW w:w="1243" w:type="dxa"/>
            <w:shd w:val="clear" w:color="auto" w:fill="FFF2CC"/>
            <w:noWrap/>
            <w:tcMar>
              <w:top w:w="0" w:type="dxa"/>
              <w:left w:w="108" w:type="dxa"/>
              <w:bottom w:w="0" w:type="dxa"/>
              <w:right w:w="108" w:type="dxa"/>
            </w:tcMar>
            <w:vAlign w:val="center"/>
          </w:tcPr>
          <w:p w14:paraId="0F663F02" w14:textId="0F029E53"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19.375,00</w:t>
            </w:r>
          </w:p>
        </w:tc>
        <w:tc>
          <w:tcPr>
            <w:tcW w:w="1304" w:type="dxa"/>
            <w:shd w:val="clear" w:color="auto" w:fill="FFF2CC"/>
            <w:noWrap/>
            <w:tcMar>
              <w:top w:w="0" w:type="dxa"/>
              <w:left w:w="108" w:type="dxa"/>
              <w:bottom w:w="0" w:type="dxa"/>
              <w:right w:w="108" w:type="dxa"/>
            </w:tcMar>
            <w:vAlign w:val="center"/>
          </w:tcPr>
          <w:p w14:paraId="608BF1D0" w14:textId="4774BF70"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269.700,00</w:t>
            </w:r>
          </w:p>
        </w:tc>
        <w:tc>
          <w:tcPr>
            <w:tcW w:w="1386" w:type="dxa"/>
            <w:shd w:val="clear" w:color="auto" w:fill="FFF2CC"/>
            <w:noWrap/>
            <w:tcMar>
              <w:top w:w="0" w:type="dxa"/>
              <w:left w:w="108" w:type="dxa"/>
              <w:bottom w:w="0" w:type="dxa"/>
              <w:right w:w="108" w:type="dxa"/>
            </w:tcMar>
            <w:vAlign w:val="center"/>
          </w:tcPr>
          <w:p w14:paraId="73C89A57" w14:textId="26DA668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269.700,00</w:t>
            </w:r>
          </w:p>
        </w:tc>
        <w:tc>
          <w:tcPr>
            <w:tcW w:w="1261" w:type="dxa"/>
            <w:shd w:val="clear" w:color="auto" w:fill="FFF2CC"/>
            <w:noWrap/>
            <w:tcMar>
              <w:top w:w="0" w:type="dxa"/>
              <w:left w:w="108" w:type="dxa"/>
              <w:bottom w:w="0" w:type="dxa"/>
              <w:right w:w="108" w:type="dxa"/>
            </w:tcMar>
            <w:vAlign w:val="center"/>
          </w:tcPr>
          <w:p w14:paraId="71D5FD61" w14:textId="1CE3817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38.450,00</w:t>
            </w:r>
          </w:p>
        </w:tc>
        <w:tc>
          <w:tcPr>
            <w:tcW w:w="850" w:type="dxa"/>
            <w:shd w:val="clear" w:color="auto" w:fill="FFF2CC"/>
            <w:noWrap/>
            <w:tcMar>
              <w:top w:w="0" w:type="dxa"/>
              <w:left w:w="108" w:type="dxa"/>
              <w:bottom w:w="0" w:type="dxa"/>
              <w:right w:w="108" w:type="dxa"/>
            </w:tcMar>
            <w:vAlign w:val="center"/>
          </w:tcPr>
          <w:p w14:paraId="39666328" w14:textId="4F557159"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198,45</w:t>
            </w:r>
          </w:p>
        </w:tc>
        <w:tc>
          <w:tcPr>
            <w:tcW w:w="851" w:type="dxa"/>
            <w:shd w:val="clear" w:color="auto" w:fill="FFF2CC"/>
            <w:noWrap/>
            <w:tcMar>
              <w:top w:w="0" w:type="dxa"/>
              <w:left w:w="108" w:type="dxa"/>
              <w:bottom w:w="0" w:type="dxa"/>
              <w:right w:w="108" w:type="dxa"/>
            </w:tcMar>
            <w:vAlign w:val="center"/>
          </w:tcPr>
          <w:p w14:paraId="27F6C52F" w14:textId="03705BB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14,26</w:t>
            </w:r>
          </w:p>
        </w:tc>
      </w:tr>
      <w:tr w:rsidR="009E1FD4" w:rsidRPr="00C4732B" w14:paraId="47525D68" w14:textId="77777777" w:rsidTr="00BB39FA">
        <w:trPr>
          <w:trHeight w:val="254"/>
          <w:jc w:val="center"/>
        </w:trPr>
        <w:tc>
          <w:tcPr>
            <w:tcW w:w="3005" w:type="dxa"/>
            <w:shd w:val="clear" w:color="auto" w:fill="auto"/>
            <w:tcMar>
              <w:top w:w="0" w:type="dxa"/>
              <w:left w:w="108" w:type="dxa"/>
              <w:bottom w:w="0" w:type="dxa"/>
              <w:right w:w="108" w:type="dxa"/>
            </w:tcMar>
          </w:tcPr>
          <w:p w14:paraId="6B2F4055"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041, OPĆI EKONOMSKI, TRGOVAČKI I POSLOVI VEZANI UZ RAD</w:t>
            </w:r>
          </w:p>
        </w:tc>
        <w:tc>
          <w:tcPr>
            <w:tcW w:w="1243" w:type="dxa"/>
            <w:shd w:val="clear" w:color="auto" w:fill="auto"/>
            <w:noWrap/>
            <w:tcMar>
              <w:top w:w="0" w:type="dxa"/>
              <w:left w:w="108" w:type="dxa"/>
              <w:bottom w:w="0" w:type="dxa"/>
              <w:right w:w="108" w:type="dxa"/>
            </w:tcMar>
            <w:vAlign w:val="center"/>
          </w:tcPr>
          <w:p w14:paraId="0EC3E4E2" w14:textId="75F0DF43"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19.375,00</w:t>
            </w:r>
          </w:p>
        </w:tc>
        <w:tc>
          <w:tcPr>
            <w:tcW w:w="1304" w:type="dxa"/>
            <w:shd w:val="clear" w:color="auto" w:fill="auto"/>
            <w:noWrap/>
            <w:tcMar>
              <w:top w:w="0" w:type="dxa"/>
              <w:left w:w="108" w:type="dxa"/>
              <w:bottom w:w="0" w:type="dxa"/>
              <w:right w:w="108" w:type="dxa"/>
            </w:tcMar>
            <w:vAlign w:val="center"/>
          </w:tcPr>
          <w:p w14:paraId="0C306A14" w14:textId="2E149B5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46.500,00</w:t>
            </w:r>
          </w:p>
        </w:tc>
        <w:tc>
          <w:tcPr>
            <w:tcW w:w="1386" w:type="dxa"/>
            <w:shd w:val="clear" w:color="auto" w:fill="auto"/>
            <w:noWrap/>
            <w:tcMar>
              <w:top w:w="0" w:type="dxa"/>
              <w:left w:w="108" w:type="dxa"/>
              <w:bottom w:w="0" w:type="dxa"/>
              <w:right w:w="108" w:type="dxa"/>
            </w:tcMar>
            <w:vAlign w:val="center"/>
          </w:tcPr>
          <w:p w14:paraId="386228AE" w14:textId="7704E74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46.500,00</w:t>
            </w:r>
          </w:p>
        </w:tc>
        <w:tc>
          <w:tcPr>
            <w:tcW w:w="1261" w:type="dxa"/>
            <w:shd w:val="clear" w:color="auto" w:fill="auto"/>
            <w:noWrap/>
            <w:tcMar>
              <w:top w:w="0" w:type="dxa"/>
              <w:left w:w="108" w:type="dxa"/>
              <w:bottom w:w="0" w:type="dxa"/>
              <w:right w:w="108" w:type="dxa"/>
            </w:tcMar>
            <w:vAlign w:val="center"/>
          </w:tcPr>
          <w:p w14:paraId="28BF6385" w14:textId="6A3B416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23.250,00</w:t>
            </w:r>
          </w:p>
        </w:tc>
        <w:tc>
          <w:tcPr>
            <w:tcW w:w="850" w:type="dxa"/>
            <w:shd w:val="clear" w:color="auto" w:fill="auto"/>
            <w:noWrap/>
            <w:tcMar>
              <w:top w:w="0" w:type="dxa"/>
              <w:left w:w="108" w:type="dxa"/>
              <w:bottom w:w="0" w:type="dxa"/>
              <w:right w:w="108" w:type="dxa"/>
            </w:tcMar>
            <w:vAlign w:val="center"/>
          </w:tcPr>
          <w:p w14:paraId="5159A3A8" w14:textId="4AB10670"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120,00</w:t>
            </w:r>
          </w:p>
        </w:tc>
        <w:tc>
          <w:tcPr>
            <w:tcW w:w="851" w:type="dxa"/>
            <w:shd w:val="clear" w:color="auto" w:fill="auto"/>
            <w:noWrap/>
            <w:tcMar>
              <w:top w:w="0" w:type="dxa"/>
              <w:left w:w="108" w:type="dxa"/>
              <w:bottom w:w="0" w:type="dxa"/>
              <w:right w:w="108" w:type="dxa"/>
            </w:tcMar>
            <w:vAlign w:val="center"/>
          </w:tcPr>
          <w:p w14:paraId="76E842AA" w14:textId="2AB5E43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50,00</w:t>
            </w:r>
          </w:p>
        </w:tc>
      </w:tr>
      <w:tr w:rsidR="009E1FD4" w:rsidRPr="00C4732B" w14:paraId="66286AD5" w14:textId="77777777" w:rsidTr="00BB39FA">
        <w:trPr>
          <w:trHeight w:val="254"/>
          <w:jc w:val="center"/>
        </w:trPr>
        <w:tc>
          <w:tcPr>
            <w:tcW w:w="3005" w:type="dxa"/>
            <w:shd w:val="clear" w:color="auto" w:fill="auto"/>
            <w:tcMar>
              <w:top w:w="0" w:type="dxa"/>
              <w:left w:w="108" w:type="dxa"/>
              <w:bottom w:w="0" w:type="dxa"/>
              <w:right w:w="108" w:type="dxa"/>
            </w:tcMar>
          </w:tcPr>
          <w:p w14:paraId="3DD63D1E"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Klasifikacija: 042, POLJOPRIVREDA, </w:t>
            </w:r>
            <w:r w:rsidRPr="00C4732B">
              <w:rPr>
                <w:rFonts w:ascii="Garamond" w:hAnsi="Garamond" w:cs="Arial"/>
                <w:color w:val="000000"/>
                <w:sz w:val="20"/>
                <w:szCs w:val="20"/>
                <w:lang w:val="hr-HR"/>
              </w:rPr>
              <w:lastRenderedPageBreak/>
              <w:t>ŠUMARSTVO, RIBARSTVO I LOV</w:t>
            </w:r>
          </w:p>
        </w:tc>
        <w:tc>
          <w:tcPr>
            <w:tcW w:w="1243" w:type="dxa"/>
            <w:shd w:val="clear" w:color="auto" w:fill="auto"/>
            <w:noWrap/>
            <w:tcMar>
              <w:top w:w="0" w:type="dxa"/>
              <w:left w:w="108" w:type="dxa"/>
              <w:bottom w:w="0" w:type="dxa"/>
              <w:right w:w="108" w:type="dxa"/>
            </w:tcMar>
            <w:vAlign w:val="center"/>
          </w:tcPr>
          <w:p w14:paraId="5EF375AC" w14:textId="02A59A7B"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lastRenderedPageBreak/>
              <w:t>0,00</w:t>
            </w:r>
          </w:p>
        </w:tc>
        <w:tc>
          <w:tcPr>
            <w:tcW w:w="1304" w:type="dxa"/>
            <w:shd w:val="clear" w:color="auto" w:fill="auto"/>
            <w:noWrap/>
            <w:tcMar>
              <w:top w:w="0" w:type="dxa"/>
              <w:left w:w="108" w:type="dxa"/>
              <w:bottom w:w="0" w:type="dxa"/>
              <w:right w:w="108" w:type="dxa"/>
            </w:tcMar>
            <w:vAlign w:val="center"/>
          </w:tcPr>
          <w:p w14:paraId="3CF63627" w14:textId="50E6FD6A"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23.200,00</w:t>
            </w:r>
          </w:p>
        </w:tc>
        <w:tc>
          <w:tcPr>
            <w:tcW w:w="1386" w:type="dxa"/>
            <w:shd w:val="clear" w:color="auto" w:fill="auto"/>
            <w:noWrap/>
            <w:tcMar>
              <w:top w:w="0" w:type="dxa"/>
              <w:left w:w="108" w:type="dxa"/>
              <w:bottom w:w="0" w:type="dxa"/>
              <w:right w:w="108" w:type="dxa"/>
            </w:tcMar>
            <w:vAlign w:val="center"/>
          </w:tcPr>
          <w:p w14:paraId="4C885ADF" w14:textId="09503C3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23.200,00</w:t>
            </w:r>
          </w:p>
        </w:tc>
        <w:tc>
          <w:tcPr>
            <w:tcW w:w="1261" w:type="dxa"/>
            <w:shd w:val="clear" w:color="auto" w:fill="auto"/>
            <w:noWrap/>
            <w:tcMar>
              <w:top w:w="0" w:type="dxa"/>
              <w:left w:w="108" w:type="dxa"/>
              <w:bottom w:w="0" w:type="dxa"/>
              <w:right w:w="108" w:type="dxa"/>
            </w:tcMar>
            <w:vAlign w:val="center"/>
          </w:tcPr>
          <w:p w14:paraId="2612FBA6" w14:textId="0429294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15.200,00</w:t>
            </w:r>
          </w:p>
        </w:tc>
        <w:tc>
          <w:tcPr>
            <w:tcW w:w="850" w:type="dxa"/>
            <w:shd w:val="clear" w:color="auto" w:fill="auto"/>
            <w:noWrap/>
            <w:tcMar>
              <w:top w:w="0" w:type="dxa"/>
              <w:left w:w="108" w:type="dxa"/>
              <w:bottom w:w="0" w:type="dxa"/>
              <w:right w:w="108" w:type="dxa"/>
            </w:tcMar>
            <w:vAlign w:val="center"/>
          </w:tcPr>
          <w:p w14:paraId="414CD297" w14:textId="5513DB29" w:rsidR="009E1FD4" w:rsidRPr="00C4732B" w:rsidRDefault="00DB4388"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51" w:type="dxa"/>
            <w:shd w:val="clear" w:color="auto" w:fill="auto"/>
            <w:noWrap/>
            <w:tcMar>
              <w:top w:w="0" w:type="dxa"/>
              <w:left w:w="108" w:type="dxa"/>
              <w:bottom w:w="0" w:type="dxa"/>
              <w:right w:w="108" w:type="dxa"/>
            </w:tcMar>
            <w:vAlign w:val="center"/>
          </w:tcPr>
          <w:p w14:paraId="3B37C90A" w14:textId="462051A1"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65,52</w:t>
            </w:r>
          </w:p>
        </w:tc>
      </w:tr>
      <w:tr w:rsidR="009E1FD4" w:rsidRPr="00C4732B" w14:paraId="5E5BCD0E" w14:textId="77777777" w:rsidTr="00BB39FA">
        <w:trPr>
          <w:trHeight w:val="299"/>
          <w:jc w:val="center"/>
        </w:trPr>
        <w:tc>
          <w:tcPr>
            <w:tcW w:w="3005" w:type="dxa"/>
            <w:shd w:val="clear" w:color="auto" w:fill="auto"/>
            <w:tcMar>
              <w:top w:w="0" w:type="dxa"/>
              <w:left w:w="108" w:type="dxa"/>
              <w:bottom w:w="0" w:type="dxa"/>
              <w:right w:w="108" w:type="dxa"/>
            </w:tcMar>
          </w:tcPr>
          <w:p w14:paraId="3797644A"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045, PROMET</w:t>
            </w:r>
          </w:p>
        </w:tc>
        <w:tc>
          <w:tcPr>
            <w:tcW w:w="1243" w:type="dxa"/>
            <w:shd w:val="clear" w:color="auto" w:fill="auto"/>
            <w:noWrap/>
            <w:tcMar>
              <w:top w:w="0" w:type="dxa"/>
              <w:left w:w="108" w:type="dxa"/>
              <w:bottom w:w="0" w:type="dxa"/>
              <w:right w:w="108" w:type="dxa"/>
            </w:tcMar>
            <w:vAlign w:val="center"/>
          </w:tcPr>
          <w:p w14:paraId="45EF4ED6" w14:textId="4EFBF13F"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04" w:type="dxa"/>
            <w:shd w:val="clear" w:color="auto" w:fill="auto"/>
            <w:noWrap/>
            <w:tcMar>
              <w:top w:w="0" w:type="dxa"/>
              <w:left w:w="108" w:type="dxa"/>
              <w:bottom w:w="0" w:type="dxa"/>
              <w:right w:w="108" w:type="dxa"/>
            </w:tcMar>
            <w:vAlign w:val="center"/>
          </w:tcPr>
          <w:p w14:paraId="08B04D6C" w14:textId="1725934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200.000,00</w:t>
            </w:r>
          </w:p>
        </w:tc>
        <w:tc>
          <w:tcPr>
            <w:tcW w:w="1386" w:type="dxa"/>
            <w:shd w:val="clear" w:color="auto" w:fill="auto"/>
            <w:noWrap/>
            <w:tcMar>
              <w:top w:w="0" w:type="dxa"/>
              <w:left w:w="108" w:type="dxa"/>
              <w:bottom w:w="0" w:type="dxa"/>
              <w:right w:w="108" w:type="dxa"/>
            </w:tcMar>
            <w:vAlign w:val="center"/>
          </w:tcPr>
          <w:p w14:paraId="6E96EE5D" w14:textId="0D7B395F"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200.000,00</w:t>
            </w:r>
          </w:p>
        </w:tc>
        <w:tc>
          <w:tcPr>
            <w:tcW w:w="1261" w:type="dxa"/>
            <w:shd w:val="clear" w:color="auto" w:fill="auto"/>
            <w:noWrap/>
            <w:tcMar>
              <w:top w:w="0" w:type="dxa"/>
              <w:left w:w="108" w:type="dxa"/>
              <w:bottom w:w="0" w:type="dxa"/>
              <w:right w:w="108" w:type="dxa"/>
            </w:tcMar>
            <w:vAlign w:val="center"/>
          </w:tcPr>
          <w:p w14:paraId="2F436697" w14:textId="08CEB52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c>
          <w:tcPr>
            <w:tcW w:w="850" w:type="dxa"/>
            <w:shd w:val="clear" w:color="auto" w:fill="auto"/>
            <w:noWrap/>
            <w:tcMar>
              <w:top w:w="0" w:type="dxa"/>
              <w:left w:w="108" w:type="dxa"/>
              <w:bottom w:w="0" w:type="dxa"/>
              <w:right w:w="108" w:type="dxa"/>
            </w:tcMar>
            <w:vAlign w:val="center"/>
          </w:tcPr>
          <w:p w14:paraId="47C36B9F" w14:textId="479F8572" w:rsidR="009E1FD4" w:rsidRPr="00C4732B" w:rsidRDefault="00DB4388"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51" w:type="dxa"/>
            <w:shd w:val="clear" w:color="auto" w:fill="auto"/>
            <w:noWrap/>
            <w:tcMar>
              <w:top w:w="0" w:type="dxa"/>
              <w:left w:w="108" w:type="dxa"/>
              <w:bottom w:w="0" w:type="dxa"/>
              <w:right w:w="108" w:type="dxa"/>
            </w:tcMar>
            <w:vAlign w:val="center"/>
          </w:tcPr>
          <w:p w14:paraId="2F049884" w14:textId="7BAE221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r>
      <w:tr w:rsidR="009E1FD4" w:rsidRPr="00C4732B" w14:paraId="5DF7891C" w14:textId="77777777" w:rsidTr="00BB39FA">
        <w:trPr>
          <w:trHeight w:val="299"/>
          <w:jc w:val="center"/>
        </w:trPr>
        <w:tc>
          <w:tcPr>
            <w:tcW w:w="3005" w:type="dxa"/>
            <w:shd w:val="clear" w:color="auto" w:fill="FFF2CC"/>
            <w:tcMar>
              <w:top w:w="0" w:type="dxa"/>
              <w:left w:w="108" w:type="dxa"/>
              <w:bottom w:w="0" w:type="dxa"/>
              <w:right w:w="108" w:type="dxa"/>
            </w:tcMar>
          </w:tcPr>
          <w:p w14:paraId="02D66868"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05, ZAŠTITA OKOLIŠA</w:t>
            </w:r>
          </w:p>
        </w:tc>
        <w:tc>
          <w:tcPr>
            <w:tcW w:w="1243" w:type="dxa"/>
            <w:shd w:val="clear" w:color="auto" w:fill="FFF2CC"/>
            <w:noWrap/>
            <w:tcMar>
              <w:top w:w="0" w:type="dxa"/>
              <w:left w:w="108" w:type="dxa"/>
              <w:bottom w:w="0" w:type="dxa"/>
              <w:right w:w="108" w:type="dxa"/>
            </w:tcMar>
            <w:vAlign w:val="center"/>
          </w:tcPr>
          <w:p w14:paraId="76701AD8" w14:textId="11F60DBF"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8.731,14</w:t>
            </w:r>
          </w:p>
        </w:tc>
        <w:tc>
          <w:tcPr>
            <w:tcW w:w="1304" w:type="dxa"/>
            <w:shd w:val="clear" w:color="auto" w:fill="FFF2CC"/>
            <w:noWrap/>
            <w:tcMar>
              <w:top w:w="0" w:type="dxa"/>
              <w:left w:w="108" w:type="dxa"/>
              <w:bottom w:w="0" w:type="dxa"/>
              <w:right w:w="108" w:type="dxa"/>
            </w:tcMar>
            <w:vAlign w:val="center"/>
          </w:tcPr>
          <w:p w14:paraId="45C2D219" w14:textId="12C9709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610.000,00</w:t>
            </w:r>
          </w:p>
        </w:tc>
        <w:tc>
          <w:tcPr>
            <w:tcW w:w="1386" w:type="dxa"/>
            <w:shd w:val="clear" w:color="auto" w:fill="FFF2CC"/>
            <w:noWrap/>
            <w:tcMar>
              <w:top w:w="0" w:type="dxa"/>
              <w:left w:w="108" w:type="dxa"/>
              <w:bottom w:w="0" w:type="dxa"/>
              <w:right w:w="108" w:type="dxa"/>
            </w:tcMar>
            <w:vAlign w:val="center"/>
          </w:tcPr>
          <w:p w14:paraId="5E02DCC7" w14:textId="1F08BE9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610.000,00</w:t>
            </w:r>
          </w:p>
        </w:tc>
        <w:tc>
          <w:tcPr>
            <w:tcW w:w="1261" w:type="dxa"/>
            <w:shd w:val="clear" w:color="auto" w:fill="FFF2CC"/>
            <w:noWrap/>
            <w:tcMar>
              <w:top w:w="0" w:type="dxa"/>
              <w:left w:w="108" w:type="dxa"/>
              <w:bottom w:w="0" w:type="dxa"/>
              <w:right w:w="108" w:type="dxa"/>
            </w:tcMar>
            <w:vAlign w:val="center"/>
          </w:tcPr>
          <w:p w14:paraId="2EDC9403" w14:textId="2D24A79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2.508,47</w:t>
            </w:r>
          </w:p>
        </w:tc>
        <w:tc>
          <w:tcPr>
            <w:tcW w:w="850" w:type="dxa"/>
            <w:shd w:val="clear" w:color="auto" w:fill="FFF2CC"/>
            <w:noWrap/>
            <w:tcMar>
              <w:top w:w="0" w:type="dxa"/>
              <w:left w:w="108" w:type="dxa"/>
              <w:bottom w:w="0" w:type="dxa"/>
              <w:right w:w="108" w:type="dxa"/>
            </w:tcMar>
            <w:vAlign w:val="center"/>
          </w:tcPr>
          <w:p w14:paraId="5F270922" w14:textId="7B801676"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28,73</w:t>
            </w:r>
          </w:p>
        </w:tc>
        <w:tc>
          <w:tcPr>
            <w:tcW w:w="851" w:type="dxa"/>
            <w:shd w:val="clear" w:color="auto" w:fill="FFF2CC"/>
            <w:noWrap/>
            <w:tcMar>
              <w:top w:w="0" w:type="dxa"/>
              <w:left w:w="108" w:type="dxa"/>
              <w:bottom w:w="0" w:type="dxa"/>
              <w:right w:w="108" w:type="dxa"/>
            </w:tcMar>
            <w:vAlign w:val="center"/>
          </w:tcPr>
          <w:p w14:paraId="77965994" w14:textId="73C7EB40"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0,41</w:t>
            </w:r>
          </w:p>
        </w:tc>
      </w:tr>
      <w:tr w:rsidR="009E1FD4" w:rsidRPr="00C4732B" w14:paraId="063EAABE" w14:textId="77777777" w:rsidTr="00BB39FA">
        <w:trPr>
          <w:trHeight w:val="299"/>
          <w:jc w:val="center"/>
        </w:trPr>
        <w:tc>
          <w:tcPr>
            <w:tcW w:w="3005" w:type="dxa"/>
            <w:shd w:val="clear" w:color="auto" w:fill="auto"/>
            <w:tcMar>
              <w:top w:w="0" w:type="dxa"/>
              <w:left w:w="108" w:type="dxa"/>
              <w:bottom w:w="0" w:type="dxa"/>
              <w:right w:w="108" w:type="dxa"/>
            </w:tcMar>
          </w:tcPr>
          <w:p w14:paraId="7C53EB3C"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051, GOSPODARENJE OTPADOM</w:t>
            </w:r>
          </w:p>
        </w:tc>
        <w:tc>
          <w:tcPr>
            <w:tcW w:w="1243" w:type="dxa"/>
            <w:shd w:val="clear" w:color="auto" w:fill="auto"/>
            <w:noWrap/>
            <w:tcMar>
              <w:top w:w="0" w:type="dxa"/>
              <w:left w:w="108" w:type="dxa"/>
              <w:bottom w:w="0" w:type="dxa"/>
              <w:right w:w="108" w:type="dxa"/>
            </w:tcMar>
            <w:vAlign w:val="center"/>
          </w:tcPr>
          <w:p w14:paraId="3A744480" w14:textId="20E620E4"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2.500,44</w:t>
            </w:r>
          </w:p>
        </w:tc>
        <w:tc>
          <w:tcPr>
            <w:tcW w:w="1304" w:type="dxa"/>
            <w:shd w:val="clear" w:color="auto" w:fill="auto"/>
            <w:noWrap/>
            <w:tcMar>
              <w:top w:w="0" w:type="dxa"/>
              <w:left w:w="108" w:type="dxa"/>
              <w:bottom w:w="0" w:type="dxa"/>
              <w:right w:w="108" w:type="dxa"/>
            </w:tcMar>
            <w:vAlign w:val="center"/>
          </w:tcPr>
          <w:p w14:paraId="1974A4F7" w14:textId="0E02BE3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45.000,00</w:t>
            </w:r>
          </w:p>
        </w:tc>
        <w:tc>
          <w:tcPr>
            <w:tcW w:w="1386" w:type="dxa"/>
            <w:shd w:val="clear" w:color="auto" w:fill="auto"/>
            <w:noWrap/>
            <w:tcMar>
              <w:top w:w="0" w:type="dxa"/>
              <w:left w:w="108" w:type="dxa"/>
              <w:bottom w:w="0" w:type="dxa"/>
              <w:right w:w="108" w:type="dxa"/>
            </w:tcMar>
            <w:vAlign w:val="center"/>
          </w:tcPr>
          <w:p w14:paraId="2AE94FA1" w14:textId="7A17D49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45.000,00</w:t>
            </w:r>
          </w:p>
        </w:tc>
        <w:tc>
          <w:tcPr>
            <w:tcW w:w="1261" w:type="dxa"/>
            <w:shd w:val="clear" w:color="auto" w:fill="auto"/>
            <w:noWrap/>
            <w:tcMar>
              <w:top w:w="0" w:type="dxa"/>
              <w:left w:w="108" w:type="dxa"/>
              <w:bottom w:w="0" w:type="dxa"/>
              <w:right w:w="108" w:type="dxa"/>
            </w:tcMar>
            <w:vAlign w:val="center"/>
          </w:tcPr>
          <w:p w14:paraId="53A09A4B" w14:textId="0384962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2.508,47</w:t>
            </w:r>
          </w:p>
        </w:tc>
        <w:tc>
          <w:tcPr>
            <w:tcW w:w="850" w:type="dxa"/>
            <w:shd w:val="clear" w:color="auto" w:fill="auto"/>
            <w:noWrap/>
            <w:tcMar>
              <w:top w:w="0" w:type="dxa"/>
              <w:left w:w="108" w:type="dxa"/>
              <w:bottom w:w="0" w:type="dxa"/>
              <w:right w:w="108" w:type="dxa"/>
            </w:tcMar>
            <w:vAlign w:val="center"/>
          </w:tcPr>
          <w:p w14:paraId="534C2209" w14:textId="3D737D9E"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100,32</w:t>
            </w:r>
          </w:p>
        </w:tc>
        <w:tc>
          <w:tcPr>
            <w:tcW w:w="851" w:type="dxa"/>
            <w:shd w:val="clear" w:color="auto" w:fill="auto"/>
            <w:noWrap/>
            <w:tcMar>
              <w:top w:w="0" w:type="dxa"/>
              <w:left w:w="108" w:type="dxa"/>
              <w:bottom w:w="0" w:type="dxa"/>
              <w:right w:w="108" w:type="dxa"/>
            </w:tcMar>
            <w:vAlign w:val="center"/>
          </w:tcPr>
          <w:p w14:paraId="2AC2979A" w14:textId="2B7D4D4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5,57</w:t>
            </w:r>
          </w:p>
        </w:tc>
      </w:tr>
      <w:tr w:rsidR="009E1FD4" w:rsidRPr="00C4732B" w14:paraId="3E9417CC" w14:textId="77777777" w:rsidTr="00BB39FA">
        <w:trPr>
          <w:trHeight w:val="299"/>
          <w:jc w:val="center"/>
        </w:trPr>
        <w:tc>
          <w:tcPr>
            <w:tcW w:w="3005" w:type="dxa"/>
            <w:shd w:val="clear" w:color="auto" w:fill="auto"/>
            <w:tcMar>
              <w:top w:w="0" w:type="dxa"/>
              <w:left w:w="108" w:type="dxa"/>
              <w:bottom w:w="0" w:type="dxa"/>
              <w:right w:w="108" w:type="dxa"/>
            </w:tcMar>
          </w:tcPr>
          <w:p w14:paraId="2D28EC8D"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052, GOSPODARENJE OTPADNIM VODAMA</w:t>
            </w:r>
          </w:p>
        </w:tc>
        <w:tc>
          <w:tcPr>
            <w:tcW w:w="1243" w:type="dxa"/>
            <w:shd w:val="clear" w:color="auto" w:fill="auto"/>
            <w:noWrap/>
            <w:tcMar>
              <w:top w:w="0" w:type="dxa"/>
              <w:left w:w="108" w:type="dxa"/>
              <w:bottom w:w="0" w:type="dxa"/>
              <w:right w:w="108" w:type="dxa"/>
            </w:tcMar>
            <w:vAlign w:val="center"/>
          </w:tcPr>
          <w:p w14:paraId="1607B98A" w14:textId="700A1B51"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6.230,70</w:t>
            </w:r>
          </w:p>
        </w:tc>
        <w:tc>
          <w:tcPr>
            <w:tcW w:w="1304" w:type="dxa"/>
            <w:shd w:val="clear" w:color="auto" w:fill="auto"/>
            <w:noWrap/>
            <w:tcMar>
              <w:top w:w="0" w:type="dxa"/>
              <w:left w:w="108" w:type="dxa"/>
              <w:bottom w:w="0" w:type="dxa"/>
              <w:right w:w="108" w:type="dxa"/>
            </w:tcMar>
            <w:vAlign w:val="center"/>
          </w:tcPr>
          <w:p w14:paraId="41658E38" w14:textId="3CB0DD51"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565.000,00</w:t>
            </w:r>
          </w:p>
        </w:tc>
        <w:tc>
          <w:tcPr>
            <w:tcW w:w="1386" w:type="dxa"/>
            <w:shd w:val="clear" w:color="auto" w:fill="auto"/>
            <w:noWrap/>
            <w:tcMar>
              <w:top w:w="0" w:type="dxa"/>
              <w:left w:w="108" w:type="dxa"/>
              <w:bottom w:w="0" w:type="dxa"/>
              <w:right w:w="108" w:type="dxa"/>
            </w:tcMar>
            <w:vAlign w:val="center"/>
          </w:tcPr>
          <w:p w14:paraId="700DBED3" w14:textId="438929DA"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565.000,00</w:t>
            </w:r>
          </w:p>
        </w:tc>
        <w:tc>
          <w:tcPr>
            <w:tcW w:w="1261" w:type="dxa"/>
            <w:shd w:val="clear" w:color="auto" w:fill="auto"/>
            <w:noWrap/>
            <w:tcMar>
              <w:top w:w="0" w:type="dxa"/>
              <w:left w:w="108" w:type="dxa"/>
              <w:bottom w:w="0" w:type="dxa"/>
              <w:right w:w="108" w:type="dxa"/>
            </w:tcMar>
            <w:vAlign w:val="center"/>
          </w:tcPr>
          <w:p w14:paraId="5A5EA59A" w14:textId="1E2902FC"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c>
          <w:tcPr>
            <w:tcW w:w="850" w:type="dxa"/>
            <w:shd w:val="clear" w:color="auto" w:fill="auto"/>
            <w:noWrap/>
            <w:tcMar>
              <w:top w:w="0" w:type="dxa"/>
              <w:left w:w="108" w:type="dxa"/>
              <w:bottom w:w="0" w:type="dxa"/>
              <w:right w:w="108" w:type="dxa"/>
            </w:tcMar>
            <w:vAlign w:val="center"/>
          </w:tcPr>
          <w:p w14:paraId="7C03F602" w14:textId="70D88306"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51" w:type="dxa"/>
            <w:shd w:val="clear" w:color="auto" w:fill="auto"/>
            <w:noWrap/>
            <w:tcMar>
              <w:top w:w="0" w:type="dxa"/>
              <w:left w:w="108" w:type="dxa"/>
              <w:bottom w:w="0" w:type="dxa"/>
              <w:right w:w="108" w:type="dxa"/>
            </w:tcMar>
            <w:vAlign w:val="center"/>
          </w:tcPr>
          <w:p w14:paraId="3F01AE9A" w14:textId="2CD7236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r>
      <w:tr w:rsidR="009E1FD4" w:rsidRPr="00C4732B" w14:paraId="55383E2E" w14:textId="77777777" w:rsidTr="00BB39FA">
        <w:trPr>
          <w:trHeight w:val="254"/>
          <w:jc w:val="center"/>
        </w:trPr>
        <w:tc>
          <w:tcPr>
            <w:tcW w:w="3005" w:type="dxa"/>
            <w:shd w:val="clear" w:color="auto" w:fill="FFF2CC"/>
            <w:tcMar>
              <w:top w:w="0" w:type="dxa"/>
              <w:left w:w="108" w:type="dxa"/>
              <w:bottom w:w="0" w:type="dxa"/>
              <w:right w:w="108" w:type="dxa"/>
            </w:tcMar>
          </w:tcPr>
          <w:p w14:paraId="5261BC62"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06, USLUGE UNAPRJEĐENJA STANOVANJA I ZAJEDNICE</w:t>
            </w:r>
          </w:p>
        </w:tc>
        <w:tc>
          <w:tcPr>
            <w:tcW w:w="1243" w:type="dxa"/>
            <w:shd w:val="clear" w:color="auto" w:fill="FFF2CC"/>
            <w:noWrap/>
            <w:tcMar>
              <w:top w:w="0" w:type="dxa"/>
              <w:left w:w="108" w:type="dxa"/>
              <w:bottom w:w="0" w:type="dxa"/>
              <w:right w:w="108" w:type="dxa"/>
            </w:tcMar>
            <w:vAlign w:val="center"/>
          </w:tcPr>
          <w:p w14:paraId="0A84DC30" w14:textId="31B19B2A"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594.931,63</w:t>
            </w:r>
          </w:p>
        </w:tc>
        <w:tc>
          <w:tcPr>
            <w:tcW w:w="1304" w:type="dxa"/>
            <w:shd w:val="clear" w:color="auto" w:fill="FFF2CC"/>
            <w:noWrap/>
            <w:tcMar>
              <w:top w:w="0" w:type="dxa"/>
              <w:left w:w="108" w:type="dxa"/>
              <w:bottom w:w="0" w:type="dxa"/>
              <w:right w:w="108" w:type="dxa"/>
            </w:tcMar>
            <w:vAlign w:val="center"/>
          </w:tcPr>
          <w:p w14:paraId="25FFD616" w14:textId="0DC43E8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6.135.000,00</w:t>
            </w:r>
          </w:p>
        </w:tc>
        <w:tc>
          <w:tcPr>
            <w:tcW w:w="1386" w:type="dxa"/>
            <w:shd w:val="clear" w:color="auto" w:fill="FFF2CC"/>
            <w:noWrap/>
            <w:tcMar>
              <w:top w:w="0" w:type="dxa"/>
              <w:left w:w="108" w:type="dxa"/>
              <w:bottom w:w="0" w:type="dxa"/>
              <w:right w:w="108" w:type="dxa"/>
            </w:tcMar>
            <w:vAlign w:val="center"/>
          </w:tcPr>
          <w:p w14:paraId="62C4C9C1" w14:textId="5036D69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6.135.000,00</w:t>
            </w:r>
          </w:p>
        </w:tc>
        <w:tc>
          <w:tcPr>
            <w:tcW w:w="1261" w:type="dxa"/>
            <w:shd w:val="clear" w:color="auto" w:fill="FFF2CC"/>
            <w:noWrap/>
            <w:tcMar>
              <w:top w:w="0" w:type="dxa"/>
              <w:left w:w="108" w:type="dxa"/>
              <w:bottom w:w="0" w:type="dxa"/>
              <w:right w:w="108" w:type="dxa"/>
            </w:tcMar>
            <w:vAlign w:val="center"/>
          </w:tcPr>
          <w:p w14:paraId="327CE10F" w14:textId="6393615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614.039,09</w:t>
            </w:r>
          </w:p>
        </w:tc>
        <w:tc>
          <w:tcPr>
            <w:tcW w:w="850" w:type="dxa"/>
            <w:shd w:val="clear" w:color="auto" w:fill="FFF2CC"/>
            <w:noWrap/>
            <w:tcMar>
              <w:top w:w="0" w:type="dxa"/>
              <w:left w:w="108" w:type="dxa"/>
              <w:bottom w:w="0" w:type="dxa"/>
              <w:right w:w="108" w:type="dxa"/>
            </w:tcMar>
            <w:vAlign w:val="center"/>
          </w:tcPr>
          <w:p w14:paraId="7BD2BE28" w14:textId="52283C4B"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103,21</w:t>
            </w:r>
          </w:p>
        </w:tc>
        <w:tc>
          <w:tcPr>
            <w:tcW w:w="851" w:type="dxa"/>
            <w:shd w:val="clear" w:color="auto" w:fill="FFF2CC"/>
            <w:noWrap/>
            <w:tcMar>
              <w:top w:w="0" w:type="dxa"/>
              <w:left w:w="108" w:type="dxa"/>
              <w:bottom w:w="0" w:type="dxa"/>
              <w:right w:w="108" w:type="dxa"/>
            </w:tcMar>
            <w:vAlign w:val="center"/>
          </w:tcPr>
          <w:p w14:paraId="5ED61032" w14:textId="01F7DF5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10,01</w:t>
            </w:r>
          </w:p>
        </w:tc>
      </w:tr>
      <w:tr w:rsidR="009E1FD4" w:rsidRPr="00C4732B" w14:paraId="1ADF7937" w14:textId="77777777" w:rsidTr="00BB39FA">
        <w:trPr>
          <w:trHeight w:val="299"/>
          <w:jc w:val="center"/>
        </w:trPr>
        <w:tc>
          <w:tcPr>
            <w:tcW w:w="3005" w:type="dxa"/>
            <w:shd w:val="clear" w:color="auto" w:fill="auto"/>
            <w:tcMar>
              <w:top w:w="0" w:type="dxa"/>
              <w:left w:w="108" w:type="dxa"/>
              <w:bottom w:w="0" w:type="dxa"/>
              <w:right w:w="108" w:type="dxa"/>
            </w:tcMar>
          </w:tcPr>
          <w:p w14:paraId="69B659C1"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062, RAZVOJ ZAJEDNICE</w:t>
            </w:r>
          </w:p>
        </w:tc>
        <w:tc>
          <w:tcPr>
            <w:tcW w:w="1243" w:type="dxa"/>
            <w:shd w:val="clear" w:color="auto" w:fill="auto"/>
            <w:noWrap/>
            <w:tcMar>
              <w:top w:w="0" w:type="dxa"/>
              <w:left w:w="108" w:type="dxa"/>
              <w:bottom w:w="0" w:type="dxa"/>
              <w:right w:w="108" w:type="dxa"/>
            </w:tcMar>
            <w:vAlign w:val="center"/>
          </w:tcPr>
          <w:p w14:paraId="139E224C" w14:textId="22006C5D"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96.805,77</w:t>
            </w:r>
          </w:p>
        </w:tc>
        <w:tc>
          <w:tcPr>
            <w:tcW w:w="1304" w:type="dxa"/>
            <w:shd w:val="clear" w:color="auto" w:fill="auto"/>
            <w:noWrap/>
            <w:tcMar>
              <w:top w:w="0" w:type="dxa"/>
              <w:left w:w="108" w:type="dxa"/>
              <w:bottom w:w="0" w:type="dxa"/>
              <w:right w:w="108" w:type="dxa"/>
            </w:tcMar>
            <w:vAlign w:val="center"/>
          </w:tcPr>
          <w:p w14:paraId="349687A4" w14:textId="7DE7406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2.875.000,00</w:t>
            </w:r>
          </w:p>
        </w:tc>
        <w:tc>
          <w:tcPr>
            <w:tcW w:w="1386" w:type="dxa"/>
            <w:shd w:val="clear" w:color="auto" w:fill="auto"/>
            <w:noWrap/>
            <w:tcMar>
              <w:top w:w="0" w:type="dxa"/>
              <w:left w:w="108" w:type="dxa"/>
              <w:bottom w:w="0" w:type="dxa"/>
              <w:right w:w="108" w:type="dxa"/>
            </w:tcMar>
            <w:vAlign w:val="center"/>
          </w:tcPr>
          <w:p w14:paraId="0DDE63BE" w14:textId="2AFC7DD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2.875.000,00</w:t>
            </w:r>
          </w:p>
        </w:tc>
        <w:tc>
          <w:tcPr>
            <w:tcW w:w="1261" w:type="dxa"/>
            <w:shd w:val="clear" w:color="auto" w:fill="auto"/>
            <w:noWrap/>
            <w:tcMar>
              <w:top w:w="0" w:type="dxa"/>
              <w:left w:w="108" w:type="dxa"/>
              <w:bottom w:w="0" w:type="dxa"/>
              <w:right w:w="108" w:type="dxa"/>
            </w:tcMar>
            <w:vAlign w:val="center"/>
          </w:tcPr>
          <w:p w14:paraId="27A5163D" w14:textId="0566CDD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6.274,54</w:t>
            </w:r>
          </w:p>
        </w:tc>
        <w:tc>
          <w:tcPr>
            <w:tcW w:w="850" w:type="dxa"/>
            <w:shd w:val="clear" w:color="auto" w:fill="auto"/>
            <w:noWrap/>
            <w:tcMar>
              <w:top w:w="0" w:type="dxa"/>
              <w:left w:w="108" w:type="dxa"/>
              <w:bottom w:w="0" w:type="dxa"/>
              <w:right w:w="108" w:type="dxa"/>
            </w:tcMar>
            <w:vAlign w:val="center"/>
          </w:tcPr>
          <w:p w14:paraId="0352EE11" w14:textId="44FA6B7C"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6,48</w:t>
            </w:r>
          </w:p>
        </w:tc>
        <w:tc>
          <w:tcPr>
            <w:tcW w:w="851" w:type="dxa"/>
            <w:shd w:val="clear" w:color="auto" w:fill="auto"/>
            <w:noWrap/>
            <w:tcMar>
              <w:top w:w="0" w:type="dxa"/>
              <w:left w:w="108" w:type="dxa"/>
              <w:bottom w:w="0" w:type="dxa"/>
              <w:right w:w="108" w:type="dxa"/>
            </w:tcMar>
            <w:vAlign w:val="center"/>
          </w:tcPr>
          <w:p w14:paraId="1F83B5BB" w14:textId="0098D77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0,22</w:t>
            </w:r>
          </w:p>
        </w:tc>
      </w:tr>
      <w:tr w:rsidR="009E1FD4" w:rsidRPr="00C4732B" w14:paraId="2DFF3275" w14:textId="77777777" w:rsidTr="00BB39FA">
        <w:trPr>
          <w:trHeight w:val="299"/>
          <w:jc w:val="center"/>
        </w:trPr>
        <w:tc>
          <w:tcPr>
            <w:tcW w:w="3005" w:type="dxa"/>
            <w:shd w:val="clear" w:color="auto" w:fill="auto"/>
            <w:tcMar>
              <w:top w:w="0" w:type="dxa"/>
              <w:left w:w="108" w:type="dxa"/>
              <w:bottom w:w="0" w:type="dxa"/>
              <w:right w:w="108" w:type="dxa"/>
            </w:tcMar>
          </w:tcPr>
          <w:p w14:paraId="0A39F8E4"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064, ULIČNA RASVJETA</w:t>
            </w:r>
          </w:p>
        </w:tc>
        <w:tc>
          <w:tcPr>
            <w:tcW w:w="1243" w:type="dxa"/>
            <w:shd w:val="clear" w:color="auto" w:fill="auto"/>
            <w:noWrap/>
            <w:tcMar>
              <w:top w:w="0" w:type="dxa"/>
              <w:left w:w="108" w:type="dxa"/>
              <w:bottom w:w="0" w:type="dxa"/>
              <w:right w:w="108" w:type="dxa"/>
            </w:tcMar>
            <w:vAlign w:val="center"/>
          </w:tcPr>
          <w:p w14:paraId="6D0E085C" w14:textId="42906E24"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04" w:type="dxa"/>
            <w:shd w:val="clear" w:color="auto" w:fill="auto"/>
            <w:noWrap/>
            <w:tcMar>
              <w:top w:w="0" w:type="dxa"/>
              <w:left w:w="108" w:type="dxa"/>
              <w:bottom w:w="0" w:type="dxa"/>
              <w:right w:w="108" w:type="dxa"/>
            </w:tcMar>
            <w:vAlign w:val="center"/>
          </w:tcPr>
          <w:p w14:paraId="4E63A0D7" w14:textId="1D65BD3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200.000,00</w:t>
            </w:r>
          </w:p>
        </w:tc>
        <w:tc>
          <w:tcPr>
            <w:tcW w:w="1386" w:type="dxa"/>
            <w:shd w:val="clear" w:color="auto" w:fill="auto"/>
            <w:noWrap/>
            <w:tcMar>
              <w:top w:w="0" w:type="dxa"/>
              <w:left w:w="108" w:type="dxa"/>
              <w:bottom w:w="0" w:type="dxa"/>
              <w:right w:w="108" w:type="dxa"/>
            </w:tcMar>
            <w:vAlign w:val="center"/>
          </w:tcPr>
          <w:p w14:paraId="5F1E35D7" w14:textId="4D2A8A9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200.000,00</w:t>
            </w:r>
          </w:p>
        </w:tc>
        <w:tc>
          <w:tcPr>
            <w:tcW w:w="1261" w:type="dxa"/>
            <w:shd w:val="clear" w:color="auto" w:fill="auto"/>
            <w:noWrap/>
            <w:tcMar>
              <w:top w:w="0" w:type="dxa"/>
              <w:left w:w="108" w:type="dxa"/>
              <w:bottom w:w="0" w:type="dxa"/>
              <w:right w:w="108" w:type="dxa"/>
            </w:tcMar>
            <w:vAlign w:val="center"/>
          </w:tcPr>
          <w:p w14:paraId="25045BDD" w14:textId="3174930F"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c>
          <w:tcPr>
            <w:tcW w:w="850" w:type="dxa"/>
            <w:shd w:val="clear" w:color="auto" w:fill="auto"/>
            <w:noWrap/>
            <w:tcMar>
              <w:top w:w="0" w:type="dxa"/>
              <w:left w:w="108" w:type="dxa"/>
              <w:bottom w:w="0" w:type="dxa"/>
              <w:right w:w="108" w:type="dxa"/>
            </w:tcMar>
            <w:vAlign w:val="center"/>
          </w:tcPr>
          <w:p w14:paraId="3344F032" w14:textId="2EBF9BE6" w:rsidR="009E1FD4" w:rsidRPr="00C4732B" w:rsidRDefault="00DB4388"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51" w:type="dxa"/>
            <w:shd w:val="clear" w:color="auto" w:fill="auto"/>
            <w:noWrap/>
            <w:tcMar>
              <w:top w:w="0" w:type="dxa"/>
              <w:left w:w="108" w:type="dxa"/>
              <w:bottom w:w="0" w:type="dxa"/>
              <w:right w:w="108" w:type="dxa"/>
            </w:tcMar>
            <w:vAlign w:val="center"/>
          </w:tcPr>
          <w:p w14:paraId="76BF8FDE" w14:textId="5C12695B"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0,00</w:t>
            </w:r>
          </w:p>
        </w:tc>
      </w:tr>
      <w:tr w:rsidR="009E1FD4" w:rsidRPr="00C4732B" w14:paraId="7465E014" w14:textId="77777777" w:rsidTr="00BB39FA">
        <w:trPr>
          <w:trHeight w:val="254"/>
          <w:jc w:val="center"/>
        </w:trPr>
        <w:tc>
          <w:tcPr>
            <w:tcW w:w="3005" w:type="dxa"/>
            <w:shd w:val="clear" w:color="auto" w:fill="auto"/>
            <w:tcMar>
              <w:top w:w="0" w:type="dxa"/>
              <w:left w:w="108" w:type="dxa"/>
              <w:bottom w:w="0" w:type="dxa"/>
              <w:right w:w="108" w:type="dxa"/>
            </w:tcMar>
          </w:tcPr>
          <w:p w14:paraId="323F8141"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066, RASHODI VEZANI UZ STANOVANJE I KOM. POGODNOSTI KOJI NISU DRUGDJE SVRSTANI</w:t>
            </w:r>
          </w:p>
        </w:tc>
        <w:tc>
          <w:tcPr>
            <w:tcW w:w="1243" w:type="dxa"/>
            <w:shd w:val="clear" w:color="auto" w:fill="auto"/>
            <w:noWrap/>
            <w:tcMar>
              <w:top w:w="0" w:type="dxa"/>
              <w:left w:w="108" w:type="dxa"/>
              <w:bottom w:w="0" w:type="dxa"/>
              <w:right w:w="108" w:type="dxa"/>
            </w:tcMar>
            <w:vAlign w:val="center"/>
          </w:tcPr>
          <w:p w14:paraId="494E70C8" w14:textId="1FB911FB"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498.125,86</w:t>
            </w:r>
          </w:p>
        </w:tc>
        <w:tc>
          <w:tcPr>
            <w:tcW w:w="1304" w:type="dxa"/>
            <w:shd w:val="clear" w:color="auto" w:fill="auto"/>
            <w:noWrap/>
            <w:tcMar>
              <w:top w:w="0" w:type="dxa"/>
              <w:left w:w="108" w:type="dxa"/>
              <w:bottom w:w="0" w:type="dxa"/>
              <w:right w:w="108" w:type="dxa"/>
            </w:tcMar>
            <w:vAlign w:val="center"/>
          </w:tcPr>
          <w:p w14:paraId="61497E26" w14:textId="308CA70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3.060.000,00</w:t>
            </w:r>
          </w:p>
        </w:tc>
        <w:tc>
          <w:tcPr>
            <w:tcW w:w="1386" w:type="dxa"/>
            <w:shd w:val="clear" w:color="auto" w:fill="auto"/>
            <w:noWrap/>
            <w:tcMar>
              <w:top w:w="0" w:type="dxa"/>
              <w:left w:w="108" w:type="dxa"/>
              <w:bottom w:w="0" w:type="dxa"/>
              <w:right w:w="108" w:type="dxa"/>
            </w:tcMar>
            <w:vAlign w:val="center"/>
          </w:tcPr>
          <w:p w14:paraId="5B795B4F" w14:textId="746C552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3.060.000,00</w:t>
            </w:r>
          </w:p>
        </w:tc>
        <w:tc>
          <w:tcPr>
            <w:tcW w:w="1261" w:type="dxa"/>
            <w:shd w:val="clear" w:color="auto" w:fill="auto"/>
            <w:noWrap/>
            <w:tcMar>
              <w:top w:w="0" w:type="dxa"/>
              <w:left w:w="108" w:type="dxa"/>
              <w:bottom w:w="0" w:type="dxa"/>
              <w:right w:w="108" w:type="dxa"/>
            </w:tcMar>
            <w:vAlign w:val="center"/>
          </w:tcPr>
          <w:p w14:paraId="59B0C7EE" w14:textId="6E90544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607.764,55</w:t>
            </w:r>
          </w:p>
        </w:tc>
        <w:tc>
          <w:tcPr>
            <w:tcW w:w="850" w:type="dxa"/>
            <w:shd w:val="clear" w:color="auto" w:fill="auto"/>
            <w:noWrap/>
            <w:tcMar>
              <w:top w:w="0" w:type="dxa"/>
              <w:left w:w="108" w:type="dxa"/>
              <w:bottom w:w="0" w:type="dxa"/>
              <w:right w:w="108" w:type="dxa"/>
            </w:tcMar>
            <w:vAlign w:val="center"/>
          </w:tcPr>
          <w:p w14:paraId="6DF2D451" w14:textId="7EF7EBE1"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122,01</w:t>
            </w:r>
          </w:p>
        </w:tc>
        <w:tc>
          <w:tcPr>
            <w:tcW w:w="851" w:type="dxa"/>
            <w:shd w:val="clear" w:color="auto" w:fill="auto"/>
            <w:noWrap/>
            <w:tcMar>
              <w:top w:w="0" w:type="dxa"/>
              <w:left w:w="108" w:type="dxa"/>
              <w:bottom w:w="0" w:type="dxa"/>
              <w:right w:w="108" w:type="dxa"/>
            </w:tcMar>
            <w:vAlign w:val="center"/>
          </w:tcPr>
          <w:p w14:paraId="17C825FC" w14:textId="7820D13B"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19,86</w:t>
            </w:r>
          </w:p>
        </w:tc>
      </w:tr>
      <w:tr w:rsidR="009E1FD4" w:rsidRPr="00C4732B" w14:paraId="7A9D90CD" w14:textId="77777777" w:rsidTr="00BB39FA">
        <w:trPr>
          <w:trHeight w:val="299"/>
          <w:jc w:val="center"/>
        </w:trPr>
        <w:tc>
          <w:tcPr>
            <w:tcW w:w="3005" w:type="dxa"/>
            <w:shd w:val="clear" w:color="auto" w:fill="FFF2CC"/>
            <w:tcMar>
              <w:top w:w="0" w:type="dxa"/>
              <w:left w:w="108" w:type="dxa"/>
              <w:bottom w:w="0" w:type="dxa"/>
              <w:right w:w="108" w:type="dxa"/>
            </w:tcMar>
          </w:tcPr>
          <w:p w14:paraId="03524D90"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08, REKREACIJA, KULTURA I RELIGIJA</w:t>
            </w:r>
          </w:p>
        </w:tc>
        <w:tc>
          <w:tcPr>
            <w:tcW w:w="1243" w:type="dxa"/>
            <w:shd w:val="clear" w:color="auto" w:fill="FFF2CC"/>
            <w:noWrap/>
            <w:tcMar>
              <w:top w:w="0" w:type="dxa"/>
              <w:left w:w="108" w:type="dxa"/>
              <w:bottom w:w="0" w:type="dxa"/>
              <w:right w:w="108" w:type="dxa"/>
            </w:tcMar>
            <w:vAlign w:val="center"/>
          </w:tcPr>
          <w:p w14:paraId="07764F2E" w14:textId="2724402C"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22.110,21</w:t>
            </w:r>
          </w:p>
        </w:tc>
        <w:tc>
          <w:tcPr>
            <w:tcW w:w="1304" w:type="dxa"/>
            <w:shd w:val="clear" w:color="auto" w:fill="FFF2CC"/>
            <w:noWrap/>
            <w:tcMar>
              <w:top w:w="0" w:type="dxa"/>
              <w:left w:w="108" w:type="dxa"/>
              <w:bottom w:w="0" w:type="dxa"/>
              <w:right w:w="108" w:type="dxa"/>
            </w:tcMar>
            <w:vAlign w:val="center"/>
          </w:tcPr>
          <w:p w14:paraId="60C83E3A" w14:textId="11CFE7C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475.000,00</w:t>
            </w:r>
          </w:p>
        </w:tc>
        <w:tc>
          <w:tcPr>
            <w:tcW w:w="1386" w:type="dxa"/>
            <w:shd w:val="clear" w:color="auto" w:fill="FFF2CC"/>
            <w:noWrap/>
            <w:tcMar>
              <w:top w:w="0" w:type="dxa"/>
              <w:left w:w="108" w:type="dxa"/>
              <w:bottom w:w="0" w:type="dxa"/>
              <w:right w:w="108" w:type="dxa"/>
            </w:tcMar>
            <w:vAlign w:val="center"/>
          </w:tcPr>
          <w:p w14:paraId="7D080F79" w14:textId="42972C4C"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475.000,00</w:t>
            </w:r>
          </w:p>
        </w:tc>
        <w:tc>
          <w:tcPr>
            <w:tcW w:w="1261" w:type="dxa"/>
            <w:shd w:val="clear" w:color="auto" w:fill="FFF2CC"/>
            <w:noWrap/>
            <w:tcMar>
              <w:top w:w="0" w:type="dxa"/>
              <w:left w:w="108" w:type="dxa"/>
              <w:bottom w:w="0" w:type="dxa"/>
              <w:right w:w="108" w:type="dxa"/>
            </w:tcMar>
            <w:vAlign w:val="center"/>
          </w:tcPr>
          <w:p w14:paraId="394692C3" w14:textId="448F3DCB"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103.131,06</w:t>
            </w:r>
          </w:p>
        </w:tc>
        <w:tc>
          <w:tcPr>
            <w:tcW w:w="850" w:type="dxa"/>
            <w:shd w:val="clear" w:color="auto" w:fill="FFF2CC"/>
            <w:noWrap/>
            <w:tcMar>
              <w:top w:w="0" w:type="dxa"/>
              <w:left w:w="108" w:type="dxa"/>
              <w:bottom w:w="0" w:type="dxa"/>
              <w:right w:w="108" w:type="dxa"/>
            </w:tcMar>
            <w:vAlign w:val="center"/>
          </w:tcPr>
          <w:p w14:paraId="63791BC7" w14:textId="7E4B7A24"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466,44</w:t>
            </w:r>
          </w:p>
        </w:tc>
        <w:tc>
          <w:tcPr>
            <w:tcW w:w="851" w:type="dxa"/>
            <w:shd w:val="clear" w:color="auto" w:fill="FFF2CC"/>
            <w:noWrap/>
            <w:tcMar>
              <w:top w:w="0" w:type="dxa"/>
              <w:left w:w="108" w:type="dxa"/>
              <w:bottom w:w="0" w:type="dxa"/>
              <w:right w:w="108" w:type="dxa"/>
            </w:tcMar>
            <w:vAlign w:val="center"/>
          </w:tcPr>
          <w:p w14:paraId="382B926F" w14:textId="15FC012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21,71</w:t>
            </w:r>
          </w:p>
        </w:tc>
      </w:tr>
      <w:tr w:rsidR="009E1FD4" w:rsidRPr="00C4732B" w14:paraId="3FB2BADE" w14:textId="77777777" w:rsidTr="00BB39FA">
        <w:trPr>
          <w:trHeight w:val="299"/>
          <w:jc w:val="center"/>
        </w:trPr>
        <w:tc>
          <w:tcPr>
            <w:tcW w:w="3005" w:type="dxa"/>
            <w:shd w:val="clear" w:color="auto" w:fill="auto"/>
            <w:tcMar>
              <w:top w:w="0" w:type="dxa"/>
              <w:left w:w="108" w:type="dxa"/>
              <w:bottom w:w="0" w:type="dxa"/>
              <w:right w:w="108" w:type="dxa"/>
            </w:tcMar>
          </w:tcPr>
          <w:p w14:paraId="09C8F892"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081, SLUŽBE REKREACIJE I SPORTA</w:t>
            </w:r>
          </w:p>
        </w:tc>
        <w:tc>
          <w:tcPr>
            <w:tcW w:w="1243" w:type="dxa"/>
            <w:shd w:val="clear" w:color="auto" w:fill="auto"/>
            <w:noWrap/>
            <w:tcMar>
              <w:top w:w="0" w:type="dxa"/>
              <w:left w:w="108" w:type="dxa"/>
              <w:bottom w:w="0" w:type="dxa"/>
              <w:right w:w="108" w:type="dxa"/>
            </w:tcMar>
            <w:vAlign w:val="center"/>
          </w:tcPr>
          <w:p w14:paraId="7DF4A252" w14:textId="69111BF6"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22.110,21</w:t>
            </w:r>
          </w:p>
        </w:tc>
        <w:tc>
          <w:tcPr>
            <w:tcW w:w="1304" w:type="dxa"/>
            <w:shd w:val="clear" w:color="auto" w:fill="auto"/>
            <w:noWrap/>
            <w:tcMar>
              <w:top w:w="0" w:type="dxa"/>
              <w:left w:w="108" w:type="dxa"/>
              <w:bottom w:w="0" w:type="dxa"/>
              <w:right w:w="108" w:type="dxa"/>
            </w:tcMar>
            <w:vAlign w:val="center"/>
          </w:tcPr>
          <w:p w14:paraId="2D042737" w14:textId="22F3222F"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120.000,00</w:t>
            </w:r>
          </w:p>
        </w:tc>
        <w:tc>
          <w:tcPr>
            <w:tcW w:w="1386" w:type="dxa"/>
            <w:shd w:val="clear" w:color="auto" w:fill="auto"/>
            <w:noWrap/>
            <w:tcMar>
              <w:top w:w="0" w:type="dxa"/>
              <w:left w:w="108" w:type="dxa"/>
              <w:bottom w:w="0" w:type="dxa"/>
              <w:right w:w="108" w:type="dxa"/>
            </w:tcMar>
            <w:vAlign w:val="center"/>
          </w:tcPr>
          <w:p w14:paraId="1361338A" w14:textId="32C5F9C0"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120.000,00</w:t>
            </w:r>
          </w:p>
        </w:tc>
        <w:tc>
          <w:tcPr>
            <w:tcW w:w="1261" w:type="dxa"/>
            <w:shd w:val="clear" w:color="auto" w:fill="auto"/>
            <w:noWrap/>
            <w:tcMar>
              <w:top w:w="0" w:type="dxa"/>
              <w:left w:w="108" w:type="dxa"/>
              <w:bottom w:w="0" w:type="dxa"/>
              <w:right w:w="108" w:type="dxa"/>
            </w:tcMar>
            <w:vAlign w:val="center"/>
          </w:tcPr>
          <w:p w14:paraId="1302DE59" w14:textId="7518EB6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36.038,95</w:t>
            </w:r>
          </w:p>
        </w:tc>
        <w:tc>
          <w:tcPr>
            <w:tcW w:w="850" w:type="dxa"/>
            <w:shd w:val="clear" w:color="auto" w:fill="auto"/>
            <w:noWrap/>
            <w:tcMar>
              <w:top w:w="0" w:type="dxa"/>
              <w:left w:w="108" w:type="dxa"/>
              <w:bottom w:w="0" w:type="dxa"/>
              <w:right w:w="108" w:type="dxa"/>
            </w:tcMar>
            <w:vAlign w:val="center"/>
          </w:tcPr>
          <w:p w14:paraId="7018AC0F" w14:textId="56928C10"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163,00</w:t>
            </w:r>
          </w:p>
        </w:tc>
        <w:tc>
          <w:tcPr>
            <w:tcW w:w="851" w:type="dxa"/>
            <w:shd w:val="clear" w:color="auto" w:fill="auto"/>
            <w:noWrap/>
            <w:tcMar>
              <w:top w:w="0" w:type="dxa"/>
              <w:left w:w="108" w:type="dxa"/>
              <w:bottom w:w="0" w:type="dxa"/>
              <w:right w:w="108" w:type="dxa"/>
            </w:tcMar>
            <w:vAlign w:val="center"/>
          </w:tcPr>
          <w:p w14:paraId="7D8DB055" w14:textId="50FFCCA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30,03</w:t>
            </w:r>
          </w:p>
        </w:tc>
      </w:tr>
      <w:tr w:rsidR="009E1FD4" w:rsidRPr="00C4732B" w14:paraId="32DB9866" w14:textId="77777777" w:rsidTr="00BB39FA">
        <w:trPr>
          <w:trHeight w:val="254"/>
          <w:jc w:val="center"/>
        </w:trPr>
        <w:tc>
          <w:tcPr>
            <w:tcW w:w="3005" w:type="dxa"/>
            <w:shd w:val="clear" w:color="auto" w:fill="auto"/>
            <w:tcMar>
              <w:top w:w="0" w:type="dxa"/>
              <w:left w:w="108" w:type="dxa"/>
              <w:bottom w:w="0" w:type="dxa"/>
              <w:right w:w="108" w:type="dxa"/>
            </w:tcMar>
          </w:tcPr>
          <w:p w14:paraId="46B7B894"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086, RASHODI ZA REKREACIJU, KULTURU I RELIGIJU KOJI NISU DRUGDJE SVRSTANI</w:t>
            </w:r>
          </w:p>
        </w:tc>
        <w:tc>
          <w:tcPr>
            <w:tcW w:w="1243" w:type="dxa"/>
            <w:shd w:val="clear" w:color="auto" w:fill="auto"/>
            <w:noWrap/>
            <w:tcMar>
              <w:top w:w="0" w:type="dxa"/>
              <w:left w:w="108" w:type="dxa"/>
              <w:bottom w:w="0" w:type="dxa"/>
              <w:right w:w="108" w:type="dxa"/>
            </w:tcMar>
            <w:vAlign w:val="center"/>
          </w:tcPr>
          <w:p w14:paraId="1130EF1E" w14:textId="2E98658D"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304" w:type="dxa"/>
            <w:shd w:val="clear" w:color="auto" w:fill="auto"/>
            <w:noWrap/>
            <w:tcMar>
              <w:top w:w="0" w:type="dxa"/>
              <w:left w:w="108" w:type="dxa"/>
              <w:bottom w:w="0" w:type="dxa"/>
              <w:right w:w="108" w:type="dxa"/>
            </w:tcMar>
            <w:vAlign w:val="center"/>
          </w:tcPr>
          <w:p w14:paraId="1D521436" w14:textId="716989D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355.000,00</w:t>
            </w:r>
          </w:p>
        </w:tc>
        <w:tc>
          <w:tcPr>
            <w:tcW w:w="1386" w:type="dxa"/>
            <w:shd w:val="clear" w:color="auto" w:fill="auto"/>
            <w:noWrap/>
            <w:tcMar>
              <w:top w:w="0" w:type="dxa"/>
              <w:left w:w="108" w:type="dxa"/>
              <w:bottom w:w="0" w:type="dxa"/>
              <w:right w:w="108" w:type="dxa"/>
            </w:tcMar>
            <w:vAlign w:val="center"/>
          </w:tcPr>
          <w:p w14:paraId="70DE2BF0" w14:textId="4CEBB44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355.000,00</w:t>
            </w:r>
          </w:p>
        </w:tc>
        <w:tc>
          <w:tcPr>
            <w:tcW w:w="1261" w:type="dxa"/>
            <w:shd w:val="clear" w:color="auto" w:fill="auto"/>
            <w:noWrap/>
            <w:tcMar>
              <w:top w:w="0" w:type="dxa"/>
              <w:left w:w="108" w:type="dxa"/>
              <w:bottom w:w="0" w:type="dxa"/>
              <w:right w:w="108" w:type="dxa"/>
            </w:tcMar>
            <w:vAlign w:val="center"/>
          </w:tcPr>
          <w:p w14:paraId="16488B9A" w14:textId="1238A47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67.092,11</w:t>
            </w:r>
          </w:p>
        </w:tc>
        <w:tc>
          <w:tcPr>
            <w:tcW w:w="850" w:type="dxa"/>
            <w:shd w:val="clear" w:color="auto" w:fill="auto"/>
            <w:noWrap/>
            <w:tcMar>
              <w:top w:w="0" w:type="dxa"/>
              <w:left w:w="108" w:type="dxa"/>
              <w:bottom w:w="0" w:type="dxa"/>
              <w:right w:w="108" w:type="dxa"/>
            </w:tcMar>
            <w:vAlign w:val="center"/>
          </w:tcPr>
          <w:p w14:paraId="78205EB2" w14:textId="0546B9A1" w:rsidR="009E1FD4" w:rsidRPr="00C4732B" w:rsidRDefault="00DB4388"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0,00</w:t>
            </w:r>
          </w:p>
        </w:tc>
        <w:tc>
          <w:tcPr>
            <w:tcW w:w="851" w:type="dxa"/>
            <w:shd w:val="clear" w:color="auto" w:fill="auto"/>
            <w:noWrap/>
            <w:tcMar>
              <w:top w:w="0" w:type="dxa"/>
              <w:left w:w="108" w:type="dxa"/>
              <w:bottom w:w="0" w:type="dxa"/>
              <w:right w:w="108" w:type="dxa"/>
            </w:tcMar>
            <w:vAlign w:val="center"/>
          </w:tcPr>
          <w:p w14:paraId="0CDDC502" w14:textId="429CA5AD"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18,90</w:t>
            </w:r>
          </w:p>
        </w:tc>
      </w:tr>
      <w:tr w:rsidR="009E1FD4" w:rsidRPr="00C4732B" w14:paraId="168F22B9" w14:textId="77777777" w:rsidTr="00BB39FA">
        <w:trPr>
          <w:trHeight w:val="299"/>
          <w:jc w:val="center"/>
        </w:trPr>
        <w:tc>
          <w:tcPr>
            <w:tcW w:w="3005" w:type="dxa"/>
            <w:shd w:val="clear" w:color="auto" w:fill="FFF2CC"/>
            <w:tcMar>
              <w:top w:w="0" w:type="dxa"/>
              <w:left w:w="108" w:type="dxa"/>
              <w:bottom w:w="0" w:type="dxa"/>
              <w:right w:w="108" w:type="dxa"/>
            </w:tcMar>
          </w:tcPr>
          <w:p w14:paraId="2D723D26"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09, OBRAZOVANJE</w:t>
            </w:r>
          </w:p>
        </w:tc>
        <w:tc>
          <w:tcPr>
            <w:tcW w:w="1243" w:type="dxa"/>
            <w:shd w:val="clear" w:color="auto" w:fill="FFF2CC"/>
            <w:noWrap/>
            <w:tcMar>
              <w:top w:w="0" w:type="dxa"/>
              <w:left w:w="108" w:type="dxa"/>
              <w:bottom w:w="0" w:type="dxa"/>
              <w:right w:w="108" w:type="dxa"/>
            </w:tcMar>
            <w:vAlign w:val="center"/>
          </w:tcPr>
          <w:p w14:paraId="12A0A835" w14:textId="47C5E8BB"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252.505,37</w:t>
            </w:r>
          </w:p>
        </w:tc>
        <w:tc>
          <w:tcPr>
            <w:tcW w:w="1304" w:type="dxa"/>
            <w:shd w:val="clear" w:color="auto" w:fill="FFF2CC"/>
            <w:noWrap/>
            <w:tcMar>
              <w:top w:w="0" w:type="dxa"/>
              <w:left w:w="108" w:type="dxa"/>
              <w:bottom w:w="0" w:type="dxa"/>
              <w:right w:w="108" w:type="dxa"/>
            </w:tcMar>
            <w:vAlign w:val="center"/>
          </w:tcPr>
          <w:p w14:paraId="3861C515" w14:textId="176FB820"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920.000,00</w:t>
            </w:r>
          </w:p>
        </w:tc>
        <w:tc>
          <w:tcPr>
            <w:tcW w:w="1386" w:type="dxa"/>
            <w:shd w:val="clear" w:color="auto" w:fill="FFF2CC"/>
            <w:noWrap/>
            <w:tcMar>
              <w:top w:w="0" w:type="dxa"/>
              <w:left w:w="108" w:type="dxa"/>
              <w:bottom w:w="0" w:type="dxa"/>
              <w:right w:w="108" w:type="dxa"/>
            </w:tcMar>
            <w:vAlign w:val="center"/>
          </w:tcPr>
          <w:p w14:paraId="19D28994" w14:textId="32231A2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920.000,00</w:t>
            </w:r>
          </w:p>
        </w:tc>
        <w:tc>
          <w:tcPr>
            <w:tcW w:w="1261" w:type="dxa"/>
            <w:shd w:val="clear" w:color="auto" w:fill="FFF2CC"/>
            <w:noWrap/>
            <w:tcMar>
              <w:top w:w="0" w:type="dxa"/>
              <w:left w:w="108" w:type="dxa"/>
              <w:bottom w:w="0" w:type="dxa"/>
              <w:right w:w="108" w:type="dxa"/>
            </w:tcMar>
            <w:vAlign w:val="center"/>
          </w:tcPr>
          <w:p w14:paraId="3CF4A92A" w14:textId="4C00D28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219.544,82</w:t>
            </w:r>
          </w:p>
        </w:tc>
        <w:tc>
          <w:tcPr>
            <w:tcW w:w="850" w:type="dxa"/>
            <w:shd w:val="clear" w:color="auto" w:fill="FFF2CC"/>
            <w:noWrap/>
            <w:tcMar>
              <w:top w:w="0" w:type="dxa"/>
              <w:left w:w="108" w:type="dxa"/>
              <w:bottom w:w="0" w:type="dxa"/>
              <w:right w:w="108" w:type="dxa"/>
            </w:tcMar>
            <w:vAlign w:val="center"/>
          </w:tcPr>
          <w:p w14:paraId="110A8528" w14:textId="62367BE0"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86,95</w:t>
            </w:r>
          </w:p>
        </w:tc>
        <w:tc>
          <w:tcPr>
            <w:tcW w:w="851" w:type="dxa"/>
            <w:shd w:val="clear" w:color="auto" w:fill="FFF2CC"/>
            <w:noWrap/>
            <w:tcMar>
              <w:top w:w="0" w:type="dxa"/>
              <w:left w:w="108" w:type="dxa"/>
              <w:bottom w:w="0" w:type="dxa"/>
              <w:right w:w="108" w:type="dxa"/>
            </w:tcMar>
            <w:vAlign w:val="center"/>
          </w:tcPr>
          <w:p w14:paraId="5BA2FB4A" w14:textId="7A4F774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23,86</w:t>
            </w:r>
          </w:p>
        </w:tc>
      </w:tr>
      <w:tr w:rsidR="009E1FD4" w:rsidRPr="00C4732B" w14:paraId="20F307E4" w14:textId="77777777" w:rsidTr="00BB39FA">
        <w:trPr>
          <w:trHeight w:val="254"/>
          <w:jc w:val="center"/>
        </w:trPr>
        <w:tc>
          <w:tcPr>
            <w:tcW w:w="3005" w:type="dxa"/>
            <w:shd w:val="clear" w:color="auto" w:fill="auto"/>
            <w:tcMar>
              <w:top w:w="0" w:type="dxa"/>
              <w:left w:w="108" w:type="dxa"/>
              <w:bottom w:w="0" w:type="dxa"/>
              <w:right w:w="108" w:type="dxa"/>
            </w:tcMar>
          </w:tcPr>
          <w:p w14:paraId="0C33C8B6"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091, PREDŠKOLSKO I OSNOVNO OBRAZOVANJE</w:t>
            </w:r>
          </w:p>
        </w:tc>
        <w:tc>
          <w:tcPr>
            <w:tcW w:w="1243" w:type="dxa"/>
            <w:shd w:val="clear" w:color="auto" w:fill="auto"/>
            <w:noWrap/>
            <w:tcMar>
              <w:top w:w="0" w:type="dxa"/>
              <w:left w:w="108" w:type="dxa"/>
              <w:bottom w:w="0" w:type="dxa"/>
              <w:right w:w="108" w:type="dxa"/>
            </w:tcMar>
            <w:vAlign w:val="center"/>
          </w:tcPr>
          <w:p w14:paraId="39A795C1" w14:textId="15FDC6F9"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218.463,37</w:t>
            </w:r>
          </w:p>
        </w:tc>
        <w:tc>
          <w:tcPr>
            <w:tcW w:w="1304" w:type="dxa"/>
            <w:shd w:val="clear" w:color="auto" w:fill="auto"/>
            <w:noWrap/>
            <w:tcMar>
              <w:top w:w="0" w:type="dxa"/>
              <w:left w:w="108" w:type="dxa"/>
              <w:bottom w:w="0" w:type="dxa"/>
              <w:right w:w="108" w:type="dxa"/>
            </w:tcMar>
            <w:vAlign w:val="center"/>
          </w:tcPr>
          <w:p w14:paraId="6D28EA52" w14:textId="44F0F05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800.000,00</w:t>
            </w:r>
          </w:p>
        </w:tc>
        <w:tc>
          <w:tcPr>
            <w:tcW w:w="1386" w:type="dxa"/>
            <w:shd w:val="clear" w:color="auto" w:fill="auto"/>
            <w:noWrap/>
            <w:tcMar>
              <w:top w:w="0" w:type="dxa"/>
              <w:left w:w="108" w:type="dxa"/>
              <w:bottom w:w="0" w:type="dxa"/>
              <w:right w:w="108" w:type="dxa"/>
            </w:tcMar>
            <w:vAlign w:val="center"/>
          </w:tcPr>
          <w:p w14:paraId="55B24A7E" w14:textId="4CE72E2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800.000,00</w:t>
            </w:r>
          </w:p>
        </w:tc>
        <w:tc>
          <w:tcPr>
            <w:tcW w:w="1261" w:type="dxa"/>
            <w:shd w:val="clear" w:color="auto" w:fill="auto"/>
            <w:noWrap/>
            <w:tcMar>
              <w:top w:w="0" w:type="dxa"/>
              <w:left w:w="108" w:type="dxa"/>
              <w:bottom w:w="0" w:type="dxa"/>
              <w:right w:w="108" w:type="dxa"/>
            </w:tcMar>
            <w:vAlign w:val="center"/>
          </w:tcPr>
          <w:p w14:paraId="33E0A39C" w14:textId="7DEC6FB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160.167,82</w:t>
            </w:r>
          </w:p>
        </w:tc>
        <w:tc>
          <w:tcPr>
            <w:tcW w:w="850" w:type="dxa"/>
            <w:shd w:val="clear" w:color="auto" w:fill="auto"/>
            <w:noWrap/>
            <w:tcMar>
              <w:top w:w="0" w:type="dxa"/>
              <w:left w:w="108" w:type="dxa"/>
              <w:bottom w:w="0" w:type="dxa"/>
              <w:right w:w="108" w:type="dxa"/>
            </w:tcMar>
            <w:vAlign w:val="center"/>
          </w:tcPr>
          <w:p w14:paraId="4BF1575C" w14:textId="362C91A1"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73,32</w:t>
            </w:r>
          </w:p>
        </w:tc>
        <w:tc>
          <w:tcPr>
            <w:tcW w:w="851" w:type="dxa"/>
            <w:shd w:val="clear" w:color="auto" w:fill="auto"/>
            <w:noWrap/>
            <w:tcMar>
              <w:top w:w="0" w:type="dxa"/>
              <w:left w:w="108" w:type="dxa"/>
              <w:bottom w:w="0" w:type="dxa"/>
              <w:right w:w="108" w:type="dxa"/>
            </w:tcMar>
            <w:vAlign w:val="center"/>
          </w:tcPr>
          <w:p w14:paraId="04B14D66" w14:textId="13E8909B"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20,02</w:t>
            </w:r>
          </w:p>
        </w:tc>
      </w:tr>
      <w:tr w:rsidR="009E1FD4" w:rsidRPr="00C4732B" w14:paraId="51D592BD" w14:textId="77777777" w:rsidTr="00BB39FA">
        <w:trPr>
          <w:trHeight w:val="254"/>
          <w:jc w:val="center"/>
        </w:trPr>
        <w:tc>
          <w:tcPr>
            <w:tcW w:w="3005" w:type="dxa"/>
            <w:shd w:val="clear" w:color="auto" w:fill="auto"/>
            <w:tcMar>
              <w:top w:w="0" w:type="dxa"/>
              <w:left w:w="108" w:type="dxa"/>
              <w:bottom w:w="0" w:type="dxa"/>
              <w:right w:w="108" w:type="dxa"/>
            </w:tcMar>
          </w:tcPr>
          <w:p w14:paraId="26827465"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 xml:space="preserve">Klasifikacija: 092, SREDNJO-ŠKOLSKO OBRAZOVANJE </w:t>
            </w:r>
          </w:p>
        </w:tc>
        <w:tc>
          <w:tcPr>
            <w:tcW w:w="1243" w:type="dxa"/>
            <w:shd w:val="clear" w:color="auto" w:fill="auto"/>
            <w:noWrap/>
            <w:tcMar>
              <w:top w:w="0" w:type="dxa"/>
              <w:left w:w="108" w:type="dxa"/>
              <w:bottom w:w="0" w:type="dxa"/>
              <w:right w:w="108" w:type="dxa"/>
            </w:tcMar>
            <w:vAlign w:val="center"/>
          </w:tcPr>
          <w:p w14:paraId="75B813DD" w14:textId="0F63644D"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10.042,00</w:t>
            </w:r>
          </w:p>
        </w:tc>
        <w:tc>
          <w:tcPr>
            <w:tcW w:w="1304" w:type="dxa"/>
            <w:shd w:val="clear" w:color="auto" w:fill="auto"/>
            <w:noWrap/>
            <w:tcMar>
              <w:top w:w="0" w:type="dxa"/>
              <w:left w:w="108" w:type="dxa"/>
              <w:bottom w:w="0" w:type="dxa"/>
              <w:right w:w="108" w:type="dxa"/>
            </w:tcMar>
            <w:vAlign w:val="center"/>
          </w:tcPr>
          <w:p w14:paraId="31DF08EF" w14:textId="1CACC7E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40.000,00</w:t>
            </w:r>
          </w:p>
        </w:tc>
        <w:tc>
          <w:tcPr>
            <w:tcW w:w="1386" w:type="dxa"/>
            <w:shd w:val="clear" w:color="auto" w:fill="auto"/>
            <w:noWrap/>
            <w:tcMar>
              <w:top w:w="0" w:type="dxa"/>
              <w:left w:w="108" w:type="dxa"/>
              <w:bottom w:w="0" w:type="dxa"/>
              <w:right w:w="108" w:type="dxa"/>
            </w:tcMar>
            <w:vAlign w:val="center"/>
          </w:tcPr>
          <w:p w14:paraId="54669835" w14:textId="0DD71581"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40.000,00</w:t>
            </w:r>
          </w:p>
        </w:tc>
        <w:tc>
          <w:tcPr>
            <w:tcW w:w="1261" w:type="dxa"/>
            <w:shd w:val="clear" w:color="auto" w:fill="auto"/>
            <w:noWrap/>
            <w:tcMar>
              <w:top w:w="0" w:type="dxa"/>
              <w:left w:w="108" w:type="dxa"/>
              <w:bottom w:w="0" w:type="dxa"/>
              <w:right w:w="108" w:type="dxa"/>
            </w:tcMar>
            <w:vAlign w:val="center"/>
          </w:tcPr>
          <w:p w14:paraId="7EEA0BDB" w14:textId="0A19829C"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25.777,00</w:t>
            </w:r>
          </w:p>
        </w:tc>
        <w:tc>
          <w:tcPr>
            <w:tcW w:w="850" w:type="dxa"/>
            <w:shd w:val="clear" w:color="auto" w:fill="auto"/>
            <w:noWrap/>
            <w:tcMar>
              <w:top w:w="0" w:type="dxa"/>
              <w:left w:w="108" w:type="dxa"/>
              <w:bottom w:w="0" w:type="dxa"/>
              <w:right w:w="108" w:type="dxa"/>
            </w:tcMar>
            <w:vAlign w:val="center"/>
          </w:tcPr>
          <w:p w14:paraId="73D5D242" w14:textId="12B3DEA7"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256,69</w:t>
            </w:r>
          </w:p>
        </w:tc>
        <w:tc>
          <w:tcPr>
            <w:tcW w:w="851" w:type="dxa"/>
            <w:shd w:val="clear" w:color="auto" w:fill="auto"/>
            <w:noWrap/>
            <w:tcMar>
              <w:top w:w="0" w:type="dxa"/>
              <w:left w:w="108" w:type="dxa"/>
              <w:bottom w:w="0" w:type="dxa"/>
              <w:right w:w="108" w:type="dxa"/>
            </w:tcMar>
            <w:vAlign w:val="center"/>
          </w:tcPr>
          <w:p w14:paraId="6CF017FF" w14:textId="2F25EA3C"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64,44</w:t>
            </w:r>
          </w:p>
        </w:tc>
      </w:tr>
      <w:tr w:rsidR="009E1FD4" w:rsidRPr="00C4732B" w14:paraId="4B332E81" w14:textId="77777777" w:rsidTr="00BB39FA">
        <w:trPr>
          <w:trHeight w:val="254"/>
          <w:jc w:val="center"/>
        </w:trPr>
        <w:tc>
          <w:tcPr>
            <w:tcW w:w="3005" w:type="dxa"/>
            <w:shd w:val="clear" w:color="auto" w:fill="auto"/>
            <w:tcMar>
              <w:top w:w="0" w:type="dxa"/>
              <w:left w:w="108" w:type="dxa"/>
              <w:bottom w:w="0" w:type="dxa"/>
              <w:right w:w="108" w:type="dxa"/>
            </w:tcMar>
          </w:tcPr>
          <w:p w14:paraId="096B354E"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095, OBRAZOVANJE KOJE SE NE MOŽE DEFINIRATI PO STUPNJU</w:t>
            </w:r>
          </w:p>
        </w:tc>
        <w:tc>
          <w:tcPr>
            <w:tcW w:w="1243" w:type="dxa"/>
            <w:shd w:val="clear" w:color="auto" w:fill="auto"/>
            <w:noWrap/>
            <w:tcMar>
              <w:top w:w="0" w:type="dxa"/>
              <w:left w:w="108" w:type="dxa"/>
              <w:bottom w:w="0" w:type="dxa"/>
              <w:right w:w="108" w:type="dxa"/>
            </w:tcMar>
            <w:vAlign w:val="center"/>
          </w:tcPr>
          <w:p w14:paraId="70E8A03D" w14:textId="4485C1ED"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24.000,00</w:t>
            </w:r>
          </w:p>
        </w:tc>
        <w:tc>
          <w:tcPr>
            <w:tcW w:w="1304" w:type="dxa"/>
            <w:shd w:val="clear" w:color="auto" w:fill="auto"/>
            <w:noWrap/>
            <w:tcMar>
              <w:top w:w="0" w:type="dxa"/>
              <w:left w:w="108" w:type="dxa"/>
              <w:bottom w:w="0" w:type="dxa"/>
              <w:right w:w="108" w:type="dxa"/>
            </w:tcMar>
            <w:vAlign w:val="center"/>
          </w:tcPr>
          <w:p w14:paraId="27583920" w14:textId="36654B9A"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80.000,00</w:t>
            </w:r>
          </w:p>
        </w:tc>
        <w:tc>
          <w:tcPr>
            <w:tcW w:w="1386" w:type="dxa"/>
            <w:shd w:val="clear" w:color="auto" w:fill="auto"/>
            <w:noWrap/>
            <w:tcMar>
              <w:top w:w="0" w:type="dxa"/>
              <w:left w:w="108" w:type="dxa"/>
              <w:bottom w:w="0" w:type="dxa"/>
              <w:right w:w="108" w:type="dxa"/>
            </w:tcMar>
            <w:vAlign w:val="center"/>
          </w:tcPr>
          <w:p w14:paraId="7E9448ED" w14:textId="3B591A3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80.000,00</w:t>
            </w:r>
          </w:p>
        </w:tc>
        <w:tc>
          <w:tcPr>
            <w:tcW w:w="1261" w:type="dxa"/>
            <w:shd w:val="clear" w:color="auto" w:fill="auto"/>
            <w:noWrap/>
            <w:tcMar>
              <w:top w:w="0" w:type="dxa"/>
              <w:left w:w="108" w:type="dxa"/>
              <w:bottom w:w="0" w:type="dxa"/>
              <w:right w:w="108" w:type="dxa"/>
            </w:tcMar>
            <w:vAlign w:val="center"/>
          </w:tcPr>
          <w:p w14:paraId="19BEB72B" w14:textId="5941DC2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33.600,00</w:t>
            </w:r>
          </w:p>
        </w:tc>
        <w:tc>
          <w:tcPr>
            <w:tcW w:w="850" w:type="dxa"/>
            <w:shd w:val="clear" w:color="auto" w:fill="auto"/>
            <w:noWrap/>
            <w:tcMar>
              <w:top w:w="0" w:type="dxa"/>
              <w:left w:w="108" w:type="dxa"/>
              <w:bottom w:w="0" w:type="dxa"/>
              <w:right w:w="108" w:type="dxa"/>
            </w:tcMar>
            <w:vAlign w:val="center"/>
          </w:tcPr>
          <w:p w14:paraId="4485A4E4" w14:textId="0F150806"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140,00</w:t>
            </w:r>
          </w:p>
        </w:tc>
        <w:tc>
          <w:tcPr>
            <w:tcW w:w="851" w:type="dxa"/>
            <w:shd w:val="clear" w:color="auto" w:fill="auto"/>
            <w:noWrap/>
            <w:tcMar>
              <w:top w:w="0" w:type="dxa"/>
              <w:left w:w="108" w:type="dxa"/>
              <w:bottom w:w="0" w:type="dxa"/>
              <w:right w:w="108" w:type="dxa"/>
            </w:tcMar>
            <w:vAlign w:val="center"/>
          </w:tcPr>
          <w:p w14:paraId="5613A87A" w14:textId="4A321BF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42,00</w:t>
            </w:r>
          </w:p>
        </w:tc>
      </w:tr>
      <w:tr w:rsidR="009E1FD4" w:rsidRPr="00C4732B" w14:paraId="0917F07D" w14:textId="77777777" w:rsidTr="00BB39FA">
        <w:trPr>
          <w:trHeight w:val="299"/>
          <w:jc w:val="center"/>
        </w:trPr>
        <w:tc>
          <w:tcPr>
            <w:tcW w:w="3005" w:type="dxa"/>
            <w:shd w:val="clear" w:color="auto" w:fill="FFF2CC"/>
            <w:tcMar>
              <w:top w:w="0" w:type="dxa"/>
              <w:left w:w="108" w:type="dxa"/>
              <w:bottom w:w="0" w:type="dxa"/>
              <w:right w:w="108" w:type="dxa"/>
            </w:tcMar>
          </w:tcPr>
          <w:p w14:paraId="058BF112"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10, SOCIJALNA ZAŠTITA</w:t>
            </w:r>
          </w:p>
        </w:tc>
        <w:tc>
          <w:tcPr>
            <w:tcW w:w="1243" w:type="dxa"/>
            <w:shd w:val="clear" w:color="auto" w:fill="FFF2CC"/>
            <w:noWrap/>
            <w:tcMar>
              <w:top w:w="0" w:type="dxa"/>
              <w:left w:w="108" w:type="dxa"/>
              <w:bottom w:w="0" w:type="dxa"/>
              <w:right w:w="108" w:type="dxa"/>
            </w:tcMar>
            <w:vAlign w:val="center"/>
          </w:tcPr>
          <w:p w14:paraId="64ABE9B9" w14:textId="42BF637A"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30.399,22</w:t>
            </w:r>
          </w:p>
        </w:tc>
        <w:tc>
          <w:tcPr>
            <w:tcW w:w="1304" w:type="dxa"/>
            <w:shd w:val="clear" w:color="auto" w:fill="FFF2CC"/>
            <w:noWrap/>
            <w:tcMar>
              <w:top w:w="0" w:type="dxa"/>
              <w:left w:w="108" w:type="dxa"/>
              <w:bottom w:w="0" w:type="dxa"/>
              <w:right w:w="108" w:type="dxa"/>
            </w:tcMar>
            <w:vAlign w:val="center"/>
          </w:tcPr>
          <w:p w14:paraId="3232422A" w14:textId="24C1977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226.500,00</w:t>
            </w:r>
          </w:p>
        </w:tc>
        <w:tc>
          <w:tcPr>
            <w:tcW w:w="1386" w:type="dxa"/>
            <w:shd w:val="clear" w:color="auto" w:fill="FFF2CC"/>
            <w:noWrap/>
            <w:tcMar>
              <w:top w:w="0" w:type="dxa"/>
              <w:left w:w="108" w:type="dxa"/>
              <w:bottom w:w="0" w:type="dxa"/>
              <w:right w:w="108" w:type="dxa"/>
            </w:tcMar>
            <w:vAlign w:val="center"/>
          </w:tcPr>
          <w:p w14:paraId="4D210492" w14:textId="73EBEEBE"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226.500,00</w:t>
            </w:r>
          </w:p>
        </w:tc>
        <w:tc>
          <w:tcPr>
            <w:tcW w:w="1261" w:type="dxa"/>
            <w:shd w:val="clear" w:color="auto" w:fill="FFF2CC"/>
            <w:noWrap/>
            <w:tcMar>
              <w:top w:w="0" w:type="dxa"/>
              <w:left w:w="108" w:type="dxa"/>
              <w:bottom w:w="0" w:type="dxa"/>
              <w:right w:w="108" w:type="dxa"/>
            </w:tcMar>
            <w:vAlign w:val="center"/>
          </w:tcPr>
          <w:p w14:paraId="06B9418A" w14:textId="668350A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45.235,58</w:t>
            </w:r>
          </w:p>
        </w:tc>
        <w:tc>
          <w:tcPr>
            <w:tcW w:w="850" w:type="dxa"/>
            <w:shd w:val="clear" w:color="auto" w:fill="FFF2CC"/>
            <w:noWrap/>
            <w:tcMar>
              <w:top w:w="0" w:type="dxa"/>
              <w:left w:w="108" w:type="dxa"/>
              <w:bottom w:w="0" w:type="dxa"/>
              <w:right w:w="108" w:type="dxa"/>
            </w:tcMar>
            <w:vAlign w:val="center"/>
          </w:tcPr>
          <w:p w14:paraId="0C13FF36" w14:textId="2A1229BC"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148,81</w:t>
            </w:r>
          </w:p>
        </w:tc>
        <w:tc>
          <w:tcPr>
            <w:tcW w:w="851" w:type="dxa"/>
            <w:shd w:val="clear" w:color="auto" w:fill="FFF2CC"/>
            <w:noWrap/>
            <w:tcMar>
              <w:top w:w="0" w:type="dxa"/>
              <w:left w:w="108" w:type="dxa"/>
              <w:bottom w:w="0" w:type="dxa"/>
              <w:right w:w="108" w:type="dxa"/>
            </w:tcMar>
            <w:vAlign w:val="center"/>
          </w:tcPr>
          <w:p w14:paraId="7632774E" w14:textId="1739515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19,97</w:t>
            </w:r>
          </w:p>
        </w:tc>
      </w:tr>
      <w:tr w:rsidR="009E1FD4" w:rsidRPr="00C4732B" w14:paraId="0770192A" w14:textId="77777777" w:rsidTr="00BB39FA">
        <w:trPr>
          <w:trHeight w:val="299"/>
          <w:jc w:val="center"/>
        </w:trPr>
        <w:tc>
          <w:tcPr>
            <w:tcW w:w="3005" w:type="dxa"/>
            <w:shd w:val="clear" w:color="auto" w:fill="auto"/>
            <w:tcMar>
              <w:top w:w="0" w:type="dxa"/>
              <w:left w:w="108" w:type="dxa"/>
              <w:bottom w:w="0" w:type="dxa"/>
              <w:right w:w="108" w:type="dxa"/>
            </w:tcMar>
          </w:tcPr>
          <w:p w14:paraId="76719657"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104, OBITELJ I DJECA</w:t>
            </w:r>
          </w:p>
        </w:tc>
        <w:tc>
          <w:tcPr>
            <w:tcW w:w="1243" w:type="dxa"/>
            <w:shd w:val="clear" w:color="auto" w:fill="auto"/>
            <w:noWrap/>
            <w:tcMar>
              <w:top w:w="0" w:type="dxa"/>
              <w:left w:w="108" w:type="dxa"/>
              <w:bottom w:w="0" w:type="dxa"/>
              <w:right w:w="108" w:type="dxa"/>
            </w:tcMar>
            <w:vAlign w:val="center"/>
          </w:tcPr>
          <w:p w14:paraId="7EA18AE0" w14:textId="3378783E"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6.000,00</w:t>
            </w:r>
          </w:p>
        </w:tc>
        <w:tc>
          <w:tcPr>
            <w:tcW w:w="1304" w:type="dxa"/>
            <w:shd w:val="clear" w:color="auto" w:fill="auto"/>
            <w:noWrap/>
            <w:tcMar>
              <w:top w:w="0" w:type="dxa"/>
              <w:left w:w="108" w:type="dxa"/>
              <w:bottom w:w="0" w:type="dxa"/>
              <w:right w:w="108" w:type="dxa"/>
            </w:tcMar>
            <w:vAlign w:val="center"/>
          </w:tcPr>
          <w:p w14:paraId="1659BC92" w14:textId="1DBA6CD0"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w:t>
            </w:r>
          </w:p>
        </w:tc>
        <w:tc>
          <w:tcPr>
            <w:tcW w:w="1386" w:type="dxa"/>
            <w:shd w:val="clear" w:color="auto" w:fill="auto"/>
            <w:noWrap/>
            <w:tcMar>
              <w:top w:w="0" w:type="dxa"/>
              <w:left w:w="108" w:type="dxa"/>
              <w:bottom w:w="0" w:type="dxa"/>
              <w:right w:w="108" w:type="dxa"/>
            </w:tcMar>
            <w:vAlign w:val="center"/>
          </w:tcPr>
          <w:p w14:paraId="0BA3F6FF" w14:textId="0CCB226F"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30.000,00</w:t>
            </w:r>
          </w:p>
        </w:tc>
        <w:tc>
          <w:tcPr>
            <w:tcW w:w="1261" w:type="dxa"/>
            <w:shd w:val="clear" w:color="auto" w:fill="auto"/>
            <w:noWrap/>
            <w:tcMar>
              <w:top w:w="0" w:type="dxa"/>
              <w:left w:w="108" w:type="dxa"/>
              <w:bottom w:w="0" w:type="dxa"/>
              <w:right w:w="108" w:type="dxa"/>
            </w:tcMar>
            <w:vAlign w:val="center"/>
          </w:tcPr>
          <w:p w14:paraId="2C4752D4" w14:textId="3208F1A3"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16.500,00</w:t>
            </w:r>
          </w:p>
        </w:tc>
        <w:tc>
          <w:tcPr>
            <w:tcW w:w="850" w:type="dxa"/>
            <w:shd w:val="clear" w:color="auto" w:fill="auto"/>
            <w:noWrap/>
            <w:tcMar>
              <w:top w:w="0" w:type="dxa"/>
              <w:left w:w="108" w:type="dxa"/>
              <w:bottom w:w="0" w:type="dxa"/>
              <w:right w:w="108" w:type="dxa"/>
            </w:tcMar>
            <w:vAlign w:val="center"/>
          </w:tcPr>
          <w:p w14:paraId="47415FB7" w14:textId="2ECBB4A7"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275,00</w:t>
            </w:r>
          </w:p>
        </w:tc>
        <w:tc>
          <w:tcPr>
            <w:tcW w:w="851" w:type="dxa"/>
            <w:shd w:val="clear" w:color="auto" w:fill="auto"/>
            <w:noWrap/>
            <w:tcMar>
              <w:top w:w="0" w:type="dxa"/>
              <w:left w:w="108" w:type="dxa"/>
              <w:bottom w:w="0" w:type="dxa"/>
              <w:right w:w="108" w:type="dxa"/>
            </w:tcMar>
            <w:vAlign w:val="center"/>
          </w:tcPr>
          <w:p w14:paraId="3201BB02" w14:textId="01E0847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55,00</w:t>
            </w:r>
          </w:p>
        </w:tc>
      </w:tr>
      <w:tr w:rsidR="009E1FD4" w:rsidRPr="00C4732B" w14:paraId="15F505D2" w14:textId="77777777" w:rsidTr="00BB39FA">
        <w:trPr>
          <w:trHeight w:val="254"/>
          <w:jc w:val="center"/>
        </w:trPr>
        <w:tc>
          <w:tcPr>
            <w:tcW w:w="3005" w:type="dxa"/>
            <w:shd w:val="clear" w:color="auto" w:fill="auto"/>
            <w:tcMar>
              <w:top w:w="0" w:type="dxa"/>
              <w:left w:w="108" w:type="dxa"/>
              <w:bottom w:w="0" w:type="dxa"/>
              <w:right w:w="108" w:type="dxa"/>
            </w:tcMar>
          </w:tcPr>
          <w:p w14:paraId="72822723"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107, SOCIJALNA POMOĆ STANOVNIŠTVU KOJE NIJE OBUHVAĆENO REDOVNIM SOCIJALNIM PROGRAMOM</w:t>
            </w:r>
          </w:p>
        </w:tc>
        <w:tc>
          <w:tcPr>
            <w:tcW w:w="1243" w:type="dxa"/>
            <w:shd w:val="clear" w:color="auto" w:fill="auto"/>
            <w:noWrap/>
            <w:tcMar>
              <w:top w:w="0" w:type="dxa"/>
              <w:left w:w="108" w:type="dxa"/>
              <w:bottom w:w="0" w:type="dxa"/>
              <w:right w:w="108" w:type="dxa"/>
            </w:tcMar>
            <w:vAlign w:val="center"/>
          </w:tcPr>
          <w:p w14:paraId="0624637A" w14:textId="3735FA62"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9.000,00</w:t>
            </w:r>
          </w:p>
        </w:tc>
        <w:tc>
          <w:tcPr>
            <w:tcW w:w="1304" w:type="dxa"/>
            <w:shd w:val="clear" w:color="auto" w:fill="auto"/>
            <w:noWrap/>
            <w:tcMar>
              <w:top w:w="0" w:type="dxa"/>
              <w:left w:w="108" w:type="dxa"/>
              <w:bottom w:w="0" w:type="dxa"/>
              <w:right w:w="108" w:type="dxa"/>
            </w:tcMar>
            <w:vAlign w:val="center"/>
          </w:tcPr>
          <w:p w14:paraId="3D08F93E" w14:textId="4065726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67.000,00</w:t>
            </w:r>
          </w:p>
        </w:tc>
        <w:tc>
          <w:tcPr>
            <w:tcW w:w="1386" w:type="dxa"/>
            <w:shd w:val="clear" w:color="auto" w:fill="auto"/>
            <w:noWrap/>
            <w:tcMar>
              <w:top w:w="0" w:type="dxa"/>
              <w:left w:w="108" w:type="dxa"/>
              <w:bottom w:w="0" w:type="dxa"/>
              <w:right w:w="108" w:type="dxa"/>
            </w:tcMar>
            <w:vAlign w:val="center"/>
          </w:tcPr>
          <w:p w14:paraId="1C4E82A9" w14:textId="0BFD5678"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67.000,00</w:t>
            </w:r>
          </w:p>
        </w:tc>
        <w:tc>
          <w:tcPr>
            <w:tcW w:w="1261" w:type="dxa"/>
            <w:shd w:val="clear" w:color="auto" w:fill="auto"/>
            <w:noWrap/>
            <w:tcMar>
              <w:top w:w="0" w:type="dxa"/>
              <w:left w:w="108" w:type="dxa"/>
              <w:bottom w:w="0" w:type="dxa"/>
              <w:right w:w="108" w:type="dxa"/>
            </w:tcMar>
            <w:vAlign w:val="center"/>
          </w:tcPr>
          <w:p w14:paraId="0AF75DA5" w14:textId="20EE8DB2"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5.540,00</w:t>
            </w:r>
          </w:p>
        </w:tc>
        <w:tc>
          <w:tcPr>
            <w:tcW w:w="850" w:type="dxa"/>
            <w:shd w:val="clear" w:color="auto" w:fill="auto"/>
            <w:noWrap/>
            <w:tcMar>
              <w:top w:w="0" w:type="dxa"/>
              <w:left w:w="108" w:type="dxa"/>
              <w:bottom w:w="0" w:type="dxa"/>
              <w:right w:w="108" w:type="dxa"/>
            </w:tcMar>
            <w:vAlign w:val="center"/>
          </w:tcPr>
          <w:p w14:paraId="4ED04B06" w14:textId="7D958548"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61,56</w:t>
            </w:r>
          </w:p>
        </w:tc>
        <w:tc>
          <w:tcPr>
            <w:tcW w:w="851" w:type="dxa"/>
            <w:shd w:val="clear" w:color="auto" w:fill="auto"/>
            <w:noWrap/>
            <w:tcMar>
              <w:top w:w="0" w:type="dxa"/>
              <w:left w:w="108" w:type="dxa"/>
              <w:bottom w:w="0" w:type="dxa"/>
              <w:right w:w="108" w:type="dxa"/>
            </w:tcMar>
            <w:vAlign w:val="center"/>
          </w:tcPr>
          <w:p w14:paraId="27DAF4FB" w14:textId="311E0385"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8,27</w:t>
            </w:r>
          </w:p>
        </w:tc>
      </w:tr>
      <w:tr w:rsidR="009E1FD4" w:rsidRPr="00C4732B" w14:paraId="4D2E503A" w14:textId="77777777" w:rsidTr="00BB39FA">
        <w:trPr>
          <w:trHeight w:val="254"/>
          <w:jc w:val="center"/>
        </w:trPr>
        <w:tc>
          <w:tcPr>
            <w:tcW w:w="3005" w:type="dxa"/>
            <w:shd w:val="clear" w:color="auto" w:fill="auto"/>
            <w:tcMar>
              <w:top w:w="0" w:type="dxa"/>
              <w:left w:w="108" w:type="dxa"/>
              <w:bottom w:w="0" w:type="dxa"/>
              <w:right w:w="108" w:type="dxa"/>
            </w:tcMar>
          </w:tcPr>
          <w:p w14:paraId="73ED0B73" w14:textId="77777777" w:rsidR="009E1FD4" w:rsidRPr="00C4732B" w:rsidRDefault="009E1FD4" w:rsidP="009E1FD4">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Klasifikacija: 109, AKTIVNOSTI SOCIJALNE ZAŠTITE KOJE NISU DRUGDJE SVRSTANE</w:t>
            </w:r>
          </w:p>
        </w:tc>
        <w:tc>
          <w:tcPr>
            <w:tcW w:w="1243" w:type="dxa"/>
            <w:shd w:val="clear" w:color="auto" w:fill="auto"/>
            <w:noWrap/>
            <w:tcMar>
              <w:top w:w="0" w:type="dxa"/>
              <w:left w:w="108" w:type="dxa"/>
              <w:bottom w:w="0" w:type="dxa"/>
              <w:right w:w="108" w:type="dxa"/>
            </w:tcMar>
            <w:vAlign w:val="center"/>
          </w:tcPr>
          <w:p w14:paraId="67DD2386" w14:textId="4500866B" w:rsidR="009E1FD4" w:rsidRPr="00C4732B" w:rsidRDefault="009E1FD4"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15.399,22</w:t>
            </w:r>
          </w:p>
        </w:tc>
        <w:tc>
          <w:tcPr>
            <w:tcW w:w="1304" w:type="dxa"/>
            <w:shd w:val="clear" w:color="auto" w:fill="auto"/>
            <w:noWrap/>
            <w:tcMar>
              <w:top w:w="0" w:type="dxa"/>
              <w:left w:w="108" w:type="dxa"/>
              <w:bottom w:w="0" w:type="dxa"/>
              <w:right w:w="108" w:type="dxa"/>
            </w:tcMar>
            <w:vAlign w:val="center"/>
          </w:tcPr>
          <w:p w14:paraId="29A8C97C" w14:textId="45D1C716"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129.500,00</w:t>
            </w:r>
          </w:p>
        </w:tc>
        <w:tc>
          <w:tcPr>
            <w:tcW w:w="1386" w:type="dxa"/>
            <w:shd w:val="clear" w:color="auto" w:fill="auto"/>
            <w:noWrap/>
            <w:tcMar>
              <w:top w:w="0" w:type="dxa"/>
              <w:left w:w="108" w:type="dxa"/>
              <w:bottom w:w="0" w:type="dxa"/>
              <w:right w:w="108" w:type="dxa"/>
            </w:tcMar>
            <w:vAlign w:val="center"/>
          </w:tcPr>
          <w:p w14:paraId="4B4672E9" w14:textId="00116E17"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129.500,00</w:t>
            </w:r>
          </w:p>
        </w:tc>
        <w:tc>
          <w:tcPr>
            <w:tcW w:w="1261" w:type="dxa"/>
            <w:shd w:val="clear" w:color="auto" w:fill="auto"/>
            <w:noWrap/>
            <w:tcMar>
              <w:top w:w="0" w:type="dxa"/>
              <w:left w:w="108" w:type="dxa"/>
              <w:bottom w:w="0" w:type="dxa"/>
              <w:right w:w="108" w:type="dxa"/>
            </w:tcMar>
            <w:vAlign w:val="center"/>
          </w:tcPr>
          <w:p w14:paraId="68B33ED1" w14:textId="528D5624"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23.195,58</w:t>
            </w:r>
          </w:p>
        </w:tc>
        <w:tc>
          <w:tcPr>
            <w:tcW w:w="850" w:type="dxa"/>
            <w:shd w:val="clear" w:color="auto" w:fill="auto"/>
            <w:noWrap/>
            <w:tcMar>
              <w:top w:w="0" w:type="dxa"/>
              <w:left w:w="108" w:type="dxa"/>
              <w:bottom w:w="0" w:type="dxa"/>
              <w:right w:w="108" w:type="dxa"/>
            </w:tcMar>
            <w:vAlign w:val="center"/>
          </w:tcPr>
          <w:p w14:paraId="3F7DC087" w14:textId="77E2E767" w:rsidR="009E1FD4" w:rsidRPr="00C4732B" w:rsidRDefault="009E1FD4" w:rsidP="00BB39FA">
            <w:pPr>
              <w:suppressAutoHyphens/>
              <w:autoSpaceDN w:val="0"/>
              <w:jc w:val="right"/>
              <w:textAlignment w:val="baseline"/>
              <w:rPr>
                <w:rFonts w:ascii="Garamond" w:eastAsia="Calibri" w:hAnsi="Garamond"/>
                <w:sz w:val="20"/>
                <w:szCs w:val="20"/>
                <w:lang w:val="hr-HR"/>
              </w:rPr>
            </w:pPr>
            <w:r w:rsidRPr="00C4732B">
              <w:rPr>
                <w:rFonts w:ascii="Garamond" w:hAnsi="Garamond" w:cs="Arial"/>
                <w:color w:val="000000"/>
                <w:sz w:val="20"/>
                <w:szCs w:val="20"/>
                <w:lang w:val="hr-HR"/>
              </w:rPr>
              <w:t>150,63</w:t>
            </w:r>
          </w:p>
        </w:tc>
        <w:tc>
          <w:tcPr>
            <w:tcW w:w="851" w:type="dxa"/>
            <w:shd w:val="clear" w:color="auto" w:fill="auto"/>
            <w:noWrap/>
            <w:tcMar>
              <w:top w:w="0" w:type="dxa"/>
              <w:left w:w="108" w:type="dxa"/>
              <w:bottom w:w="0" w:type="dxa"/>
              <w:right w:w="108" w:type="dxa"/>
            </w:tcMar>
            <w:vAlign w:val="center"/>
          </w:tcPr>
          <w:p w14:paraId="564FC466" w14:textId="2D09C779" w:rsidR="009E1FD4" w:rsidRPr="00C4732B" w:rsidRDefault="009E1FD4"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color w:val="000000"/>
                <w:sz w:val="20"/>
                <w:szCs w:val="20"/>
                <w:lang w:val="hr-HR"/>
              </w:rPr>
              <w:t>17,91</w:t>
            </w:r>
          </w:p>
        </w:tc>
      </w:tr>
      <w:tr w:rsidR="00DB4388" w:rsidRPr="00C4732B" w14:paraId="09D1BE71" w14:textId="77777777" w:rsidTr="00BB39FA">
        <w:trPr>
          <w:trHeight w:val="432"/>
          <w:jc w:val="center"/>
        </w:trPr>
        <w:tc>
          <w:tcPr>
            <w:tcW w:w="3005" w:type="dxa"/>
            <w:shd w:val="clear" w:color="auto" w:fill="auto"/>
            <w:noWrap/>
            <w:tcMar>
              <w:top w:w="0" w:type="dxa"/>
              <w:left w:w="108" w:type="dxa"/>
              <w:bottom w:w="0" w:type="dxa"/>
              <w:right w:w="108" w:type="dxa"/>
            </w:tcMar>
            <w:vAlign w:val="center"/>
          </w:tcPr>
          <w:p w14:paraId="04C88C61" w14:textId="77777777" w:rsidR="00DB4388" w:rsidRPr="00C4732B" w:rsidRDefault="00DB4388" w:rsidP="000517F8">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Ukupno:</w:t>
            </w:r>
          </w:p>
        </w:tc>
        <w:tc>
          <w:tcPr>
            <w:tcW w:w="1243" w:type="dxa"/>
            <w:shd w:val="clear" w:color="auto" w:fill="auto"/>
            <w:noWrap/>
            <w:tcMar>
              <w:top w:w="0" w:type="dxa"/>
              <w:left w:w="108" w:type="dxa"/>
              <w:bottom w:w="0" w:type="dxa"/>
              <w:right w:w="108" w:type="dxa"/>
            </w:tcMar>
            <w:vAlign w:val="center"/>
          </w:tcPr>
          <w:p w14:paraId="1CBE0768" w14:textId="21A87A1E" w:rsidR="00DB4388" w:rsidRPr="00C4732B" w:rsidRDefault="00DB4388"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1.703.783,47</w:t>
            </w:r>
          </w:p>
        </w:tc>
        <w:tc>
          <w:tcPr>
            <w:tcW w:w="1304" w:type="dxa"/>
            <w:shd w:val="clear" w:color="auto" w:fill="auto"/>
            <w:noWrap/>
            <w:tcMar>
              <w:top w:w="0" w:type="dxa"/>
              <w:left w:w="108" w:type="dxa"/>
              <w:bottom w:w="0" w:type="dxa"/>
              <w:right w:w="108" w:type="dxa"/>
            </w:tcMar>
            <w:vAlign w:val="center"/>
          </w:tcPr>
          <w:p w14:paraId="412EF407" w14:textId="5761923C" w:rsidR="00DB4388" w:rsidRPr="00C4732B" w:rsidRDefault="00DB4388"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10.917.200,00</w:t>
            </w:r>
          </w:p>
        </w:tc>
        <w:tc>
          <w:tcPr>
            <w:tcW w:w="1386" w:type="dxa"/>
            <w:shd w:val="clear" w:color="auto" w:fill="auto"/>
            <w:noWrap/>
            <w:tcMar>
              <w:top w:w="0" w:type="dxa"/>
              <w:left w:w="108" w:type="dxa"/>
              <w:bottom w:w="0" w:type="dxa"/>
              <w:right w:w="108" w:type="dxa"/>
            </w:tcMar>
            <w:vAlign w:val="center"/>
          </w:tcPr>
          <w:p w14:paraId="415482D1" w14:textId="5533F09F" w:rsidR="00DB4388" w:rsidRPr="00C4732B" w:rsidRDefault="00DB4388"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10.917.200,00</w:t>
            </w:r>
          </w:p>
        </w:tc>
        <w:tc>
          <w:tcPr>
            <w:tcW w:w="1261" w:type="dxa"/>
            <w:shd w:val="clear" w:color="auto" w:fill="auto"/>
            <w:noWrap/>
            <w:tcMar>
              <w:top w:w="0" w:type="dxa"/>
              <w:left w:w="108" w:type="dxa"/>
              <w:bottom w:w="0" w:type="dxa"/>
              <w:right w:w="108" w:type="dxa"/>
            </w:tcMar>
            <w:vAlign w:val="center"/>
          </w:tcPr>
          <w:p w14:paraId="622B5055" w14:textId="44A2E206" w:rsidR="00DB4388" w:rsidRPr="00C4732B" w:rsidRDefault="00DB4388"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b/>
                <w:bCs/>
                <w:color w:val="000000"/>
                <w:sz w:val="20"/>
                <w:szCs w:val="20"/>
                <w:lang w:val="hr-HR"/>
              </w:rPr>
              <w:t>1.686.745,67</w:t>
            </w:r>
          </w:p>
        </w:tc>
        <w:tc>
          <w:tcPr>
            <w:tcW w:w="850" w:type="dxa"/>
            <w:shd w:val="clear" w:color="auto" w:fill="auto"/>
            <w:noWrap/>
            <w:tcMar>
              <w:top w:w="0" w:type="dxa"/>
              <w:left w:w="108" w:type="dxa"/>
              <w:bottom w:w="0" w:type="dxa"/>
              <w:right w:w="108" w:type="dxa"/>
            </w:tcMar>
            <w:vAlign w:val="center"/>
          </w:tcPr>
          <w:p w14:paraId="32B5C6DD" w14:textId="37C5C6FD" w:rsidR="00DB4388" w:rsidRPr="00C4732B" w:rsidRDefault="00DB4388" w:rsidP="00BB39FA">
            <w:pPr>
              <w:suppressAutoHyphens/>
              <w:autoSpaceDN w:val="0"/>
              <w:jc w:val="right"/>
              <w:textAlignment w:val="baseline"/>
              <w:rPr>
                <w:rFonts w:ascii="Garamond" w:eastAsia="Calibri" w:hAnsi="Garamond"/>
                <w:b/>
                <w:bCs/>
                <w:sz w:val="20"/>
                <w:szCs w:val="20"/>
                <w:lang w:val="hr-HR"/>
              </w:rPr>
            </w:pPr>
            <w:r w:rsidRPr="00C4732B">
              <w:rPr>
                <w:rFonts w:ascii="Garamond" w:hAnsi="Garamond" w:cs="Arial"/>
                <w:b/>
                <w:bCs/>
                <w:color w:val="000000"/>
                <w:sz w:val="20"/>
                <w:szCs w:val="20"/>
                <w:lang w:val="hr-HR"/>
              </w:rPr>
              <w:t>99,00</w:t>
            </w:r>
          </w:p>
        </w:tc>
        <w:tc>
          <w:tcPr>
            <w:tcW w:w="851" w:type="dxa"/>
            <w:shd w:val="clear" w:color="auto" w:fill="auto"/>
            <w:noWrap/>
            <w:tcMar>
              <w:top w:w="0" w:type="dxa"/>
              <w:left w:w="108" w:type="dxa"/>
              <w:bottom w:w="0" w:type="dxa"/>
              <w:right w:w="108" w:type="dxa"/>
            </w:tcMar>
            <w:vAlign w:val="center"/>
          </w:tcPr>
          <w:p w14:paraId="029ADB0A" w14:textId="396FA456" w:rsidR="00DB4388" w:rsidRPr="00C4732B" w:rsidRDefault="00DB4388" w:rsidP="00BB39FA">
            <w:pPr>
              <w:suppressAutoHyphens/>
              <w:autoSpaceDN w:val="0"/>
              <w:jc w:val="right"/>
              <w:textAlignment w:val="baseline"/>
              <w:rPr>
                <w:rFonts w:ascii="Calibri" w:eastAsia="Calibri" w:hAnsi="Calibri"/>
                <w:sz w:val="22"/>
                <w:szCs w:val="22"/>
                <w:lang w:val="hr-HR"/>
              </w:rPr>
            </w:pPr>
            <w:r w:rsidRPr="00C4732B">
              <w:rPr>
                <w:rFonts w:ascii="Garamond" w:hAnsi="Garamond" w:cs="Arial"/>
                <w:b/>
                <w:bCs/>
                <w:color w:val="000000"/>
                <w:sz w:val="20"/>
                <w:szCs w:val="20"/>
                <w:lang w:val="hr-HR"/>
              </w:rPr>
              <w:t>15,45</w:t>
            </w:r>
          </w:p>
        </w:tc>
      </w:tr>
    </w:tbl>
    <w:p w14:paraId="09C94B57" w14:textId="073A0CFD"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59110B25" w14:textId="7DE55DFC"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63537AB1" w14:textId="3D4FB787"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3640980D" w14:textId="6715F4AD" w:rsidR="00BB39FA" w:rsidRPr="00C4732B" w:rsidRDefault="00BB39FA" w:rsidP="00710A69">
      <w:pPr>
        <w:suppressAutoHyphens/>
        <w:autoSpaceDN w:val="0"/>
        <w:ind w:left="720"/>
        <w:jc w:val="both"/>
        <w:textAlignment w:val="baseline"/>
        <w:rPr>
          <w:rFonts w:ascii="Garamond" w:eastAsia="Calibri" w:hAnsi="Garamond"/>
          <w:b/>
          <w:u w:val="single"/>
          <w:lang w:val="hr-HR"/>
        </w:rPr>
      </w:pPr>
    </w:p>
    <w:p w14:paraId="50587567" w14:textId="77777777" w:rsidR="00BB39FA" w:rsidRPr="00C4732B" w:rsidRDefault="00BB39FA" w:rsidP="00710A69">
      <w:pPr>
        <w:suppressAutoHyphens/>
        <w:autoSpaceDN w:val="0"/>
        <w:ind w:left="720"/>
        <w:jc w:val="both"/>
        <w:textAlignment w:val="baseline"/>
        <w:rPr>
          <w:rFonts w:ascii="Garamond" w:eastAsia="Calibri" w:hAnsi="Garamond"/>
          <w:b/>
          <w:u w:val="single"/>
          <w:lang w:val="hr-HR"/>
        </w:rPr>
      </w:pPr>
    </w:p>
    <w:p w14:paraId="7453DFB6" w14:textId="50BA4E44"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16595801" w14:textId="7C91D4E8"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01A1D17B" w14:textId="77777777" w:rsidR="00710A69" w:rsidRPr="00C4732B" w:rsidRDefault="00710A69" w:rsidP="00710A69">
      <w:pPr>
        <w:suppressAutoHyphens/>
        <w:autoSpaceDN w:val="0"/>
        <w:ind w:left="720"/>
        <w:jc w:val="both"/>
        <w:textAlignment w:val="baseline"/>
        <w:rPr>
          <w:rFonts w:ascii="Garamond" w:eastAsia="Calibri" w:hAnsi="Garamond"/>
          <w:b/>
          <w:u w:val="single"/>
          <w:lang w:val="hr-HR"/>
        </w:rPr>
      </w:pPr>
    </w:p>
    <w:p w14:paraId="4E83A42F" w14:textId="0A5BFA49" w:rsidR="00130A9E" w:rsidRPr="00C4732B" w:rsidRDefault="00130A9E" w:rsidP="00CB2E10">
      <w:pPr>
        <w:numPr>
          <w:ilvl w:val="0"/>
          <w:numId w:val="10"/>
        </w:numPr>
        <w:suppressAutoHyphens/>
        <w:autoSpaceDN w:val="0"/>
        <w:jc w:val="both"/>
        <w:textAlignment w:val="baseline"/>
        <w:rPr>
          <w:rFonts w:ascii="Garamond" w:eastAsia="Calibri" w:hAnsi="Garamond"/>
          <w:b/>
          <w:u w:val="single"/>
          <w:lang w:val="hr-HR"/>
        </w:rPr>
      </w:pPr>
      <w:r w:rsidRPr="00C4732B">
        <w:rPr>
          <w:rFonts w:ascii="Garamond" w:eastAsia="Calibri" w:hAnsi="Garamond"/>
          <w:b/>
          <w:u w:val="single"/>
          <w:lang w:val="hr-HR"/>
        </w:rPr>
        <w:t>RAČUN FINANCIRANJA</w:t>
      </w:r>
    </w:p>
    <w:p w14:paraId="2B3E7336" w14:textId="77777777" w:rsidR="00130A9E" w:rsidRPr="00C4732B" w:rsidRDefault="00130A9E" w:rsidP="00130A9E">
      <w:pPr>
        <w:suppressAutoHyphens/>
        <w:autoSpaceDN w:val="0"/>
        <w:ind w:left="1440"/>
        <w:jc w:val="both"/>
        <w:textAlignment w:val="baseline"/>
        <w:rPr>
          <w:rFonts w:ascii="Garamond" w:eastAsia="Calibri" w:hAnsi="Garamond"/>
          <w:b/>
          <w:i/>
          <w:u w:val="single"/>
          <w:lang w:val="hr-HR"/>
        </w:rPr>
      </w:pPr>
    </w:p>
    <w:p w14:paraId="15D6A880" w14:textId="77777777" w:rsidR="00130A9E" w:rsidRPr="00C4732B" w:rsidRDefault="00130A9E" w:rsidP="00130A9E">
      <w:pPr>
        <w:suppressAutoHyphens/>
        <w:autoSpaceDN w:val="0"/>
        <w:ind w:left="360"/>
        <w:jc w:val="both"/>
        <w:textAlignment w:val="baseline"/>
        <w:rPr>
          <w:rFonts w:ascii="Garamond" w:eastAsia="Calibri" w:hAnsi="Garamond"/>
          <w:b/>
          <w:i/>
          <w:lang w:val="hr-HR"/>
        </w:rPr>
      </w:pPr>
      <w:r w:rsidRPr="00C4732B">
        <w:rPr>
          <w:rFonts w:ascii="Garamond" w:eastAsia="Calibri" w:hAnsi="Garamond"/>
          <w:b/>
          <w:i/>
          <w:lang w:val="hr-HR"/>
        </w:rPr>
        <w:t>B.1.) - Račun financiranja prema ekonomskoj klasifikaciji i analitički prikaz</w:t>
      </w:r>
    </w:p>
    <w:p w14:paraId="670AEDB8" w14:textId="77777777" w:rsidR="00130A9E" w:rsidRPr="00C4732B" w:rsidRDefault="00130A9E" w:rsidP="00130A9E">
      <w:pPr>
        <w:suppressAutoHyphens/>
        <w:autoSpaceDN w:val="0"/>
        <w:jc w:val="both"/>
        <w:textAlignment w:val="baseline"/>
        <w:rPr>
          <w:rFonts w:ascii="Garamond" w:eastAsia="Calibri" w:hAnsi="Garamond"/>
          <w:sz w:val="20"/>
          <w:szCs w:val="20"/>
          <w:lang w:val="hr-HR"/>
        </w:rPr>
      </w:pPr>
    </w:p>
    <w:tbl>
      <w:tblPr>
        <w:tblW w:w="100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2"/>
        <w:gridCol w:w="2104"/>
        <w:gridCol w:w="1285"/>
        <w:gridCol w:w="1414"/>
        <w:gridCol w:w="1414"/>
        <w:gridCol w:w="1285"/>
        <w:gridCol w:w="899"/>
        <w:gridCol w:w="828"/>
      </w:tblGrid>
      <w:tr w:rsidR="00130A9E" w:rsidRPr="00C4732B" w14:paraId="1BD43D48" w14:textId="77777777" w:rsidTr="0033681E">
        <w:trPr>
          <w:trHeight w:val="282"/>
        </w:trPr>
        <w:tc>
          <w:tcPr>
            <w:tcW w:w="852" w:type="dxa"/>
            <w:shd w:val="clear" w:color="auto" w:fill="C5E0B3"/>
            <w:noWrap/>
            <w:tcMar>
              <w:top w:w="0" w:type="dxa"/>
              <w:left w:w="108" w:type="dxa"/>
              <w:bottom w:w="0" w:type="dxa"/>
              <w:right w:w="108" w:type="dxa"/>
            </w:tcMar>
          </w:tcPr>
          <w:p w14:paraId="294EA707" w14:textId="77777777"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Broj konta</w:t>
            </w:r>
          </w:p>
        </w:tc>
        <w:tc>
          <w:tcPr>
            <w:tcW w:w="2104" w:type="dxa"/>
            <w:shd w:val="clear" w:color="auto" w:fill="C5E0B3"/>
            <w:tcMar>
              <w:top w:w="0" w:type="dxa"/>
              <w:left w:w="108" w:type="dxa"/>
              <w:bottom w:w="0" w:type="dxa"/>
              <w:right w:w="108" w:type="dxa"/>
            </w:tcMar>
          </w:tcPr>
          <w:p w14:paraId="496A82B2" w14:textId="77777777"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Opis</w:t>
            </w:r>
          </w:p>
        </w:tc>
        <w:tc>
          <w:tcPr>
            <w:tcW w:w="1285" w:type="dxa"/>
            <w:shd w:val="clear" w:color="auto" w:fill="C5E0B3"/>
            <w:noWrap/>
            <w:tcMar>
              <w:top w:w="0" w:type="dxa"/>
              <w:left w:w="108" w:type="dxa"/>
              <w:bottom w:w="0" w:type="dxa"/>
              <w:right w:w="108" w:type="dxa"/>
            </w:tcMar>
          </w:tcPr>
          <w:p w14:paraId="1624C7A0" w14:textId="1A52E089"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2021</w:t>
            </w:r>
            <w:r w:rsidRPr="00C4732B">
              <w:rPr>
                <w:rFonts w:ascii="Garamond" w:hAnsi="Garamond" w:cs="Arial"/>
                <w:b/>
                <w:bCs/>
                <w:color w:val="000000"/>
                <w:sz w:val="20"/>
                <w:szCs w:val="20"/>
                <w:lang w:val="hr-HR"/>
              </w:rPr>
              <w:t>.</w:t>
            </w:r>
          </w:p>
        </w:tc>
        <w:tc>
          <w:tcPr>
            <w:tcW w:w="1414" w:type="dxa"/>
            <w:shd w:val="clear" w:color="auto" w:fill="C5E0B3"/>
            <w:noWrap/>
            <w:tcMar>
              <w:top w:w="0" w:type="dxa"/>
              <w:left w:w="108" w:type="dxa"/>
              <w:bottom w:w="0" w:type="dxa"/>
              <w:right w:w="108" w:type="dxa"/>
            </w:tcMar>
          </w:tcPr>
          <w:p w14:paraId="1C0AFA40" w14:textId="6EB4BB63"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Izvorni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414" w:type="dxa"/>
            <w:shd w:val="clear" w:color="auto" w:fill="C5E0B3"/>
            <w:noWrap/>
            <w:tcMar>
              <w:top w:w="0" w:type="dxa"/>
              <w:left w:w="108" w:type="dxa"/>
              <w:bottom w:w="0" w:type="dxa"/>
              <w:right w:w="108" w:type="dxa"/>
            </w:tcMar>
          </w:tcPr>
          <w:p w14:paraId="6C2F3AC5" w14:textId="70100C3C"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 xml:space="preserve">Tekući plan za </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1285" w:type="dxa"/>
            <w:shd w:val="clear" w:color="auto" w:fill="C5E0B3"/>
            <w:noWrap/>
            <w:tcMar>
              <w:top w:w="0" w:type="dxa"/>
              <w:left w:w="108" w:type="dxa"/>
              <w:bottom w:w="0" w:type="dxa"/>
              <w:right w:w="108" w:type="dxa"/>
            </w:tcMar>
          </w:tcPr>
          <w:p w14:paraId="6AEE8961" w14:textId="7CC3BFE2"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Izvršenje        I-VI/</w:t>
            </w:r>
            <w:r w:rsidR="00AD770A" w:rsidRPr="00C4732B">
              <w:rPr>
                <w:rFonts w:ascii="Garamond" w:hAnsi="Garamond" w:cs="Arial"/>
                <w:b/>
                <w:bCs/>
                <w:color w:val="000000"/>
                <w:sz w:val="20"/>
                <w:szCs w:val="20"/>
                <w:lang w:val="hr-HR"/>
              </w:rPr>
              <w:t>2022</w:t>
            </w:r>
            <w:r w:rsidRPr="00C4732B">
              <w:rPr>
                <w:rFonts w:ascii="Garamond" w:hAnsi="Garamond" w:cs="Arial"/>
                <w:b/>
                <w:bCs/>
                <w:color w:val="000000"/>
                <w:sz w:val="20"/>
                <w:szCs w:val="20"/>
                <w:lang w:val="hr-HR"/>
              </w:rPr>
              <w:t>.</w:t>
            </w:r>
          </w:p>
        </w:tc>
        <w:tc>
          <w:tcPr>
            <w:tcW w:w="899" w:type="dxa"/>
            <w:shd w:val="clear" w:color="auto" w:fill="C5E0B3"/>
            <w:tcMar>
              <w:top w:w="0" w:type="dxa"/>
              <w:left w:w="108" w:type="dxa"/>
              <w:bottom w:w="0" w:type="dxa"/>
              <w:right w:w="108" w:type="dxa"/>
            </w:tcMar>
          </w:tcPr>
          <w:p w14:paraId="5C194B24" w14:textId="77777777"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(6/3)</w:t>
            </w:r>
          </w:p>
        </w:tc>
        <w:tc>
          <w:tcPr>
            <w:tcW w:w="828" w:type="dxa"/>
            <w:shd w:val="clear" w:color="auto" w:fill="C5E0B3"/>
            <w:noWrap/>
            <w:tcMar>
              <w:top w:w="0" w:type="dxa"/>
              <w:left w:w="108" w:type="dxa"/>
              <w:bottom w:w="0" w:type="dxa"/>
              <w:right w:w="108" w:type="dxa"/>
            </w:tcMar>
          </w:tcPr>
          <w:p w14:paraId="51649C7D" w14:textId="77777777" w:rsidR="00130A9E" w:rsidRPr="00C4732B" w:rsidRDefault="00130A9E" w:rsidP="00C40797">
            <w:pPr>
              <w:suppressAutoHyphens/>
              <w:autoSpaceDN w:val="0"/>
              <w:jc w:val="center"/>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Indeks (6/5)</w:t>
            </w:r>
          </w:p>
        </w:tc>
      </w:tr>
      <w:tr w:rsidR="00130A9E" w:rsidRPr="00C4732B" w14:paraId="25251EB6" w14:textId="77777777" w:rsidTr="0033681E">
        <w:trPr>
          <w:trHeight w:val="282"/>
        </w:trPr>
        <w:tc>
          <w:tcPr>
            <w:tcW w:w="852" w:type="dxa"/>
            <w:shd w:val="clear" w:color="auto" w:fill="C5E0B3"/>
            <w:noWrap/>
            <w:tcMar>
              <w:top w:w="0" w:type="dxa"/>
              <w:left w:w="108" w:type="dxa"/>
              <w:bottom w:w="0" w:type="dxa"/>
              <w:right w:w="108" w:type="dxa"/>
            </w:tcMar>
          </w:tcPr>
          <w:p w14:paraId="383FACC7"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1</w:t>
            </w:r>
          </w:p>
        </w:tc>
        <w:tc>
          <w:tcPr>
            <w:tcW w:w="2104" w:type="dxa"/>
            <w:shd w:val="clear" w:color="auto" w:fill="C5E0B3"/>
            <w:tcMar>
              <w:top w:w="0" w:type="dxa"/>
              <w:left w:w="108" w:type="dxa"/>
              <w:bottom w:w="0" w:type="dxa"/>
              <w:right w:w="108" w:type="dxa"/>
            </w:tcMar>
          </w:tcPr>
          <w:p w14:paraId="7DD41BEA"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2</w:t>
            </w:r>
          </w:p>
        </w:tc>
        <w:tc>
          <w:tcPr>
            <w:tcW w:w="1285" w:type="dxa"/>
            <w:shd w:val="clear" w:color="auto" w:fill="C5E0B3"/>
            <w:noWrap/>
            <w:tcMar>
              <w:top w:w="0" w:type="dxa"/>
              <w:left w:w="108" w:type="dxa"/>
              <w:bottom w:w="0" w:type="dxa"/>
              <w:right w:w="108" w:type="dxa"/>
            </w:tcMar>
          </w:tcPr>
          <w:p w14:paraId="4D3FE71A"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3</w:t>
            </w:r>
          </w:p>
        </w:tc>
        <w:tc>
          <w:tcPr>
            <w:tcW w:w="1414" w:type="dxa"/>
            <w:shd w:val="clear" w:color="auto" w:fill="C5E0B3"/>
            <w:noWrap/>
            <w:tcMar>
              <w:top w:w="0" w:type="dxa"/>
              <w:left w:w="108" w:type="dxa"/>
              <w:bottom w:w="0" w:type="dxa"/>
              <w:right w:w="108" w:type="dxa"/>
            </w:tcMar>
          </w:tcPr>
          <w:p w14:paraId="2791BD78"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4</w:t>
            </w:r>
          </w:p>
        </w:tc>
        <w:tc>
          <w:tcPr>
            <w:tcW w:w="1414" w:type="dxa"/>
            <w:shd w:val="clear" w:color="auto" w:fill="C5E0B3"/>
            <w:noWrap/>
            <w:tcMar>
              <w:top w:w="0" w:type="dxa"/>
              <w:left w:w="108" w:type="dxa"/>
              <w:bottom w:w="0" w:type="dxa"/>
              <w:right w:w="108" w:type="dxa"/>
            </w:tcMar>
          </w:tcPr>
          <w:p w14:paraId="1D1E6316"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5</w:t>
            </w:r>
          </w:p>
        </w:tc>
        <w:tc>
          <w:tcPr>
            <w:tcW w:w="1285" w:type="dxa"/>
            <w:shd w:val="clear" w:color="auto" w:fill="C5E0B3"/>
            <w:noWrap/>
            <w:tcMar>
              <w:top w:w="0" w:type="dxa"/>
              <w:left w:w="108" w:type="dxa"/>
              <w:bottom w:w="0" w:type="dxa"/>
              <w:right w:w="108" w:type="dxa"/>
            </w:tcMar>
          </w:tcPr>
          <w:p w14:paraId="31CC0934"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6</w:t>
            </w:r>
          </w:p>
        </w:tc>
        <w:tc>
          <w:tcPr>
            <w:tcW w:w="899" w:type="dxa"/>
            <w:shd w:val="clear" w:color="auto" w:fill="C5E0B3"/>
            <w:tcMar>
              <w:top w:w="0" w:type="dxa"/>
              <w:left w:w="108" w:type="dxa"/>
              <w:bottom w:w="0" w:type="dxa"/>
              <w:right w:w="108" w:type="dxa"/>
            </w:tcMar>
          </w:tcPr>
          <w:p w14:paraId="7B89CAEE"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7</w:t>
            </w:r>
          </w:p>
        </w:tc>
        <w:tc>
          <w:tcPr>
            <w:tcW w:w="828" w:type="dxa"/>
            <w:shd w:val="clear" w:color="auto" w:fill="C5E0B3"/>
            <w:noWrap/>
            <w:tcMar>
              <w:top w:w="0" w:type="dxa"/>
              <w:left w:w="108" w:type="dxa"/>
              <w:bottom w:w="0" w:type="dxa"/>
              <w:right w:w="108" w:type="dxa"/>
            </w:tcMar>
          </w:tcPr>
          <w:p w14:paraId="703B11C1" w14:textId="77777777" w:rsidR="00130A9E" w:rsidRPr="00C4732B" w:rsidRDefault="00130A9E" w:rsidP="00C40797">
            <w:pPr>
              <w:suppressAutoHyphens/>
              <w:autoSpaceDN w:val="0"/>
              <w:jc w:val="center"/>
              <w:textAlignment w:val="baseline"/>
              <w:rPr>
                <w:rFonts w:ascii="Garamond" w:hAnsi="Garamond" w:cs="Arial"/>
                <w:bCs/>
                <w:i/>
                <w:color w:val="000000"/>
                <w:sz w:val="20"/>
                <w:szCs w:val="20"/>
                <w:lang w:val="hr-HR"/>
              </w:rPr>
            </w:pPr>
            <w:r w:rsidRPr="00C4732B">
              <w:rPr>
                <w:rFonts w:ascii="Garamond" w:hAnsi="Garamond" w:cs="Arial"/>
                <w:bCs/>
                <w:i/>
                <w:color w:val="000000"/>
                <w:sz w:val="20"/>
                <w:szCs w:val="20"/>
                <w:lang w:val="hr-HR"/>
              </w:rPr>
              <w:t>8</w:t>
            </w:r>
          </w:p>
        </w:tc>
      </w:tr>
      <w:tr w:rsidR="0033681E" w:rsidRPr="00C4732B" w14:paraId="22AD3142" w14:textId="77777777" w:rsidTr="0033681E">
        <w:trPr>
          <w:trHeight w:val="282"/>
        </w:trPr>
        <w:tc>
          <w:tcPr>
            <w:tcW w:w="852" w:type="dxa"/>
            <w:shd w:val="clear" w:color="auto" w:fill="E2EFD9"/>
            <w:noWrap/>
            <w:tcMar>
              <w:top w:w="0" w:type="dxa"/>
              <w:left w:w="108" w:type="dxa"/>
              <w:bottom w:w="0" w:type="dxa"/>
              <w:right w:w="108" w:type="dxa"/>
            </w:tcMar>
          </w:tcPr>
          <w:p w14:paraId="1C1800DD" w14:textId="77777777" w:rsidR="0033681E" w:rsidRPr="00C4732B" w:rsidRDefault="0033681E" w:rsidP="0033681E">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5</w:t>
            </w:r>
          </w:p>
        </w:tc>
        <w:tc>
          <w:tcPr>
            <w:tcW w:w="2104" w:type="dxa"/>
            <w:shd w:val="clear" w:color="auto" w:fill="E2EFD9"/>
            <w:tcMar>
              <w:top w:w="0" w:type="dxa"/>
              <w:left w:w="108" w:type="dxa"/>
              <w:bottom w:w="0" w:type="dxa"/>
              <w:right w:w="108" w:type="dxa"/>
            </w:tcMar>
          </w:tcPr>
          <w:p w14:paraId="5FE5E278" w14:textId="77777777" w:rsidR="0033681E" w:rsidRPr="00C4732B" w:rsidRDefault="0033681E" w:rsidP="0033681E">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Izdaci za financijsku imovinu i otplate zajmova</w:t>
            </w:r>
          </w:p>
        </w:tc>
        <w:tc>
          <w:tcPr>
            <w:tcW w:w="1285" w:type="dxa"/>
            <w:shd w:val="clear" w:color="auto" w:fill="E2EFD9"/>
            <w:noWrap/>
            <w:tcMar>
              <w:top w:w="0" w:type="dxa"/>
              <w:left w:w="108" w:type="dxa"/>
              <w:bottom w:w="0" w:type="dxa"/>
              <w:right w:w="108" w:type="dxa"/>
            </w:tcMar>
            <w:vAlign w:val="center"/>
          </w:tcPr>
          <w:p w14:paraId="112DFAAD" w14:textId="540F4249"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17.162,01</w:t>
            </w:r>
          </w:p>
        </w:tc>
        <w:tc>
          <w:tcPr>
            <w:tcW w:w="1414" w:type="dxa"/>
            <w:shd w:val="clear" w:color="auto" w:fill="E2EFD9"/>
            <w:noWrap/>
            <w:tcMar>
              <w:top w:w="0" w:type="dxa"/>
              <w:left w:w="108" w:type="dxa"/>
              <w:bottom w:w="0" w:type="dxa"/>
              <w:right w:w="108" w:type="dxa"/>
            </w:tcMar>
            <w:vAlign w:val="center"/>
          </w:tcPr>
          <w:p w14:paraId="2BF67399" w14:textId="686EDDFB"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115.000,00</w:t>
            </w:r>
          </w:p>
        </w:tc>
        <w:tc>
          <w:tcPr>
            <w:tcW w:w="1414" w:type="dxa"/>
            <w:shd w:val="clear" w:color="auto" w:fill="E2EFD9"/>
            <w:noWrap/>
            <w:tcMar>
              <w:top w:w="0" w:type="dxa"/>
              <w:left w:w="108" w:type="dxa"/>
              <w:bottom w:w="0" w:type="dxa"/>
              <w:right w:w="108" w:type="dxa"/>
            </w:tcMar>
            <w:vAlign w:val="center"/>
          </w:tcPr>
          <w:p w14:paraId="28BD89A1" w14:textId="0046E2DE"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115.000,00</w:t>
            </w:r>
          </w:p>
        </w:tc>
        <w:tc>
          <w:tcPr>
            <w:tcW w:w="1285" w:type="dxa"/>
            <w:shd w:val="clear" w:color="auto" w:fill="E2EFD9"/>
            <w:noWrap/>
            <w:tcMar>
              <w:top w:w="0" w:type="dxa"/>
              <w:left w:w="108" w:type="dxa"/>
              <w:bottom w:w="0" w:type="dxa"/>
              <w:right w:w="108" w:type="dxa"/>
            </w:tcMar>
            <w:vAlign w:val="center"/>
          </w:tcPr>
          <w:p w14:paraId="0A559F30" w14:textId="3A7A1BB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15.236,56</w:t>
            </w:r>
          </w:p>
        </w:tc>
        <w:tc>
          <w:tcPr>
            <w:tcW w:w="899" w:type="dxa"/>
            <w:shd w:val="clear" w:color="auto" w:fill="E2EFD9"/>
            <w:tcMar>
              <w:top w:w="0" w:type="dxa"/>
              <w:left w:w="108" w:type="dxa"/>
              <w:bottom w:w="0" w:type="dxa"/>
              <w:right w:w="108" w:type="dxa"/>
            </w:tcMar>
            <w:vAlign w:val="center"/>
          </w:tcPr>
          <w:p w14:paraId="11C8A2AC" w14:textId="798616BE"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88,78</w:t>
            </w:r>
          </w:p>
        </w:tc>
        <w:tc>
          <w:tcPr>
            <w:tcW w:w="828" w:type="dxa"/>
            <w:shd w:val="clear" w:color="auto" w:fill="E2EFD9"/>
            <w:noWrap/>
            <w:tcMar>
              <w:top w:w="0" w:type="dxa"/>
              <w:left w:w="108" w:type="dxa"/>
              <w:bottom w:w="0" w:type="dxa"/>
              <w:right w:w="108" w:type="dxa"/>
            </w:tcMar>
            <w:vAlign w:val="center"/>
          </w:tcPr>
          <w:p w14:paraId="591556BB" w14:textId="28236864"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color w:val="000000"/>
                <w:sz w:val="22"/>
                <w:szCs w:val="22"/>
                <w:lang w:val="hr-HR"/>
              </w:rPr>
              <w:t>13,25</w:t>
            </w:r>
          </w:p>
        </w:tc>
      </w:tr>
      <w:tr w:rsidR="0033681E" w:rsidRPr="00C4732B" w14:paraId="0D840147" w14:textId="77777777" w:rsidTr="0033681E">
        <w:trPr>
          <w:trHeight w:val="282"/>
        </w:trPr>
        <w:tc>
          <w:tcPr>
            <w:tcW w:w="852" w:type="dxa"/>
            <w:shd w:val="clear" w:color="auto" w:fill="FFFFFF"/>
            <w:noWrap/>
            <w:tcMar>
              <w:top w:w="0" w:type="dxa"/>
              <w:left w:w="108" w:type="dxa"/>
              <w:bottom w:w="0" w:type="dxa"/>
              <w:right w:w="108" w:type="dxa"/>
            </w:tcMar>
          </w:tcPr>
          <w:p w14:paraId="694764F9"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53</w:t>
            </w:r>
          </w:p>
        </w:tc>
        <w:tc>
          <w:tcPr>
            <w:tcW w:w="2104" w:type="dxa"/>
            <w:shd w:val="clear" w:color="auto" w:fill="FFFFFF"/>
            <w:tcMar>
              <w:top w:w="0" w:type="dxa"/>
              <w:left w:w="108" w:type="dxa"/>
              <w:bottom w:w="0" w:type="dxa"/>
              <w:right w:w="108" w:type="dxa"/>
            </w:tcMar>
          </w:tcPr>
          <w:p w14:paraId="72F9A6E8"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Izdaci za dionice i udjele u glavnici</w:t>
            </w:r>
          </w:p>
        </w:tc>
        <w:tc>
          <w:tcPr>
            <w:tcW w:w="1285" w:type="dxa"/>
            <w:shd w:val="clear" w:color="auto" w:fill="auto"/>
            <w:noWrap/>
            <w:tcMar>
              <w:top w:w="0" w:type="dxa"/>
              <w:left w:w="108" w:type="dxa"/>
              <w:bottom w:w="0" w:type="dxa"/>
              <w:right w:w="108" w:type="dxa"/>
            </w:tcMar>
            <w:vAlign w:val="center"/>
          </w:tcPr>
          <w:p w14:paraId="6E84F52F" w14:textId="7168976C"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2.500,44</w:t>
            </w:r>
          </w:p>
        </w:tc>
        <w:tc>
          <w:tcPr>
            <w:tcW w:w="1414" w:type="dxa"/>
            <w:shd w:val="clear" w:color="auto" w:fill="auto"/>
            <w:noWrap/>
            <w:tcMar>
              <w:top w:w="0" w:type="dxa"/>
              <w:left w:w="108" w:type="dxa"/>
              <w:bottom w:w="0" w:type="dxa"/>
              <w:right w:w="108" w:type="dxa"/>
            </w:tcMar>
            <w:vAlign w:val="center"/>
          </w:tcPr>
          <w:p w14:paraId="7DBF0348" w14:textId="5485F4EE"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25.000,00</w:t>
            </w:r>
          </w:p>
        </w:tc>
        <w:tc>
          <w:tcPr>
            <w:tcW w:w="1414" w:type="dxa"/>
            <w:shd w:val="clear" w:color="auto" w:fill="auto"/>
            <w:noWrap/>
            <w:tcMar>
              <w:top w:w="0" w:type="dxa"/>
              <w:left w:w="108" w:type="dxa"/>
              <w:bottom w:w="0" w:type="dxa"/>
              <w:right w:w="108" w:type="dxa"/>
            </w:tcMar>
            <w:vAlign w:val="center"/>
          </w:tcPr>
          <w:p w14:paraId="23EDE110" w14:textId="3212417A"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25.000,00</w:t>
            </w:r>
          </w:p>
        </w:tc>
        <w:tc>
          <w:tcPr>
            <w:tcW w:w="1285" w:type="dxa"/>
            <w:shd w:val="clear" w:color="auto" w:fill="auto"/>
            <w:noWrap/>
            <w:tcMar>
              <w:top w:w="0" w:type="dxa"/>
              <w:left w:w="108" w:type="dxa"/>
              <w:bottom w:w="0" w:type="dxa"/>
              <w:right w:w="108" w:type="dxa"/>
            </w:tcMar>
            <w:vAlign w:val="center"/>
          </w:tcPr>
          <w:p w14:paraId="77DFD8AF" w14:textId="0166B83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2.508,47</w:t>
            </w:r>
          </w:p>
        </w:tc>
        <w:tc>
          <w:tcPr>
            <w:tcW w:w="899" w:type="dxa"/>
            <w:shd w:val="clear" w:color="auto" w:fill="auto"/>
            <w:tcMar>
              <w:top w:w="0" w:type="dxa"/>
              <w:left w:w="108" w:type="dxa"/>
              <w:bottom w:w="0" w:type="dxa"/>
              <w:right w:w="108" w:type="dxa"/>
            </w:tcMar>
            <w:vAlign w:val="center"/>
          </w:tcPr>
          <w:p w14:paraId="6188A26A" w14:textId="5CB50598"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100,32</w:t>
            </w:r>
          </w:p>
        </w:tc>
        <w:tc>
          <w:tcPr>
            <w:tcW w:w="828" w:type="dxa"/>
            <w:shd w:val="clear" w:color="auto" w:fill="auto"/>
            <w:noWrap/>
            <w:tcMar>
              <w:top w:w="0" w:type="dxa"/>
              <w:left w:w="108" w:type="dxa"/>
              <w:bottom w:w="0" w:type="dxa"/>
              <w:right w:w="108" w:type="dxa"/>
            </w:tcMar>
            <w:vAlign w:val="center"/>
          </w:tcPr>
          <w:p w14:paraId="51CBABA0" w14:textId="27A4713D"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10,03</w:t>
            </w:r>
          </w:p>
        </w:tc>
      </w:tr>
      <w:tr w:rsidR="0033681E" w:rsidRPr="00C4732B" w14:paraId="16EADCD3" w14:textId="77777777" w:rsidTr="0033681E">
        <w:trPr>
          <w:trHeight w:val="282"/>
        </w:trPr>
        <w:tc>
          <w:tcPr>
            <w:tcW w:w="852" w:type="dxa"/>
            <w:shd w:val="clear" w:color="auto" w:fill="FFFFFF"/>
            <w:noWrap/>
            <w:tcMar>
              <w:top w:w="0" w:type="dxa"/>
              <w:left w:w="108" w:type="dxa"/>
              <w:bottom w:w="0" w:type="dxa"/>
              <w:right w:w="108" w:type="dxa"/>
            </w:tcMar>
          </w:tcPr>
          <w:p w14:paraId="1C31C6B4"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532</w:t>
            </w:r>
          </w:p>
        </w:tc>
        <w:tc>
          <w:tcPr>
            <w:tcW w:w="2104" w:type="dxa"/>
            <w:shd w:val="clear" w:color="auto" w:fill="FFFFFF"/>
            <w:tcMar>
              <w:top w:w="0" w:type="dxa"/>
              <w:left w:w="108" w:type="dxa"/>
              <w:bottom w:w="0" w:type="dxa"/>
              <w:right w:w="108" w:type="dxa"/>
            </w:tcMar>
          </w:tcPr>
          <w:p w14:paraId="3CA0ACED"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Dionice i udjeli u glavnici trgovačkih društava u javnom sektoru</w:t>
            </w:r>
          </w:p>
        </w:tc>
        <w:tc>
          <w:tcPr>
            <w:tcW w:w="1285" w:type="dxa"/>
            <w:shd w:val="clear" w:color="auto" w:fill="auto"/>
            <w:noWrap/>
            <w:tcMar>
              <w:top w:w="0" w:type="dxa"/>
              <w:left w:w="108" w:type="dxa"/>
              <w:bottom w:w="0" w:type="dxa"/>
              <w:right w:w="108" w:type="dxa"/>
            </w:tcMar>
            <w:vAlign w:val="center"/>
          </w:tcPr>
          <w:p w14:paraId="7B16C926" w14:textId="6A98E801"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2.500,44</w:t>
            </w:r>
          </w:p>
        </w:tc>
        <w:tc>
          <w:tcPr>
            <w:tcW w:w="1414" w:type="dxa"/>
            <w:shd w:val="clear" w:color="auto" w:fill="auto"/>
            <w:noWrap/>
            <w:tcMar>
              <w:top w:w="0" w:type="dxa"/>
              <w:left w:w="108" w:type="dxa"/>
              <w:bottom w:w="0" w:type="dxa"/>
              <w:right w:w="108" w:type="dxa"/>
            </w:tcMar>
            <w:vAlign w:val="center"/>
          </w:tcPr>
          <w:p w14:paraId="342FBAD4" w14:textId="07096D1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25.000,00</w:t>
            </w:r>
          </w:p>
        </w:tc>
        <w:tc>
          <w:tcPr>
            <w:tcW w:w="1414" w:type="dxa"/>
            <w:shd w:val="clear" w:color="auto" w:fill="auto"/>
            <w:noWrap/>
            <w:tcMar>
              <w:top w:w="0" w:type="dxa"/>
              <w:left w:w="108" w:type="dxa"/>
              <w:bottom w:w="0" w:type="dxa"/>
              <w:right w:w="108" w:type="dxa"/>
            </w:tcMar>
            <w:vAlign w:val="center"/>
          </w:tcPr>
          <w:p w14:paraId="261F32F4" w14:textId="0FAA04F0"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25.000,00</w:t>
            </w:r>
          </w:p>
        </w:tc>
        <w:tc>
          <w:tcPr>
            <w:tcW w:w="1285" w:type="dxa"/>
            <w:shd w:val="clear" w:color="auto" w:fill="auto"/>
            <w:noWrap/>
            <w:tcMar>
              <w:top w:w="0" w:type="dxa"/>
              <w:left w:w="108" w:type="dxa"/>
              <w:bottom w:w="0" w:type="dxa"/>
              <w:right w:w="108" w:type="dxa"/>
            </w:tcMar>
            <w:vAlign w:val="center"/>
          </w:tcPr>
          <w:p w14:paraId="15F28F9D" w14:textId="088C23E9"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2.508,47</w:t>
            </w:r>
          </w:p>
        </w:tc>
        <w:tc>
          <w:tcPr>
            <w:tcW w:w="899" w:type="dxa"/>
            <w:shd w:val="clear" w:color="auto" w:fill="auto"/>
            <w:tcMar>
              <w:top w:w="0" w:type="dxa"/>
              <w:left w:w="108" w:type="dxa"/>
              <w:bottom w:w="0" w:type="dxa"/>
              <w:right w:w="108" w:type="dxa"/>
            </w:tcMar>
            <w:vAlign w:val="center"/>
          </w:tcPr>
          <w:p w14:paraId="157C2CC4" w14:textId="034A686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100,32</w:t>
            </w:r>
          </w:p>
        </w:tc>
        <w:tc>
          <w:tcPr>
            <w:tcW w:w="828" w:type="dxa"/>
            <w:shd w:val="clear" w:color="auto" w:fill="auto"/>
            <w:noWrap/>
            <w:tcMar>
              <w:top w:w="0" w:type="dxa"/>
              <w:left w:w="108" w:type="dxa"/>
              <w:bottom w:w="0" w:type="dxa"/>
              <w:right w:w="108" w:type="dxa"/>
            </w:tcMar>
            <w:vAlign w:val="center"/>
          </w:tcPr>
          <w:p w14:paraId="57CE0D8E" w14:textId="589316B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10,03</w:t>
            </w:r>
          </w:p>
        </w:tc>
      </w:tr>
      <w:tr w:rsidR="0033681E" w:rsidRPr="00C4732B" w14:paraId="4564431D" w14:textId="77777777" w:rsidTr="0033681E">
        <w:trPr>
          <w:trHeight w:val="282"/>
        </w:trPr>
        <w:tc>
          <w:tcPr>
            <w:tcW w:w="852" w:type="dxa"/>
            <w:shd w:val="clear" w:color="auto" w:fill="FFFFFF"/>
            <w:noWrap/>
            <w:tcMar>
              <w:top w:w="0" w:type="dxa"/>
              <w:left w:w="108" w:type="dxa"/>
              <w:bottom w:w="0" w:type="dxa"/>
              <w:right w:w="108" w:type="dxa"/>
            </w:tcMar>
          </w:tcPr>
          <w:p w14:paraId="4B265521"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5321</w:t>
            </w:r>
          </w:p>
        </w:tc>
        <w:tc>
          <w:tcPr>
            <w:tcW w:w="2104" w:type="dxa"/>
            <w:shd w:val="clear" w:color="auto" w:fill="FFFFFF"/>
            <w:tcMar>
              <w:top w:w="0" w:type="dxa"/>
              <w:left w:w="108" w:type="dxa"/>
              <w:bottom w:w="0" w:type="dxa"/>
              <w:right w:w="108" w:type="dxa"/>
            </w:tcMar>
          </w:tcPr>
          <w:p w14:paraId="189CC1F6"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Dionice i udjeli u glavnici trgovačkih društava u javnom sektoru</w:t>
            </w:r>
          </w:p>
        </w:tc>
        <w:tc>
          <w:tcPr>
            <w:tcW w:w="1285" w:type="dxa"/>
            <w:shd w:val="clear" w:color="auto" w:fill="auto"/>
            <w:noWrap/>
            <w:tcMar>
              <w:top w:w="0" w:type="dxa"/>
              <w:left w:w="108" w:type="dxa"/>
              <w:bottom w:w="0" w:type="dxa"/>
              <w:right w:w="108" w:type="dxa"/>
            </w:tcMar>
            <w:vAlign w:val="center"/>
          </w:tcPr>
          <w:p w14:paraId="50C9AE38" w14:textId="1DDA931E"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2.500,44</w:t>
            </w:r>
          </w:p>
        </w:tc>
        <w:tc>
          <w:tcPr>
            <w:tcW w:w="1414" w:type="dxa"/>
            <w:shd w:val="clear" w:color="auto" w:fill="auto"/>
            <w:noWrap/>
            <w:tcMar>
              <w:top w:w="0" w:type="dxa"/>
              <w:left w:w="108" w:type="dxa"/>
              <w:bottom w:w="0" w:type="dxa"/>
              <w:right w:w="108" w:type="dxa"/>
            </w:tcMar>
            <w:vAlign w:val="center"/>
          </w:tcPr>
          <w:p w14:paraId="642D687E" w14:textId="654AB851"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c>
          <w:tcPr>
            <w:tcW w:w="1414" w:type="dxa"/>
            <w:shd w:val="clear" w:color="auto" w:fill="auto"/>
            <w:noWrap/>
            <w:tcMar>
              <w:top w:w="0" w:type="dxa"/>
              <w:left w:w="108" w:type="dxa"/>
              <w:bottom w:w="0" w:type="dxa"/>
              <w:right w:w="108" w:type="dxa"/>
            </w:tcMar>
            <w:vAlign w:val="center"/>
          </w:tcPr>
          <w:p w14:paraId="3D0E94EC" w14:textId="7E8DF42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c>
          <w:tcPr>
            <w:tcW w:w="1285" w:type="dxa"/>
            <w:shd w:val="clear" w:color="auto" w:fill="auto"/>
            <w:noWrap/>
            <w:tcMar>
              <w:top w:w="0" w:type="dxa"/>
              <w:left w:w="108" w:type="dxa"/>
              <w:bottom w:w="0" w:type="dxa"/>
              <w:right w:w="108" w:type="dxa"/>
            </w:tcMar>
            <w:vAlign w:val="center"/>
          </w:tcPr>
          <w:p w14:paraId="7373F1D4" w14:textId="26DBAE18"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2.508,47</w:t>
            </w:r>
          </w:p>
        </w:tc>
        <w:tc>
          <w:tcPr>
            <w:tcW w:w="899" w:type="dxa"/>
            <w:shd w:val="clear" w:color="auto" w:fill="auto"/>
            <w:tcMar>
              <w:top w:w="0" w:type="dxa"/>
              <w:left w:w="108" w:type="dxa"/>
              <w:bottom w:w="0" w:type="dxa"/>
              <w:right w:w="108" w:type="dxa"/>
            </w:tcMar>
            <w:vAlign w:val="center"/>
          </w:tcPr>
          <w:p w14:paraId="421158E3" w14:textId="54B29E5E"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100,32</w:t>
            </w:r>
          </w:p>
        </w:tc>
        <w:tc>
          <w:tcPr>
            <w:tcW w:w="828" w:type="dxa"/>
            <w:shd w:val="clear" w:color="auto" w:fill="auto"/>
            <w:noWrap/>
            <w:tcMar>
              <w:top w:w="0" w:type="dxa"/>
              <w:left w:w="108" w:type="dxa"/>
              <w:bottom w:w="0" w:type="dxa"/>
              <w:right w:w="108" w:type="dxa"/>
            </w:tcMar>
            <w:vAlign w:val="center"/>
          </w:tcPr>
          <w:p w14:paraId="2E8BD482" w14:textId="63725935"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r>
      <w:tr w:rsidR="0033681E" w:rsidRPr="00C4732B" w14:paraId="4C502596" w14:textId="77777777" w:rsidTr="0033681E">
        <w:trPr>
          <w:trHeight w:val="282"/>
        </w:trPr>
        <w:tc>
          <w:tcPr>
            <w:tcW w:w="852" w:type="dxa"/>
            <w:shd w:val="clear" w:color="auto" w:fill="FFFFFF"/>
            <w:noWrap/>
            <w:tcMar>
              <w:top w:w="0" w:type="dxa"/>
              <w:left w:w="108" w:type="dxa"/>
              <w:bottom w:w="0" w:type="dxa"/>
              <w:right w:w="108" w:type="dxa"/>
            </w:tcMar>
          </w:tcPr>
          <w:p w14:paraId="326F78BE" w14:textId="77777777" w:rsidR="0033681E" w:rsidRPr="00C4732B" w:rsidRDefault="0033681E" w:rsidP="0033681E">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532121</w:t>
            </w:r>
          </w:p>
        </w:tc>
        <w:tc>
          <w:tcPr>
            <w:tcW w:w="2104" w:type="dxa"/>
            <w:shd w:val="clear" w:color="auto" w:fill="FFFFFF"/>
            <w:tcMar>
              <w:top w:w="0" w:type="dxa"/>
              <w:left w:w="108" w:type="dxa"/>
              <w:bottom w:w="0" w:type="dxa"/>
              <w:right w:w="108" w:type="dxa"/>
            </w:tcMar>
          </w:tcPr>
          <w:p w14:paraId="7977D641" w14:textId="77777777" w:rsidR="0033681E" w:rsidRPr="00C4732B" w:rsidRDefault="0033681E" w:rsidP="0033681E">
            <w:pPr>
              <w:suppressAutoHyphens/>
              <w:autoSpaceDN w:val="0"/>
              <w:textAlignment w:val="baseline"/>
              <w:rPr>
                <w:rFonts w:ascii="Garamond" w:hAnsi="Garamond" w:cs="Arial"/>
                <w:color w:val="000000"/>
                <w:sz w:val="20"/>
                <w:szCs w:val="20"/>
                <w:lang w:val="hr-HR"/>
              </w:rPr>
            </w:pPr>
            <w:proofErr w:type="spellStart"/>
            <w:r w:rsidRPr="00C4732B">
              <w:rPr>
                <w:rFonts w:ascii="Garamond" w:hAnsi="Garamond" w:cs="Arial"/>
                <w:color w:val="000000"/>
                <w:sz w:val="20"/>
                <w:szCs w:val="20"/>
                <w:lang w:val="hr-HR"/>
              </w:rPr>
              <w:t>Dion.i</w:t>
            </w:r>
            <w:proofErr w:type="spellEnd"/>
            <w:r w:rsidRPr="00C4732B">
              <w:rPr>
                <w:rFonts w:ascii="Garamond" w:hAnsi="Garamond" w:cs="Arial"/>
                <w:color w:val="000000"/>
                <w:sz w:val="20"/>
                <w:szCs w:val="20"/>
                <w:lang w:val="hr-HR"/>
              </w:rPr>
              <w:t xml:space="preserve"> </w:t>
            </w:r>
            <w:proofErr w:type="spellStart"/>
            <w:r w:rsidRPr="00C4732B">
              <w:rPr>
                <w:rFonts w:ascii="Garamond" w:hAnsi="Garamond" w:cs="Arial"/>
                <w:color w:val="000000"/>
                <w:sz w:val="20"/>
                <w:szCs w:val="20"/>
                <w:lang w:val="hr-HR"/>
              </w:rPr>
              <w:t>udj.u</w:t>
            </w:r>
            <w:proofErr w:type="spellEnd"/>
            <w:r w:rsidRPr="00C4732B">
              <w:rPr>
                <w:rFonts w:ascii="Garamond" w:hAnsi="Garamond" w:cs="Arial"/>
                <w:color w:val="000000"/>
                <w:sz w:val="20"/>
                <w:szCs w:val="20"/>
                <w:lang w:val="hr-HR"/>
              </w:rPr>
              <w:t xml:space="preserve"> glavnici </w:t>
            </w:r>
            <w:proofErr w:type="spellStart"/>
            <w:r w:rsidRPr="00C4732B">
              <w:rPr>
                <w:rFonts w:ascii="Garamond" w:hAnsi="Garamond" w:cs="Arial"/>
                <w:color w:val="000000"/>
                <w:sz w:val="20"/>
                <w:szCs w:val="20"/>
                <w:lang w:val="hr-HR"/>
              </w:rPr>
              <w:t>trg.dr.u</w:t>
            </w:r>
            <w:proofErr w:type="spellEnd"/>
            <w:r w:rsidRPr="00C4732B">
              <w:rPr>
                <w:rFonts w:ascii="Garamond" w:hAnsi="Garamond" w:cs="Arial"/>
                <w:color w:val="000000"/>
                <w:sz w:val="20"/>
                <w:szCs w:val="20"/>
                <w:lang w:val="hr-HR"/>
              </w:rPr>
              <w:t xml:space="preserve"> </w:t>
            </w:r>
            <w:proofErr w:type="spellStart"/>
            <w:r w:rsidRPr="00C4732B">
              <w:rPr>
                <w:rFonts w:ascii="Garamond" w:hAnsi="Garamond" w:cs="Arial"/>
                <w:color w:val="000000"/>
                <w:sz w:val="20"/>
                <w:szCs w:val="20"/>
                <w:lang w:val="hr-HR"/>
              </w:rPr>
              <w:t>j.sek</w:t>
            </w:r>
            <w:proofErr w:type="spellEnd"/>
            <w:r w:rsidRPr="00C4732B">
              <w:rPr>
                <w:rFonts w:ascii="Garamond" w:hAnsi="Garamond" w:cs="Arial"/>
                <w:color w:val="000000"/>
                <w:sz w:val="20"/>
                <w:szCs w:val="20"/>
                <w:lang w:val="hr-HR"/>
              </w:rPr>
              <w:t xml:space="preserve">.-ŽCGO </w:t>
            </w:r>
            <w:proofErr w:type="spellStart"/>
            <w:r w:rsidRPr="00C4732B">
              <w:rPr>
                <w:rFonts w:ascii="Garamond" w:hAnsi="Garamond" w:cs="Arial"/>
                <w:color w:val="000000"/>
                <w:sz w:val="20"/>
                <w:szCs w:val="20"/>
                <w:lang w:val="hr-HR"/>
              </w:rPr>
              <w:t>Kaštijun</w:t>
            </w:r>
            <w:proofErr w:type="spellEnd"/>
          </w:p>
        </w:tc>
        <w:tc>
          <w:tcPr>
            <w:tcW w:w="1285" w:type="dxa"/>
            <w:shd w:val="clear" w:color="auto" w:fill="auto"/>
            <w:noWrap/>
            <w:tcMar>
              <w:top w:w="0" w:type="dxa"/>
              <w:left w:w="108" w:type="dxa"/>
              <w:bottom w:w="0" w:type="dxa"/>
              <w:right w:w="108" w:type="dxa"/>
            </w:tcMar>
            <w:vAlign w:val="center"/>
          </w:tcPr>
          <w:p w14:paraId="05637587" w14:textId="34D53706"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2.500,44</w:t>
            </w:r>
          </w:p>
        </w:tc>
        <w:tc>
          <w:tcPr>
            <w:tcW w:w="1414" w:type="dxa"/>
            <w:shd w:val="clear" w:color="auto" w:fill="auto"/>
            <w:noWrap/>
            <w:tcMar>
              <w:top w:w="0" w:type="dxa"/>
              <w:left w:w="108" w:type="dxa"/>
              <w:bottom w:w="0" w:type="dxa"/>
              <w:right w:w="108" w:type="dxa"/>
            </w:tcMar>
            <w:vAlign w:val="center"/>
          </w:tcPr>
          <w:p w14:paraId="53A05D89" w14:textId="72ACA2D0"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0,00</w:t>
            </w:r>
          </w:p>
        </w:tc>
        <w:tc>
          <w:tcPr>
            <w:tcW w:w="1414" w:type="dxa"/>
            <w:shd w:val="clear" w:color="auto" w:fill="auto"/>
            <w:noWrap/>
            <w:tcMar>
              <w:top w:w="0" w:type="dxa"/>
              <w:left w:w="108" w:type="dxa"/>
              <w:bottom w:w="0" w:type="dxa"/>
              <w:right w:w="108" w:type="dxa"/>
            </w:tcMar>
            <w:vAlign w:val="center"/>
          </w:tcPr>
          <w:p w14:paraId="4A313207" w14:textId="63EF0A42"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0,00</w:t>
            </w:r>
          </w:p>
        </w:tc>
        <w:tc>
          <w:tcPr>
            <w:tcW w:w="1285" w:type="dxa"/>
            <w:shd w:val="clear" w:color="auto" w:fill="auto"/>
            <w:noWrap/>
            <w:tcMar>
              <w:top w:w="0" w:type="dxa"/>
              <w:left w:w="108" w:type="dxa"/>
              <w:bottom w:w="0" w:type="dxa"/>
              <w:right w:w="108" w:type="dxa"/>
            </w:tcMar>
            <w:vAlign w:val="center"/>
          </w:tcPr>
          <w:p w14:paraId="5C59078A" w14:textId="64697A30"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2.508,47</w:t>
            </w:r>
          </w:p>
        </w:tc>
        <w:tc>
          <w:tcPr>
            <w:tcW w:w="899" w:type="dxa"/>
            <w:shd w:val="clear" w:color="auto" w:fill="auto"/>
            <w:tcMar>
              <w:top w:w="0" w:type="dxa"/>
              <w:left w:w="108" w:type="dxa"/>
              <w:bottom w:w="0" w:type="dxa"/>
              <w:right w:w="108" w:type="dxa"/>
            </w:tcMar>
            <w:vAlign w:val="center"/>
          </w:tcPr>
          <w:p w14:paraId="5E832088" w14:textId="3D817913"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100,32</w:t>
            </w:r>
          </w:p>
        </w:tc>
        <w:tc>
          <w:tcPr>
            <w:tcW w:w="828" w:type="dxa"/>
            <w:shd w:val="clear" w:color="auto" w:fill="auto"/>
            <w:noWrap/>
            <w:tcMar>
              <w:top w:w="0" w:type="dxa"/>
              <w:left w:w="108" w:type="dxa"/>
              <w:bottom w:w="0" w:type="dxa"/>
              <w:right w:w="108" w:type="dxa"/>
            </w:tcMar>
            <w:vAlign w:val="center"/>
          </w:tcPr>
          <w:p w14:paraId="6783F4B8" w14:textId="2B0EAE7D"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0,00</w:t>
            </w:r>
          </w:p>
        </w:tc>
      </w:tr>
      <w:tr w:rsidR="0033681E" w:rsidRPr="00C4732B" w14:paraId="2B409D28" w14:textId="77777777" w:rsidTr="0033681E">
        <w:trPr>
          <w:trHeight w:val="282"/>
        </w:trPr>
        <w:tc>
          <w:tcPr>
            <w:tcW w:w="852" w:type="dxa"/>
            <w:shd w:val="clear" w:color="auto" w:fill="FFFFFF"/>
            <w:noWrap/>
            <w:tcMar>
              <w:top w:w="0" w:type="dxa"/>
              <w:left w:w="108" w:type="dxa"/>
              <w:bottom w:w="0" w:type="dxa"/>
              <w:right w:w="108" w:type="dxa"/>
            </w:tcMar>
          </w:tcPr>
          <w:p w14:paraId="39BED72A"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54</w:t>
            </w:r>
          </w:p>
        </w:tc>
        <w:tc>
          <w:tcPr>
            <w:tcW w:w="2104" w:type="dxa"/>
            <w:shd w:val="clear" w:color="auto" w:fill="FFFFFF"/>
            <w:tcMar>
              <w:top w:w="0" w:type="dxa"/>
              <w:left w:w="108" w:type="dxa"/>
              <w:bottom w:w="0" w:type="dxa"/>
              <w:right w:w="108" w:type="dxa"/>
            </w:tcMar>
          </w:tcPr>
          <w:p w14:paraId="695140C5"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Izdaci za otplatu glavnice primljenih kredita i zajmova</w:t>
            </w:r>
          </w:p>
        </w:tc>
        <w:tc>
          <w:tcPr>
            <w:tcW w:w="1285" w:type="dxa"/>
            <w:shd w:val="clear" w:color="auto" w:fill="auto"/>
            <w:noWrap/>
            <w:tcMar>
              <w:top w:w="0" w:type="dxa"/>
              <w:left w:w="108" w:type="dxa"/>
              <w:bottom w:w="0" w:type="dxa"/>
              <w:right w:w="108" w:type="dxa"/>
            </w:tcMar>
            <w:vAlign w:val="center"/>
          </w:tcPr>
          <w:p w14:paraId="6D2EAF96" w14:textId="6D48AA0E"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14.661,57</w:t>
            </w:r>
          </w:p>
        </w:tc>
        <w:tc>
          <w:tcPr>
            <w:tcW w:w="1414" w:type="dxa"/>
            <w:shd w:val="clear" w:color="auto" w:fill="auto"/>
            <w:noWrap/>
            <w:tcMar>
              <w:top w:w="0" w:type="dxa"/>
              <w:left w:w="108" w:type="dxa"/>
              <w:bottom w:w="0" w:type="dxa"/>
              <w:right w:w="108" w:type="dxa"/>
            </w:tcMar>
            <w:vAlign w:val="center"/>
          </w:tcPr>
          <w:p w14:paraId="33130E85" w14:textId="17B0C13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90.000,00</w:t>
            </w:r>
          </w:p>
        </w:tc>
        <w:tc>
          <w:tcPr>
            <w:tcW w:w="1414" w:type="dxa"/>
            <w:shd w:val="clear" w:color="auto" w:fill="auto"/>
            <w:noWrap/>
            <w:tcMar>
              <w:top w:w="0" w:type="dxa"/>
              <w:left w:w="108" w:type="dxa"/>
              <w:bottom w:w="0" w:type="dxa"/>
              <w:right w:w="108" w:type="dxa"/>
            </w:tcMar>
            <w:vAlign w:val="center"/>
          </w:tcPr>
          <w:p w14:paraId="7D20D60F" w14:textId="72F124A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90.000,00</w:t>
            </w:r>
          </w:p>
        </w:tc>
        <w:tc>
          <w:tcPr>
            <w:tcW w:w="1285" w:type="dxa"/>
            <w:shd w:val="clear" w:color="auto" w:fill="auto"/>
            <w:noWrap/>
            <w:tcMar>
              <w:top w:w="0" w:type="dxa"/>
              <w:left w:w="108" w:type="dxa"/>
              <w:bottom w:w="0" w:type="dxa"/>
              <w:right w:w="108" w:type="dxa"/>
            </w:tcMar>
            <w:vAlign w:val="center"/>
          </w:tcPr>
          <w:p w14:paraId="6FC1042B" w14:textId="281749E6"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12.728,09</w:t>
            </w:r>
          </w:p>
        </w:tc>
        <w:tc>
          <w:tcPr>
            <w:tcW w:w="899" w:type="dxa"/>
            <w:shd w:val="clear" w:color="auto" w:fill="auto"/>
            <w:tcMar>
              <w:top w:w="0" w:type="dxa"/>
              <w:left w:w="108" w:type="dxa"/>
              <w:bottom w:w="0" w:type="dxa"/>
              <w:right w:w="108" w:type="dxa"/>
            </w:tcMar>
            <w:vAlign w:val="center"/>
          </w:tcPr>
          <w:p w14:paraId="5AC9D63D" w14:textId="207AB78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86,81</w:t>
            </w:r>
          </w:p>
        </w:tc>
        <w:tc>
          <w:tcPr>
            <w:tcW w:w="828" w:type="dxa"/>
            <w:shd w:val="clear" w:color="auto" w:fill="auto"/>
            <w:noWrap/>
            <w:tcMar>
              <w:top w:w="0" w:type="dxa"/>
              <w:left w:w="108" w:type="dxa"/>
              <w:bottom w:w="0" w:type="dxa"/>
              <w:right w:w="108" w:type="dxa"/>
            </w:tcMar>
            <w:vAlign w:val="center"/>
          </w:tcPr>
          <w:p w14:paraId="0C2CBC4D" w14:textId="1EDF67A6"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14,14</w:t>
            </w:r>
          </w:p>
        </w:tc>
      </w:tr>
      <w:tr w:rsidR="0033681E" w:rsidRPr="00C4732B" w14:paraId="0E3DCADD" w14:textId="77777777" w:rsidTr="0033681E">
        <w:trPr>
          <w:trHeight w:val="282"/>
        </w:trPr>
        <w:tc>
          <w:tcPr>
            <w:tcW w:w="852" w:type="dxa"/>
            <w:shd w:val="clear" w:color="auto" w:fill="FFFFFF"/>
            <w:noWrap/>
            <w:tcMar>
              <w:top w:w="0" w:type="dxa"/>
              <w:left w:w="108" w:type="dxa"/>
              <w:bottom w:w="0" w:type="dxa"/>
              <w:right w:w="108" w:type="dxa"/>
            </w:tcMar>
          </w:tcPr>
          <w:p w14:paraId="68D9D06F"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544</w:t>
            </w:r>
          </w:p>
        </w:tc>
        <w:tc>
          <w:tcPr>
            <w:tcW w:w="2104" w:type="dxa"/>
            <w:shd w:val="clear" w:color="auto" w:fill="FFFFFF"/>
            <w:tcMar>
              <w:top w:w="0" w:type="dxa"/>
              <w:left w:w="108" w:type="dxa"/>
              <w:bottom w:w="0" w:type="dxa"/>
              <w:right w:w="108" w:type="dxa"/>
            </w:tcMar>
          </w:tcPr>
          <w:p w14:paraId="071E286A"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Otplata glavnice primljenih kredita i zajmova od kreditnih i ostalih financijskih institucija izvan javnog sektora</w:t>
            </w:r>
          </w:p>
        </w:tc>
        <w:tc>
          <w:tcPr>
            <w:tcW w:w="1285" w:type="dxa"/>
            <w:shd w:val="clear" w:color="auto" w:fill="auto"/>
            <w:noWrap/>
            <w:tcMar>
              <w:top w:w="0" w:type="dxa"/>
              <w:left w:w="108" w:type="dxa"/>
              <w:bottom w:w="0" w:type="dxa"/>
              <w:right w:w="108" w:type="dxa"/>
            </w:tcMar>
            <w:vAlign w:val="center"/>
          </w:tcPr>
          <w:p w14:paraId="2B01282D" w14:textId="7B980838"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14.661,57</w:t>
            </w:r>
          </w:p>
        </w:tc>
        <w:tc>
          <w:tcPr>
            <w:tcW w:w="1414" w:type="dxa"/>
            <w:shd w:val="clear" w:color="auto" w:fill="auto"/>
            <w:noWrap/>
            <w:tcMar>
              <w:top w:w="0" w:type="dxa"/>
              <w:left w:w="108" w:type="dxa"/>
              <w:bottom w:w="0" w:type="dxa"/>
              <w:right w:w="108" w:type="dxa"/>
            </w:tcMar>
            <w:vAlign w:val="center"/>
          </w:tcPr>
          <w:p w14:paraId="666F0CA1" w14:textId="12804009"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90.000,00</w:t>
            </w:r>
          </w:p>
        </w:tc>
        <w:tc>
          <w:tcPr>
            <w:tcW w:w="1414" w:type="dxa"/>
            <w:shd w:val="clear" w:color="auto" w:fill="auto"/>
            <w:noWrap/>
            <w:tcMar>
              <w:top w:w="0" w:type="dxa"/>
              <w:left w:w="108" w:type="dxa"/>
              <w:bottom w:w="0" w:type="dxa"/>
              <w:right w:w="108" w:type="dxa"/>
            </w:tcMar>
            <w:vAlign w:val="center"/>
          </w:tcPr>
          <w:p w14:paraId="4D4464DD" w14:textId="5D255E21"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90.000,00</w:t>
            </w:r>
          </w:p>
        </w:tc>
        <w:tc>
          <w:tcPr>
            <w:tcW w:w="1285" w:type="dxa"/>
            <w:shd w:val="clear" w:color="auto" w:fill="auto"/>
            <w:noWrap/>
            <w:tcMar>
              <w:top w:w="0" w:type="dxa"/>
              <w:left w:w="108" w:type="dxa"/>
              <w:bottom w:w="0" w:type="dxa"/>
              <w:right w:w="108" w:type="dxa"/>
            </w:tcMar>
            <w:vAlign w:val="center"/>
          </w:tcPr>
          <w:p w14:paraId="53DE4D19" w14:textId="7D98EF0D"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12.728,09</w:t>
            </w:r>
          </w:p>
        </w:tc>
        <w:tc>
          <w:tcPr>
            <w:tcW w:w="899" w:type="dxa"/>
            <w:shd w:val="clear" w:color="auto" w:fill="auto"/>
            <w:tcMar>
              <w:top w:w="0" w:type="dxa"/>
              <w:left w:w="108" w:type="dxa"/>
              <w:bottom w:w="0" w:type="dxa"/>
              <w:right w:w="108" w:type="dxa"/>
            </w:tcMar>
            <w:vAlign w:val="center"/>
          </w:tcPr>
          <w:p w14:paraId="1240979E" w14:textId="6F17C878"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86,81</w:t>
            </w:r>
          </w:p>
        </w:tc>
        <w:tc>
          <w:tcPr>
            <w:tcW w:w="828" w:type="dxa"/>
            <w:shd w:val="clear" w:color="auto" w:fill="auto"/>
            <w:noWrap/>
            <w:tcMar>
              <w:top w:w="0" w:type="dxa"/>
              <w:left w:w="108" w:type="dxa"/>
              <w:bottom w:w="0" w:type="dxa"/>
              <w:right w:w="108" w:type="dxa"/>
            </w:tcMar>
            <w:vAlign w:val="center"/>
          </w:tcPr>
          <w:p w14:paraId="53055294" w14:textId="7E72A272"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14,14</w:t>
            </w:r>
          </w:p>
        </w:tc>
      </w:tr>
      <w:tr w:rsidR="0033681E" w:rsidRPr="00C4732B" w14:paraId="6F7C7298" w14:textId="77777777" w:rsidTr="0033681E">
        <w:trPr>
          <w:trHeight w:val="282"/>
        </w:trPr>
        <w:tc>
          <w:tcPr>
            <w:tcW w:w="852" w:type="dxa"/>
            <w:shd w:val="clear" w:color="auto" w:fill="FFFFFF"/>
            <w:noWrap/>
            <w:tcMar>
              <w:top w:w="0" w:type="dxa"/>
              <w:left w:w="108" w:type="dxa"/>
              <w:bottom w:w="0" w:type="dxa"/>
              <w:right w:w="108" w:type="dxa"/>
            </w:tcMar>
          </w:tcPr>
          <w:p w14:paraId="739C449E"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5443</w:t>
            </w:r>
          </w:p>
        </w:tc>
        <w:tc>
          <w:tcPr>
            <w:tcW w:w="2104" w:type="dxa"/>
            <w:shd w:val="clear" w:color="auto" w:fill="FFFFFF"/>
            <w:tcMar>
              <w:top w:w="0" w:type="dxa"/>
              <w:left w:w="108" w:type="dxa"/>
              <w:bottom w:w="0" w:type="dxa"/>
              <w:right w:w="108" w:type="dxa"/>
            </w:tcMar>
          </w:tcPr>
          <w:p w14:paraId="4D01546A"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Otplata glavnice primljenih kredita od tuzemnih kreditnih institucija izvan javnog sektora</w:t>
            </w:r>
          </w:p>
        </w:tc>
        <w:tc>
          <w:tcPr>
            <w:tcW w:w="1285" w:type="dxa"/>
            <w:shd w:val="clear" w:color="auto" w:fill="auto"/>
            <w:noWrap/>
            <w:tcMar>
              <w:top w:w="0" w:type="dxa"/>
              <w:left w:w="108" w:type="dxa"/>
              <w:bottom w:w="0" w:type="dxa"/>
              <w:right w:w="108" w:type="dxa"/>
            </w:tcMar>
            <w:vAlign w:val="center"/>
          </w:tcPr>
          <w:p w14:paraId="47103974" w14:textId="0ECEDD30"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14.661,57</w:t>
            </w:r>
          </w:p>
        </w:tc>
        <w:tc>
          <w:tcPr>
            <w:tcW w:w="1414" w:type="dxa"/>
            <w:shd w:val="clear" w:color="auto" w:fill="auto"/>
            <w:noWrap/>
            <w:tcMar>
              <w:top w:w="0" w:type="dxa"/>
              <w:left w:w="108" w:type="dxa"/>
              <w:bottom w:w="0" w:type="dxa"/>
              <w:right w:w="108" w:type="dxa"/>
            </w:tcMar>
            <w:vAlign w:val="center"/>
          </w:tcPr>
          <w:p w14:paraId="5478F3E7" w14:textId="310831F6"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c>
          <w:tcPr>
            <w:tcW w:w="1414" w:type="dxa"/>
            <w:shd w:val="clear" w:color="auto" w:fill="auto"/>
            <w:noWrap/>
            <w:tcMar>
              <w:top w:w="0" w:type="dxa"/>
              <w:left w:w="108" w:type="dxa"/>
              <w:bottom w:w="0" w:type="dxa"/>
              <w:right w:w="108" w:type="dxa"/>
            </w:tcMar>
            <w:vAlign w:val="center"/>
          </w:tcPr>
          <w:p w14:paraId="3F31B9D0" w14:textId="227174B3"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c>
          <w:tcPr>
            <w:tcW w:w="1285" w:type="dxa"/>
            <w:shd w:val="clear" w:color="auto" w:fill="auto"/>
            <w:noWrap/>
            <w:tcMar>
              <w:top w:w="0" w:type="dxa"/>
              <w:left w:w="108" w:type="dxa"/>
              <w:bottom w:w="0" w:type="dxa"/>
              <w:right w:w="108" w:type="dxa"/>
            </w:tcMar>
            <w:vAlign w:val="center"/>
          </w:tcPr>
          <w:p w14:paraId="71B232AE" w14:textId="7596B1B1"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12.728,09</w:t>
            </w:r>
          </w:p>
        </w:tc>
        <w:tc>
          <w:tcPr>
            <w:tcW w:w="899" w:type="dxa"/>
            <w:shd w:val="clear" w:color="auto" w:fill="auto"/>
            <w:tcMar>
              <w:top w:w="0" w:type="dxa"/>
              <w:left w:w="108" w:type="dxa"/>
              <w:bottom w:w="0" w:type="dxa"/>
              <w:right w:w="108" w:type="dxa"/>
            </w:tcMar>
            <w:vAlign w:val="center"/>
          </w:tcPr>
          <w:p w14:paraId="5C4F4069" w14:textId="312BDC1F"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86,81</w:t>
            </w:r>
          </w:p>
        </w:tc>
        <w:tc>
          <w:tcPr>
            <w:tcW w:w="828" w:type="dxa"/>
            <w:shd w:val="clear" w:color="auto" w:fill="auto"/>
            <w:noWrap/>
            <w:tcMar>
              <w:top w:w="0" w:type="dxa"/>
              <w:left w:w="108" w:type="dxa"/>
              <w:bottom w:w="0" w:type="dxa"/>
              <w:right w:w="108" w:type="dxa"/>
            </w:tcMar>
            <w:vAlign w:val="center"/>
          </w:tcPr>
          <w:p w14:paraId="6766D814" w14:textId="7AA85ECF"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color w:val="000000"/>
                <w:sz w:val="22"/>
                <w:szCs w:val="22"/>
                <w:lang w:val="hr-HR"/>
              </w:rPr>
              <w:t>0,00</w:t>
            </w:r>
          </w:p>
        </w:tc>
      </w:tr>
      <w:tr w:rsidR="0033681E" w:rsidRPr="00C4732B" w14:paraId="1DC0DA8B" w14:textId="77777777" w:rsidTr="0033681E">
        <w:trPr>
          <w:trHeight w:val="282"/>
        </w:trPr>
        <w:tc>
          <w:tcPr>
            <w:tcW w:w="852" w:type="dxa"/>
            <w:shd w:val="clear" w:color="auto" w:fill="FFFFFF"/>
            <w:noWrap/>
            <w:tcMar>
              <w:top w:w="0" w:type="dxa"/>
              <w:left w:w="108" w:type="dxa"/>
              <w:bottom w:w="0" w:type="dxa"/>
              <w:right w:w="108" w:type="dxa"/>
            </w:tcMar>
          </w:tcPr>
          <w:p w14:paraId="144530AD" w14:textId="77777777" w:rsidR="0033681E" w:rsidRPr="00C4732B" w:rsidRDefault="0033681E" w:rsidP="0033681E">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54432</w:t>
            </w:r>
          </w:p>
        </w:tc>
        <w:tc>
          <w:tcPr>
            <w:tcW w:w="2104" w:type="dxa"/>
            <w:shd w:val="clear" w:color="auto" w:fill="FFFFFF"/>
            <w:tcMar>
              <w:top w:w="0" w:type="dxa"/>
              <w:left w:w="108" w:type="dxa"/>
              <w:bottom w:w="0" w:type="dxa"/>
              <w:right w:w="108" w:type="dxa"/>
            </w:tcMar>
          </w:tcPr>
          <w:p w14:paraId="3D690F46" w14:textId="77777777" w:rsidR="0033681E" w:rsidRPr="00C4732B" w:rsidRDefault="0033681E" w:rsidP="0033681E">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Otplata glavnice primljenih kredita od tuzemnih kreditnih institucija izvan javnog sektora – dugoročnih ZGB kred.za kanalizaciju</w:t>
            </w:r>
          </w:p>
        </w:tc>
        <w:tc>
          <w:tcPr>
            <w:tcW w:w="1285" w:type="dxa"/>
            <w:shd w:val="clear" w:color="auto" w:fill="auto"/>
            <w:noWrap/>
            <w:tcMar>
              <w:top w:w="0" w:type="dxa"/>
              <w:left w:w="108" w:type="dxa"/>
              <w:bottom w:w="0" w:type="dxa"/>
              <w:right w:w="108" w:type="dxa"/>
            </w:tcMar>
            <w:vAlign w:val="center"/>
          </w:tcPr>
          <w:p w14:paraId="027BD3A4" w14:textId="59DC6EEE"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14.661,57</w:t>
            </w:r>
          </w:p>
        </w:tc>
        <w:tc>
          <w:tcPr>
            <w:tcW w:w="1414" w:type="dxa"/>
            <w:shd w:val="clear" w:color="auto" w:fill="auto"/>
            <w:noWrap/>
            <w:tcMar>
              <w:top w:w="0" w:type="dxa"/>
              <w:left w:w="108" w:type="dxa"/>
              <w:bottom w:w="0" w:type="dxa"/>
              <w:right w:w="108" w:type="dxa"/>
            </w:tcMar>
            <w:vAlign w:val="center"/>
          </w:tcPr>
          <w:p w14:paraId="6372DA92" w14:textId="7898950C"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0,00</w:t>
            </w:r>
          </w:p>
        </w:tc>
        <w:tc>
          <w:tcPr>
            <w:tcW w:w="1414" w:type="dxa"/>
            <w:shd w:val="clear" w:color="auto" w:fill="auto"/>
            <w:noWrap/>
            <w:tcMar>
              <w:top w:w="0" w:type="dxa"/>
              <w:left w:w="108" w:type="dxa"/>
              <w:bottom w:w="0" w:type="dxa"/>
              <w:right w:w="108" w:type="dxa"/>
            </w:tcMar>
            <w:vAlign w:val="center"/>
          </w:tcPr>
          <w:p w14:paraId="48380262" w14:textId="109ADF7A"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0,00</w:t>
            </w:r>
          </w:p>
        </w:tc>
        <w:tc>
          <w:tcPr>
            <w:tcW w:w="1285" w:type="dxa"/>
            <w:shd w:val="clear" w:color="auto" w:fill="auto"/>
            <w:noWrap/>
            <w:tcMar>
              <w:top w:w="0" w:type="dxa"/>
              <w:left w:w="108" w:type="dxa"/>
              <w:bottom w:w="0" w:type="dxa"/>
              <w:right w:w="108" w:type="dxa"/>
            </w:tcMar>
            <w:vAlign w:val="center"/>
          </w:tcPr>
          <w:p w14:paraId="27C0574C" w14:textId="207C1760"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12.728,09</w:t>
            </w:r>
          </w:p>
        </w:tc>
        <w:tc>
          <w:tcPr>
            <w:tcW w:w="899" w:type="dxa"/>
            <w:shd w:val="clear" w:color="auto" w:fill="auto"/>
            <w:tcMar>
              <w:top w:w="0" w:type="dxa"/>
              <w:left w:w="108" w:type="dxa"/>
              <w:bottom w:w="0" w:type="dxa"/>
              <w:right w:w="108" w:type="dxa"/>
            </w:tcMar>
            <w:vAlign w:val="center"/>
          </w:tcPr>
          <w:p w14:paraId="18E1D574" w14:textId="53997F5D"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2"/>
                <w:szCs w:val="22"/>
                <w:lang w:val="hr-HR"/>
              </w:rPr>
              <w:t>86,81</w:t>
            </w:r>
          </w:p>
        </w:tc>
        <w:tc>
          <w:tcPr>
            <w:tcW w:w="828" w:type="dxa"/>
            <w:shd w:val="clear" w:color="auto" w:fill="FFFFFF"/>
            <w:noWrap/>
            <w:tcMar>
              <w:top w:w="0" w:type="dxa"/>
              <w:left w:w="108" w:type="dxa"/>
              <w:bottom w:w="0" w:type="dxa"/>
              <w:right w:w="108" w:type="dxa"/>
            </w:tcMar>
            <w:vAlign w:val="center"/>
          </w:tcPr>
          <w:p w14:paraId="2AC68AA0" w14:textId="7AF49068" w:rsidR="0033681E" w:rsidRPr="00C4732B" w:rsidRDefault="0033681E" w:rsidP="0033681E">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33681E" w:rsidRPr="00C4732B" w14:paraId="0F2728FA" w14:textId="77777777" w:rsidTr="0033681E">
        <w:trPr>
          <w:trHeight w:val="282"/>
        </w:trPr>
        <w:tc>
          <w:tcPr>
            <w:tcW w:w="852" w:type="dxa"/>
            <w:shd w:val="clear" w:color="auto" w:fill="E2EFD9"/>
            <w:noWrap/>
            <w:tcMar>
              <w:top w:w="0" w:type="dxa"/>
              <w:left w:w="108" w:type="dxa"/>
              <w:bottom w:w="0" w:type="dxa"/>
              <w:right w:w="108" w:type="dxa"/>
            </w:tcMar>
          </w:tcPr>
          <w:p w14:paraId="0A8CC5BD" w14:textId="77777777" w:rsidR="0033681E" w:rsidRPr="00C4732B" w:rsidRDefault="0033681E" w:rsidP="0033681E">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8</w:t>
            </w:r>
          </w:p>
        </w:tc>
        <w:tc>
          <w:tcPr>
            <w:tcW w:w="2104" w:type="dxa"/>
            <w:shd w:val="clear" w:color="auto" w:fill="E2EFD9"/>
            <w:tcMar>
              <w:top w:w="0" w:type="dxa"/>
              <w:left w:w="108" w:type="dxa"/>
              <w:bottom w:w="0" w:type="dxa"/>
              <w:right w:w="108" w:type="dxa"/>
            </w:tcMar>
          </w:tcPr>
          <w:p w14:paraId="558AA2D3" w14:textId="77777777" w:rsidR="0033681E" w:rsidRPr="00C4732B" w:rsidRDefault="0033681E" w:rsidP="0033681E">
            <w:pPr>
              <w:suppressAutoHyphens/>
              <w:autoSpaceDN w:val="0"/>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Primici od financijske imovine i zaduživanja</w:t>
            </w:r>
          </w:p>
        </w:tc>
        <w:tc>
          <w:tcPr>
            <w:tcW w:w="1285" w:type="dxa"/>
            <w:shd w:val="clear" w:color="auto" w:fill="E2EFD9"/>
            <w:noWrap/>
            <w:tcMar>
              <w:top w:w="0" w:type="dxa"/>
              <w:left w:w="108" w:type="dxa"/>
              <w:bottom w:w="0" w:type="dxa"/>
              <w:right w:w="108" w:type="dxa"/>
            </w:tcMar>
            <w:vAlign w:val="center"/>
          </w:tcPr>
          <w:p w14:paraId="42955736"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c>
          <w:tcPr>
            <w:tcW w:w="1414" w:type="dxa"/>
            <w:shd w:val="clear" w:color="auto" w:fill="E2EFD9"/>
            <w:noWrap/>
            <w:tcMar>
              <w:top w:w="0" w:type="dxa"/>
              <w:left w:w="108" w:type="dxa"/>
              <w:bottom w:w="0" w:type="dxa"/>
              <w:right w:w="108" w:type="dxa"/>
            </w:tcMar>
            <w:vAlign w:val="center"/>
          </w:tcPr>
          <w:p w14:paraId="763F954B"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c>
          <w:tcPr>
            <w:tcW w:w="1414" w:type="dxa"/>
            <w:shd w:val="clear" w:color="auto" w:fill="E2EFD9"/>
            <w:noWrap/>
            <w:tcMar>
              <w:top w:w="0" w:type="dxa"/>
              <w:left w:w="108" w:type="dxa"/>
              <w:bottom w:w="0" w:type="dxa"/>
              <w:right w:w="108" w:type="dxa"/>
            </w:tcMar>
            <w:vAlign w:val="center"/>
          </w:tcPr>
          <w:p w14:paraId="004F66EB"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c>
          <w:tcPr>
            <w:tcW w:w="1285" w:type="dxa"/>
            <w:shd w:val="clear" w:color="auto" w:fill="E2EFD9"/>
            <w:noWrap/>
            <w:tcMar>
              <w:top w:w="0" w:type="dxa"/>
              <w:left w:w="108" w:type="dxa"/>
              <w:bottom w:w="0" w:type="dxa"/>
              <w:right w:w="108" w:type="dxa"/>
            </w:tcMar>
            <w:vAlign w:val="center"/>
          </w:tcPr>
          <w:p w14:paraId="012C04D7"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c>
          <w:tcPr>
            <w:tcW w:w="899" w:type="dxa"/>
            <w:shd w:val="clear" w:color="auto" w:fill="E2EFD9"/>
            <w:tcMar>
              <w:top w:w="0" w:type="dxa"/>
              <w:left w:w="108" w:type="dxa"/>
              <w:bottom w:w="0" w:type="dxa"/>
              <w:right w:w="108" w:type="dxa"/>
            </w:tcMar>
            <w:vAlign w:val="center"/>
          </w:tcPr>
          <w:p w14:paraId="10C259D1"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c>
          <w:tcPr>
            <w:tcW w:w="828" w:type="dxa"/>
            <w:shd w:val="clear" w:color="auto" w:fill="E2EFD9"/>
            <w:noWrap/>
            <w:tcMar>
              <w:top w:w="0" w:type="dxa"/>
              <w:left w:w="108" w:type="dxa"/>
              <w:bottom w:w="0" w:type="dxa"/>
              <w:right w:w="108" w:type="dxa"/>
            </w:tcMar>
            <w:vAlign w:val="center"/>
          </w:tcPr>
          <w:p w14:paraId="0AFC6123" w14:textId="77777777" w:rsidR="0033681E" w:rsidRPr="00C4732B" w:rsidRDefault="0033681E" w:rsidP="0033681E">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0,00</w:t>
            </w:r>
          </w:p>
        </w:tc>
      </w:tr>
      <w:tr w:rsidR="0033681E" w:rsidRPr="00C4732B" w14:paraId="0306AC75" w14:textId="77777777" w:rsidTr="0033681E">
        <w:trPr>
          <w:trHeight w:val="282"/>
        </w:trPr>
        <w:tc>
          <w:tcPr>
            <w:tcW w:w="852" w:type="dxa"/>
            <w:shd w:val="clear" w:color="auto" w:fill="FFFFFF"/>
            <w:noWrap/>
            <w:tcMar>
              <w:top w:w="0" w:type="dxa"/>
              <w:left w:w="108" w:type="dxa"/>
              <w:bottom w:w="0" w:type="dxa"/>
              <w:right w:w="108" w:type="dxa"/>
            </w:tcMar>
          </w:tcPr>
          <w:p w14:paraId="6C5BA734"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84</w:t>
            </w:r>
          </w:p>
        </w:tc>
        <w:tc>
          <w:tcPr>
            <w:tcW w:w="2104" w:type="dxa"/>
            <w:shd w:val="clear" w:color="auto" w:fill="FFFFFF"/>
            <w:tcMar>
              <w:top w:w="0" w:type="dxa"/>
              <w:left w:w="108" w:type="dxa"/>
              <w:bottom w:w="0" w:type="dxa"/>
              <w:right w:w="108" w:type="dxa"/>
            </w:tcMar>
          </w:tcPr>
          <w:p w14:paraId="132A726D"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Primici od zaduživanja</w:t>
            </w:r>
          </w:p>
        </w:tc>
        <w:tc>
          <w:tcPr>
            <w:tcW w:w="1285" w:type="dxa"/>
            <w:shd w:val="clear" w:color="auto" w:fill="FFFFFF"/>
            <w:noWrap/>
            <w:tcMar>
              <w:top w:w="0" w:type="dxa"/>
              <w:left w:w="108" w:type="dxa"/>
              <w:bottom w:w="0" w:type="dxa"/>
              <w:right w:w="108" w:type="dxa"/>
            </w:tcMar>
            <w:vAlign w:val="center"/>
          </w:tcPr>
          <w:p w14:paraId="5E746EE0"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414" w:type="dxa"/>
            <w:shd w:val="clear" w:color="auto" w:fill="FFFFFF"/>
            <w:noWrap/>
            <w:tcMar>
              <w:top w:w="0" w:type="dxa"/>
              <w:left w:w="108" w:type="dxa"/>
              <w:bottom w:w="0" w:type="dxa"/>
              <w:right w:w="108" w:type="dxa"/>
            </w:tcMar>
            <w:vAlign w:val="center"/>
          </w:tcPr>
          <w:p w14:paraId="33CE78D1"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414" w:type="dxa"/>
            <w:shd w:val="clear" w:color="auto" w:fill="FFFFFF"/>
            <w:noWrap/>
            <w:tcMar>
              <w:top w:w="0" w:type="dxa"/>
              <w:left w:w="108" w:type="dxa"/>
              <w:bottom w:w="0" w:type="dxa"/>
              <w:right w:w="108" w:type="dxa"/>
            </w:tcMar>
            <w:vAlign w:val="center"/>
          </w:tcPr>
          <w:p w14:paraId="12FDC3EB"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285" w:type="dxa"/>
            <w:shd w:val="clear" w:color="auto" w:fill="FFFFFF"/>
            <w:noWrap/>
            <w:tcMar>
              <w:top w:w="0" w:type="dxa"/>
              <w:left w:w="108" w:type="dxa"/>
              <w:bottom w:w="0" w:type="dxa"/>
              <w:right w:w="108" w:type="dxa"/>
            </w:tcMar>
            <w:vAlign w:val="center"/>
          </w:tcPr>
          <w:p w14:paraId="2C51C79E"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899" w:type="dxa"/>
            <w:shd w:val="clear" w:color="auto" w:fill="FFFFFF"/>
            <w:tcMar>
              <w:top w:w="0" w:type="dxa"/>
              <w:left w:w="108" w:type="dxa"/>
              <w:bottom w:w="0" w:type="dxa"/>
              <w:right w:w="108" w:type="dxa"/>
            </w:tcMar>
            <w:vAlign w:val="center"/>
          </w:tcPr>
          <w:p w14:paraId="5863C98B"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828" w:type="dxa"/>
            <w:shd w:val="clear" w:color="auto" w:fill="FFFFFF"/>
            <w:noWrap/>
            <w:tcMar>
              <w:top w:w="0" w:type="dxa"/>
              <w:left w:w="108" w:type="dxa"/>
              <w:bottom w:w="0" w:type="dxa"/>
              <w:right w:w="108" w:type="dxa"/>
            </w:tcMar>
            <w:vAlign w:val="center"/>
          </w:tcPr>
          <w:p w14:paraId="0737CED6"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r>
      <w:tr w:rsidR="0033681E" w:rsidRPr="00C4732B" w14:paraId="7691D3FB" w14:textId="77777777" w:rsidTr="0033681E">
        <w:trPr>
          <w:trHeight w:val="282"/>
        </w:trPr>
        <w:tc>
          <w:tcPr>
            <w:tcW w:w="852" w:type="dxa"/>
            <w:shd w:val="clear" w:color="auto" w:fill="FFFFFF"/>
            <w:noWrap/>
            <w:tcMar>
              <w:top w:w="0" w:type="dxa"/>
              <w:left w:w="108" w:type="dxa"/>
              <w:bottom w:w="0" w:type="dxa"/>
              <w:right w:w="108" w:type="dxa"/>
            </w:tcMar>
          </w:tcPr>
          <w:p w14:paraId="3212A746"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842</w:t>
            </w:r>
          </w:p>
        </w:tc>
        <w:tc>
          <w:tcPr>
            <w:tcW w:w="2104" w:type="dxa"/>
            <w:shd w:val="clear" w:color="auto" w:fill="FFFFFF"/>
            <w:tcMar>
              <w:top w:w="0" w:type="dxa"/>
              <w:left w:w="108" w:type="dxa"/>
              <w:bottom w:w="0" w:type="dxa"/>
              <w:right w:w="108" w:type="dxa"/>
            </w:tcMar>
          </w:tcPr>
          <w:p w14:paraId="10A7E6B3" w14:textId="77777777" w:rsidR="0033681E" w:rsidRPr="00C4732B" w:rsidRDefault="0033681E" w:rsidP="0033681E">
            <w:pPr>
              <w:suppressAutoHyphens/>
              <w:autoSpaceDN w:val="0"/>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Primljeni krediti i zajmovi od kreditnih i ostalih financijskih institucija u javnom sektoru</w:t>
            </w:r>
          </w:p>
        </w:tc>
        <w:tc>
          <w:tcPr>
            <w:tcW w:w="1285" w:type="dxa"/>
            <w:shd w:val="clear" w:color="auto" w:fill="FFFFFF"/>
            <w:noWrap/>
            <w:tcMar>
              <w:top w:w="0" w:type="dxa"/>
              <w:left w:w="108" w:type="dxa"/>
              <w:bottom w:w="0" w:type="dxa"/>
              <w:right w:w="108" w:type="dxa"/>
            </w:tcMar>
            <w:vAlign w:val="center"/>
          </w:tcPr>
          <w:p w14:paraId="144A2956"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414" w:type="dxa"/>
            <w:shd w:val="clear" w:color="auto" w:fill="FFFFFF"/>
            <w:noWrap/>
            <w:tcMar>
              <w:top w:w="0" w:type="dxa"/>
              <w:left w:w="108" w:type="dxa"/>
              <w:bottom w:w="0" w:type="dxa"/>
              <w:right w:w="108" w:type="dxa"/>
            </w:tcMar>
            <w:vAlign w:val="center"/>
          </w:tcPr>
          <w:p w14:paraId="7C208694"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414" w:type="dxa"/>
            <w:shd w:val="clear" w:color="auto" w:fill="FFFFFF"/>
            <w:noWrap/>
            <w:tcMar>
              <w:top w:w="0" w:type="dxa"/>
              <w:left w:w="108" w:type="dxa"/>
              <w:bottom w:w="0" w:type="dxa"/>
              <w:right w:w="108" w:type="dxa"/>
            </w:tcMar>
            <w:vAlign w:val="center"/>
          </w:tcPr>
          <w:p w14:paraId="06D7E0C4"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1285" w:type="dxa"/>
            <w:shd w:val="clear" w:color="auto" w:fill="FFFFFF"/>
            <w:noWrap/>
            <w:tcMar>
              <w:top w:w="0" w:type="dxa"/>
              <w:left w:w="108" w:type="dxa"/>
              <w:bottom w:w="0" w:type="dxa"/>
              <w:right w:w="108" w:type="dxa"/>
            </w:tcMar>
            <w:vAlign w:val="center"/>
          </w:tcPr>
          <w:p w14:paraId="22D68291"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899" w:type="dxa"/>
            <w:shd w:val="clear" w:color="auto" w:fill="FFFFFF"/>
            <w:tcMar>
              <w:top w:w="0" w:type="dxa"/>
              <w:left w:w="108" w:type="dxa"/>
              <w:bottom w:w="0" w:type="dxa"/>
              <w:right w:w="108" w:type="dxa"/>
            </w:tcMar>
            <w:vAlign w:val="center"/>
          </w:tcPr>
          <w:p w14:paraId="1A5BB378"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c>
          <w:tcPr>
            <w:tcW w:w="828" w:type="dxa"/>
            <w:shd w:val="clear" w:color="auto" w:fill="FFFFFF"/>
            <w:noWrap/>
            <w:tcMar>
              <w:top w:w="0" w:type="dxa"/>
              <w:left w:w="108" w:type="dxa"/>
              <w:bottom w:w="0" w:type="dxa"/>
              <w:right w:w="108" w:type="dxa"/>
            </w:tcMar>
            <w:vAlign w:val="center"/>
          </w:tcPr>
          <w:p w14:paraId="4B00BE50" w14:textId="77777777" w:rsidR="0033681E" w:rsidRPr="00C4732B" w:rsidRDefault="0033681E" w:rsidP="0033681E">
            <w:pPr>
              <w:suppressAutoHyphens/>
              <w:autoSpaceDN w:val="0"/>
              <w:jc w:val="right"/>
              <w:textAlignment w:val="baseline"/>
              <w:rPr>
                <w:rFonts w:ascii="Garamond" w:hAnsi="Garamond" w:cs="Arial"/>
                <w:bCs/>
                <w:color w:val="000000"/>
                <w:sz w:val="20"/>
                <w:szCs w:val="20"/>
                <w:lang w:val="hr-HR"/>
              </w:rPr>
            </w:pPr>
            <w:r w:rsidRPr="00C4732B">
              <w:rPr>
                <w:rFonts w:ascii="Garamond" w:hAnsi="Garamond" w:cs="Arial"/>
                <w:bCs/>
                <w:color w:val="000000"/>
                <w:sz w:val="20"/>
                <w:szCs w:val="20"/>
                <w:lang w:val="hr-HR"/>
              </w:rPr>
              <w:t>0,00</w:t>
            </w:r>
          </w:p>
        </w:tc>
      </w:tr>
    </w:tbl>
    <w:p w14:paraId="2F21B182"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2E71272F"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7AE503B7"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4837D30F"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07BCE7D7"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071C1059"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102B50B7" w14:textId="77777777" w:rsidR="005C5FA1" w:rsidRPr="00C4732B" w:rsidRDefault="005C5FA1" w:rsidP="00130A9E">
      <w:pPr>
        <w:suppressAutoHyphens/>
        <w:autoSpaceDN w:val="0"/>
        <w:jc w:val="both"/>
        <w:textAlignment w:val="baseline"/>
        <w:rPr>
          <w:rFonts w:ascii="Garamond" w:eastAsia="Calibri" w:hAnsi="Garamond"/>
          <w:b/>
          <w:i/>
          <w:lang w:val="hr-HR"/>
        </w:rPr>
      </w:pPr>
    </w:p>
    <w:p w14:paraId="537E4AFB" w14:textId="68C44070" w:rsidR="00130A9E" w:rsidRPr="00C4732B" w:rsidRDefault="00130A9E" w:rsidP="00130A9E">
      <w:pPr>
        <w:suppressAutoHyphens/>
        <w:autoSpaceDN w:val="0"/>
        <w:jc w:val="both"/>
        <w:textAlignment w:val="baseline"/>
        <w:rPr>
          <w:rFonts w:ascii="Garamond" w:eastAsia="Calibri" w:hAnsi="Garamond"/>
          <w:b/>
          <w:i/>
          <w:lang w:val="hr-HR"/>
        </w:rPr>
      </w:pPr>
      <w:r w:rsidRPr="00C4732B">
        <w:rPr>
          <w:rFonts w:ascii="Garamond" w:eastAsia="Calibri" w:hAnsi="Garamond"/>
          <w:b/>
          <w:i/>
          <w:lang w:val="hr-HR"/>
        </w:rPr>
        <w:lastRenderedPageBreak/>
        <w:t>B.2.) - Račun financiranja prema izvorima financiranja</w:t>
      </w:r>
    </w:p>
    <w:p w14:paraId="2F0F5055" w14:textId="77777777" w:rsidR="00130A9E" w:rsidRPr="00C4732B" w:rsidRDefault="00130A9E" w:rsidP="00130A9E">
      <w:pPr>
        <w:suppressAutoHyphens/>
        <w:autoSpaceDN w:val="0"/>
        <w:ind w:left="360"/>
        <w:jc w:val="both"/>
        <w:textAlignment w:val="baseline"/>
        <w:rPr>
          <w:rFonts w:ascii="Garamond" w:eastAsia="Calibri" w:hAnsi="Garamond"/>
          <w:b/>
          <w:i/>
          <w:lang w:val="hr-HR"/>
        </w:rPr>
      </w:pPr>
    </w:p>
    <w:p w14:paraId="79899BDA" w14:textId="77777777" w:rsidR="00130A9E" w:rsidRPr="00C4732B" w:rsidRDefault="00130A9E" w:rsidP="00130A9E">
      <w:pPr>
        <w:suppressAutoHyphens/>
        <w:autoSpaceDN w:val="0"/>
        <w:ind w:left="360"/>
        <w:jc w:val="both"/>
        <w:textAlignment w:val="baseline"/>
        <w:rPr>
          <w:rFonts w:ascii="Garamond" w:eastAsia="Calibri" w:hAnsi="Garamond"/>
          <w:lang w:val="hr-HR"/>
        </w:rPr>
      </w:pPr>
      <w:r w:rsidRPr="00C4732B">
        <w:rPr>
          <w:rFonts w:ascii="Garamond" w:eastAsia="Calibri" w:hAnsi="Garamond"/>
          <w:lang w:val="hr-HR"/>
        </w:rPr>
        <w:t>B.2.1.) Izdaci prema izvorima financiranja</w:t>
      </w:r>
    </w:p>
    <w:p w14:paraId="2F2CE545" w14:textId="77777777" w:rsidR="00130A9E" w:rsidRPr="00C4732B" w:rsidRDefault="00130A9E" w:rsidP="00130A9E">
      <w:pPr>
        <w:suppressAutoHyphens/>
        <w:autoSpaceDN w:val="0"/>
        <w:jc w:val="both"/>
        <w:textAlignment w:val="baseline"/>
        <w:rPr>
          <w:rFonts w:ascii="Garamond" w:eastAsia="Calibri" w:hAnsi="Garamond"/>
          <w:sz w:val="20"/>
          <w:szCs w:val="20"/>
          <w:lang w:val="hr-HR"/>
        </w:rPr>
      </w:pPr>
    </w:p>
    <w:tbl>
      <w:tblPr>
        <w:tblW w:w="9691" w:type="dxa"/>
        <w:jc w:val="center"/>
        <w:tblLayout w:type="fixed"/>
        <w:tblCellMar>
          <w:left w:w="10" w:type="dxa"/>
          <w:right w:w="10" w:type="dxa"/>
        </w:tblCellMar>
        <w:tblLook w:val="0000" w:firstRow="0" w:lastRow="0" w:firstColumn="0" w:lastColumn="0" w:noHBand="0" w:noVBand="0"/>
      </w:tblPr>
      <w:tblGrid>
        <w:gridCol w:w="704"/>
        <w:gridCol w:w="1985"/>
        <w:gridCol w:w="1307"/>
        <w:gridCol w:w="1437"/>
        <w:gridCol w:w="1437"/>
        <w:gridCol w:w="1172"/>
        <w:gridCol w:w="850"/>
        <w:gridCol w:w="799"/>
      </w:tblGrid>
      <w:tr w:rsidR="00130A9E" w:rsidRPr="00C4732B" w14:paraId="4FB80FB4" w14:textId="77777777" w:rsidTr="00BB39FA">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8645145" w14:textId="77777777" w:rsidR="00130A9E" w:rsidRPr="00C4732B" w:rsidRDefault="00130A9E" w:rsidP="00C40797">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Izvor financiranja</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B8EAFA9" w14:textId="77777777" w:rsidR="00130A9E" w:rsidRPr="00C4732B" w:rsidRDefault="00130A9E" w:rsidP="00226ECD">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Naziv izvora financiranja</w:t>
            </w:r>
          </w:p>
        </w:tc>
        <w:tc>
          <w:tcPr>
            <w:tcW w:w="1307" w:type="dxa"/>
            <w:tcBorders>
              <w:top w:val="single" w:sz="4" w:space="0" w:color="000000"/>
              <w:left w:val="single" w:sz="4" w:space="0" w:color="000000"/>
              <w:bottom w:val="single" w:sz="4" w:space="0" w:color="000000"/>
              <w:right w:val="single" w:sz="4" w:space="0" w:color="000000"/>
            </w:tcBorders>
            <w:shd w:val="clear" w:color="auto" w:fill="BDD6EE"/>
            <w:noWrap/>
            <w:tcMar>
              <w:top w:w="0" w:type="dxa"/>
              <w:left w:w="108" w:type="dxa"/>
              <w:bottom w:w="0" w:type="dxa"/>
              <w:right w:w="108" w:type="dxa"/>
            </w:tcMar>
            <w:vAlign w:val="center"/>
          </w:tcPr>
          <w:p w14:paraId="5BF5E04D" w14:textId="60F1DF52"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Izvršenje        I-VI/</w:t>
            </w:r>
            <w:r w:rsidR="00AD770A" w:rsidRPr="00C4732B">
              <w:rPr>
                <w:rFonts w:ascii="Garamond" w:eastAsia="Calibri" w:hAnsi="Garamond"/>
                <w:sz w:val="20"/>
                <w:szCs w:val="20"/>
                <w:lang w:val="hr-HR"/>
              </w:rPr>
              <w:t>2021</w:t>
            </w:r>
            <w:r w:rsidRPr="00C4732B">
              <w:rPr>
                <w:rFonts w:ascii="Garamond" w:eastAsia="Calibri" w:hAnsi="Garamond"/>
                <w:sz w:val="20"/>
                <w:szCs w:val="20"/>
                <w:lang w:val="hr-H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2AAD832" w14:textId="68D5D587"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 xml:space="preserve">Izvorni plan za </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143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F34B10E" w14:textId="7DB3F2B2"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 xml:space="preserve">Tekući plan za </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117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3795D73" w14:textId="72CB3A28"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Izvršenje        I-VI/</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8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202DCD1" w14:textId="77777777"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Indeks (6/3)</w:t>
            </w:r>
          </w:p>
        </w:tc>
        <w:tc>
          <w:tcPr>
            <w:tcW w:w="79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2DE282C" w14:textId="77777777" w:rsidR="00130A9E" w:rsidRPr="00C4732B" w:rsidRDefault="00130A9E" w:rsidP="00226ECD">
            <w:pPr>
              <w:suppressAutoHyphens/>
              <w:autoSpaceDN w:val="0"/>
              <w:jc w:val="center"/>
              <w:textAlignment w:val="baseline"/>
              <w:rPr>
                <w:rFonts w:ascii="Garamond" w:eastAsia="Calibri" w:hAnsi="Garamond"/>
                <w:sz w:val="20"/>
                <w:szCs w:val="20"/>
                <w:lang w:val="hr-HR"/>
              </w:rPr>
            </w:pPr>
            <w:r w:rsidRPr="00C4732B">
              <w:rPr>
                <w:rFonts w:ascii="Garamond" w:eastAsia="Calibri" w:hAnsi="Garamond"/>
                <w:sz w:val="20"/>
                <w:szCs w:val="20"/>
                <w:lang w:val="hr-HR"/>
              </w:rPr>
              <w:t>Indeks (6/5)</w:t>
            </w:r>
          </w:p>
        </w:tc>
      </w:tr>
      <w:tr w:rsidR="00130A9E" w:rsidRPr="00C4732B" w14:paraId="6BABB952" w14:textId="77777777" w:rsidTr="00BB39FA">
        <w:trPr>
          <w:trHeight w:val="22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33F3FA2"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C79227D"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2</w:t>
            </w:r>
          </w:p>
        </w:tc>
        <w:tc>
          <w:tcPr>
            <w:tcW w:w="1307" w:type="dxa"/>
            <w:tcBorders>
              <w:top w:val="single" w:sz="4" w:space="0" w:color="000000"/>
              <w:left w:val="single" w:sz="4" w:space="0" w:color="000000"/>
              <w:bottom w:val="single" w:sz="4" w:space="0" w:color="auto"/>
              <w:right w:val="single" w:sz="4" w:space="0" w:color="000000"/>
            </w:tcBorders>
            <w:shd w:val="clear" w:color="auto" w:fill="BDD6EE"/>
            <w:noWrap/>
            <w:tcMar>
              <w:top w:w="0" w:type="dxa"/>
              <w:left w:w="108" w:type="dxa"/>
              <w:bottom w:w="0" w:type="dxa"/>
              <w:right w:w="108" w:type="dxa"/>
            </w:tcMar>
          </w:tcPr>
          <w:p w14:paraId="1E2CD9D2"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3</w:t>
            </w:r>
          </w:p>
        </w:tc>
        <w:tc>
          <w:tcPr>
            <w:tcW w:w="1437"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tcPr>
          <w:p w14:paraId="39AD20E9"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4</w:t>
            </w:r>
          </w:p>
        </w:tc>
        <w:tc>
          <w:tcPr>
            <w:tcW w:w="1437"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tcPr>
          <w:p w14:paraId="41D45965"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5</w:t>
            </w:r>
          </w:p>
        </w:tc>
        <w:tc>
          <w:tcPr>
            <w:tcW w:w="1172"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tcPr>
          <w:p w14:paraId="0A764DDD"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6</w:t>
            </w:r>
          </w:p>
        </w:tc>
        <w:tc>
          <w:tcPr>
            <w:tcW w:w="850"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tcPr>
          <w:p w14:paraId="7795C669"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7</w:t>
            </w:r>
          </w:p>
        </w:tc>
        <w:tc>
          <w:tcPr>
            <w:tcW w:w="799" w:type="dxa"/>
            <w:tcBorders>
              <w:top w:val="single" w:sz="4" w:space="0" w:color="000000"/>
              <w:left w:val="single" w:sz="4" w:space="0" w:color="000000"/>
              <w:bottom w:val="single" w:sz="4" w:space="0" w:color="auto"/>
              <w:right w:val="single" w:sz="4" w:space="0" w:color="000000"/>
            </w:tcBorders>
            <w:shd w:val="clear" w:color="auto" w:fill="BDD6EE"/>
            <w:tcMar>
              <w:top w:w="0" w:type="dxa"/>
              <w:left w:w="108" w:type="dxa"/>
              <w:bottom w:w="0" w:type="dxa"/>
              <w:right w:w="108" w:type="dxa"/>
            </w:tcMar>
          </w:tcPr>
          <w:p w14:paraId="47E9B403"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8</w:t>
            </w:r>
          </w:p>
        </w:tc>
      </w:tr>
      <w:tr w:rsidR="005E6306" w:rsidRPr="00C4732B" w14:paraId="7E230995" w14:textId="77777777" w:rsidTr="00BB39FA">
        <w:trPr>
          <w:trHeight w:val="5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F15DA6"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005476B4" w14:textId="6C9CC11D"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5A901D" w14:textId="0313164A"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14.661,57</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576F46" w14:textId="0E4AC07F"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115.000,00</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9547DEA" w14:textId="64C770AC"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115.000,00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96F374D" w14:textId="523A7197"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15.236,56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AA94EC7" w14:textId="27249868"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103,92</w:t>
            </w:r>
          </w:p>
        </w:tc>
        <w:tc>
          <w:tcPr>
            <w:tcW w:w="79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C3FFEE9" w14:textId="41F78C7F"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w:t>
            </w:r>
          </w:p>
        </w:tc>
      </w:tr>
      <w:tr w:rsidR="005E6306" w:rsidRPr="00C4732B" w14:paraId="71870A6F" w14:textId="77777777" w:rsidTr="00BB39FA">
        <w:trPr>
          <w:trHeight w:val="5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338A46"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514C5DB2"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Opći prihodi i primici</w:t>
            </w:r>
          </w:p>
        </w:tc>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9B34D54" w14:textId="3316CF4B"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14.661,57</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AA7D48" w14:textId="0D1B504F"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115.000,00</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D953768" w14:textId="6BE494ED"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115.000,00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07B5B30" w14:textId="3B324B13"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15.236,56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660214" w14:textId="1376DEDD"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103,92</w:t>
            </w:r>
          </w:p>
        </w:tc>
        <w:tc>
          <w:tcPr>
            <w:tcW w:w="79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6A713D" w14:textId="52507849"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13,25</w:t>
            </w:r>
          </w:p>
        </w:tc>
      </w:tr>
      <w:tr w:rsidR="005E6306" w:rsidRPr="00C4732B" w14:paraId="19C10CFA" w14:textId="77777777" w:rsidTr="00BB39FA">
        <w:trPr>
          <w:trHeight w:val="5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A8419A"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25E9A5C3"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F88E423" w14:textId="0CD77138"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2.500,44</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1A4D255" w14:textId="401F1BD4"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B25C285" w14:textId="047B6D7C"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A458A2" w14:textId="0E23DCE1"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5E9237B" w14:textId="10DD6B5F"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C02FD6C" w14:textId="196CE7DE"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5E6306" w:rsidRPr="00C4732B" w14:paraId="7B165A38" w14:textId="77777777" w:rsidTr="00BB39FA">
        <w:trPr>
          <w:trHeight w:val="5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1B864C"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41</w:t>
            </w:r>
          </w:p>
        </w:tc>
        <w:tc>
          <w:tcPr>
            <w:tcW w:w="1985"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20FBE349" w14:textId="77777777" w:rsidR="005E6306" w:rsidRPr="00C4732B" w:rsidRDefault="005E6306"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Prihodi za posebne namjene</w:t>
            </w:r>
          </w:p>
        </w:tc>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A4B1A8B" w14:textId="04282E39"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2.500,44</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E463B16" w14:textId="1481F1DE"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5586BE" w14:textId="58287BBF"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71F195E" w14:textId="2420427D"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F1CE5AB" w14:textId="04A38D61"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79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A3A5A4" w14:textId="11737F28" w:rsidR="005E6306" w:rsidRPr="00C4732B" w:rsidRDefault="005E6306"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5E6306" w:rsidRPr="00C4732B" w14:paraId="20D0A95A" w14:textId="77777777" w:rsidTr="00BB39FA">
        <w:trPr>
          <w:trHeight w:val="528"/>
          <w:jc w:val="center"/>
        </w:trPr>
        <w:tc>
          <w:tcPr>
            <w:tcW w:w="2689" w:type="dxa"/>
            <w:gridSpan w:val="2"/>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9007CA" w14:textId="77777777" w:rsidR="005E6306" w:rsidRPr="00C4732B" w:rsidRDefault="005E6306" w:rsidP="005E6306">
            <w:pPr>
              <w:suppressAutoHyphens/>
              <w:autoSpaceDN w:val="0"/>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UKUPNO IZDACI</w:t>
            </w:r>
          </w:p>
        </w:tc>
        <w:tc>
          <w:tcPr>
            <w:tcW w:w="13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7878428" w14:textId="187A3E94" w:rsidR="005E6306" w:rsidRPr="00C4732B" w:rsidRDefault="005E6306"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17.162,04</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4E5E013" w14:textId="25860A38" w:rsidR="005E6306" w:rsidRPr="00C4732B" w:rsidRDefault="005E6306"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bCs/>
                <w:color w:val="000000"/>
                <w:sz w:val="20"/>
                <w:szCs w:val="20"/>
                <w:lang w:val="hr-HR"/>
              </w:rPr>
              <w:t>115.000,00</w:t>
            </w:r>
          </w:p>
        </w:tc>
        <w:tc>
          <w:tcPr>
            <w:tcW w:w="14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1D2282D" w14:textId="749532C7" w:rsidR="005E6306" w:rsidRPr="00C4732B" w:rsidRDefault="005E6306"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115.000,00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65BEFB5" w14:textId="269E0D8A" w:rsidR="005E6306" w:rsidRPr="00C4732B" w:rsidRDefault="005E6306"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15.236,56</w:t>
            </w:r>
          </w:p>
        </w:tc>
        <w:tc>
          <w:tcPr>
            <w:tcW w:w="85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14:paraId="5007D6C8" w14:textId="08E99F02" w:rsidR="005E6306" w:rsidRPr="00C4732B" w:rsidRDefault="005E6306"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88,78</w:t>
            </w:r>
          </w:p>
        </w:tc>
        <w:tc>
          <w:tcPr>
            <w:tcW w:w="79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C7A34D" w14:textId="0585BBF0" w:rsidR="005E6306" w:rsidRPr="00C4732B" w:rsidRDefault="005E6306" w:rsidP="00BB39FA">
            <w:pPr>
              <w:suppressAutoHyphens/>
              <w:autoSpaceDN w:val="0"/>
              <w:jc w:val="right"/>
              <w:textAlignment w:val="baseline"/>
              <w:rPr>
                <w:rFonts w:ascii="Garamond" w:hAnsi="Garamond" w:cs="Arial"/>
                <w:b/>
                <w:bCs/>
                <w:color w:val="000000"/>
                <w:sz w:val="20"/>
                <w:szCs w:val="20"/>
                <w:lang w:val="hr-HR"/>
              </w:rPr>
            </w:pPr>
            <w:r w:rsidRPr="00C4732B">
              <w:rPr>
                <w:rFonts w:ascii="Garamond" w:hAnsi="Garamond" w:cs="Arial"/>
                <w:b/>
                <w:bCs/>
                <w:color w:val="000000"/>
                <w:sz w:val="20"/>
                <w:szCs w:val="20"/>
                <w:lang w:val="hr-HR"/>
              </w:rPr>
              <w:t>13,25</w:t>
            </w:r>
          </w:p>
        </w:tc>
      </w:tr>
    </w:tbl>
    <w:p w14:paraId="7FFD9624" w14:textId="77777777" w:rsidR="00130A9E" w:rsidRPr="00C4732B" w:rsidRDefault="00130A9E" w:rsidP="00130A9E">
      <w:pPr>
        <w:suppressAutoHyphens/>
        <w:autoSpaceDN w:val="0"/>
        <w:jc w:val="both"/>
        <w:textAlignment w:val="baseline"/>
        <w:rPr>
          <w:rFonts w:ascii="Garamond" w:eastAsia="Calibri" w:hAnsi="Garamond"/>
          <w:sz w:val="20"/>
          <w:szCs w:val="20"/>
          <w:lang w:val="hr-HR"/>
        </w:rPr>
      </w:pPr>
    </w:p>
    <w:p w14:paraId="3E75E8FA" w14:textId="77777777" w:rsidR="00130A9E" w:rsidRPr="00C4732B" w:rsidRDefault="00130A9E" w:rsidP="00130A9E">
      <w:pPr>
        <w:suppressAutoHyphens/>
        <w:autoSpaceDN w:val="0"/>
        <w:jc w:val="both"/>
        <w:textAlignment w:val="baseline"/>
        <w:rPr>
          <w:rFonts w:ascii="Garamond" w:eastAsia="Calibri" w:hAnsi="Garamond"/>
          <w:lang w:val="hr-HR"/>
        </w:rPr>
      </w:pPr>
      <w:r w:rsidRPr="00C4732B">
        <w:rPr>
          <w:rFonts w:ascii="Garamond" w:eastAsia="Calibri" w:hAnsi="Garamond"/>
          <w:lang w:val="hr-HR"/>
        </w:rPr>
        <w:t>B.2.2.) Primici prema izvorima financiranja</w:t>
      </w:r>
    </w:p>
    <w:p w14:paraId="4C778913" w14:textId="77777777" w:rsidR="00130A9E" w:rsidRPr="00C4732B" w:rsidRDefault="00130A9E" w:rsidP="00130A9E">
      <w:pPr>
        <w:suppressAutoHyphens/>
        <w:autoSpaceDN w:val="0"/>
        <w:jc w:val="both"/>
        <w:textAlignment w:val="baseline"/>
        <w:rPr>
          <w:rFonts w:ascii="Garamond" w:eastAsia="Calibri" w:hAnsi="Garamond"/>
          <w:sz w:val="20"/>
          <w:szCs w:val="20"/>
          <w:lang w:val="hr-HR"/>
        </w:rPr>
      </w:pPr>
    </w:p>
    <w:tbl>
      <w:tblPr>
        <w:tblW w:w="9781" w:type="dxa"/>
        <w:tblInd w:w="-147" w:type="dxa"/>
        <w:tblLayout w:type="fixed"/>
        <w:tblCellMar>
          <w:left w:w="10" w:type="dxa"/>
          <w:right w:w="10" w:type="dxa"/>
        </w:tblCellMar>
        <w:tblLook w:val="0000" w:firstRow="0" w:lastRow="0" w:firstColumn="0" w:lastColumn="0" w:noHBand="0" w:noVBand="0"/>
      </w:tblPr>
      <w:tblGrid>
        <w:gridCol w:w="709"/>
        <w:gridCol w:w="1985"/>
        <w:gridCol w:w="1417"/>
        <w:gridCol w:w="1418"/>
        <w:gridCol w:w="1417"/>
        <w:gridCol w:w="1134"/>
        <w:gridCol w:w="851"/>
        <w:gridCol w:w="850"/>
      </w:tblGrid>
      <w:tr w:rsidR="00130A9E" w:rsidRPr="00C4732B" w14:paraId="13951463" w14:textId="77777777" w:rsidTr="00BB39FA">
        <w:trPr>
          <w:trHeight w:val="233"/>
        </w:trPr>
        <w:tc>
          <w:tcPr>
            <w:tcW w:w="7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0D277F8" w14:textId="77777777" w:rsidR="00130A9E" w:rsidRPr="00C4732B" w:rsidRDefault="00130A9E" w:rsidP="00C40797">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Izvor financiranja</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551254F" w14:textId="77777777" w:rsidR="00130A9E" w:rsidRPr="00C4732B" w:rsidRDefault="00130A9E" w:rsidP="00C40797">
            <w:pPr>
              <w:suppressAutoHyphens/>
              <w:autoSpaceDN w:val="0"/>
              <w:jc w:val="center"/>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Naziv izvora financiranja</w:t>
            </w:r>
          </w:p>
        </w:tc>
        <w:tc>
          <w:tcPr>
            <w:tcW w:w="1417" w:type="dxa"/>
            <w:tcBorders>
              <w:top w:val="single" w:sz="4" w:space="0" w:color="000000"/>
              <w:left w:val="single" w:sz="4" w:space="0" w:color="000000"/>
              <w:bottom w:val="single" w:sz="4" w:space="0" w:color="000000"/>
              <w:right w:val="single" w:sz="4" w:space="0" w:color="000000"/>
            </w:tcBorders>
            <w:shd w:val="clear" w:color="auto" w:fill="BDD6EE"/>
            <w:noWrap/>
            <w:tcMar>
              <w:top w:w="0" w:type="dxa"/>
              <w:left w:w="108" w:type="dxa"/>
              <w:bottom w:w="0" w:type="dxa"/>
              <w:right w:w="108" w:type="dxa"/>
            </w:tcMar>
          </w:tcPr>
          <w:p w14:paraId="551114B9" w14:textId="43DD884B"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Izvršenje        I-VI/</w:t>
            </w:r>
            <w:r w:rsidR="00AD770A" w:rsidRPr="00C4732B">
              <w:rPr>
                <w:rFonts w:ascii="Garamond" w:eastAsia="Calibri" w:hAnsi="Garamond"/>
                <w:sz w:val="20"/>
                <w:szCs w:val="20"/>
                <w:lang w:val="hr-HR"/>
              </w:rPr>
              <w:t>2021</w:t>
            </w:r>
            <w:r w:rsidRPr="00C4732B">
              <w:rPr>
                <w:rFonts w:ascii="Garamond" w:eastAsia="Calibri" w:hAnsi="Garamond"/>
                <w:sz w:val="20"/>
                <w:szCs w:val="20"/>
                <w:lang w:val="hr-H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B54F2EC" w14:textId="317F6C91"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 xml:space="preserve">Izvorni plan za </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4F808EC" w14:textId="19B2C92F"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 xml:space="preserve">Tekući plan za </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A7B209F" w14:textId="036C0835"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Izvršenje        I-VI/</w:t>
            </w:r>
            <w:r w:rsidR="00AD770A" w:rsidRPr="00C4732B">
              <w:rPr>
                <w:rFonts w:ascii="Garamond" w:eastAsia="Calibri" w:hAnsi="Garamond"/>
                <w:sz w:val="20"/>
                <w:szCs w:val="20"/>
                <w:lang w:val="hr-HR"/>
              </w:rPr>
              <w:t>2022</w:t>
            </w:r>
            <w:r w:rsidRPr="00C4732B">
              <w:rPr>
                <w:rFonts w:ascii="Garamond" w:eastAsia="Calibri" w:hAnsi="Garamond"/>
                <w:sz w:val="20"/>
                <w:szCs w:val="20"/>
                <w:lang w:val="hr-HR"/>
              </w:rPr>
              <w:t>.</w:t>
            </w:r>
          </w:p>
        </w:tc>
        <w:tc>
          <w:tcPr>
            <w:tcW w:w="85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09F5A43" w14:textId="77777777"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Indeks (6/3)</w:t>
            </w:r>
          </w:p>
        </w:tc>
        <w:tc>
          <w:tcPr>
            <w:tcW w:w="8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C56A8C3" w14:textId="77777777" w:rsidR="00130A9E" w:rsidRPr="00C4732B" w:rsidRDefault="00130A9E" w:rsidP="00C40797">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Indeks (6/5)</w:t>
            </w:r>
          </w:p>
        </w:tc>
      </w:tr>
      <w:tr w:rsidR="00130A9E" w:rsidRPr="00C4732B" w14:paraId="679E93B3" w14:textId="77777777" w:rsidTr="00BB39FA">
        <w:trPr>
          <w:trHeight w:val="233"/>
        </w:trPr>
        <w:tc>
          <w:tcPr>
            <w:tcW w:w="7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93BE1BF" w14:textId="77777777" w:rsidR="00130A9E" w:rsidRPr="00C4732B" w:rsidRDefault="00130A9E" w:rsidP="00BB39FA">
            <w:pPr>
              <w:suppressAutoHyphens/>
              <w:autoSpaceDN w:val="0"/>
              <w:ind w:left="-246" w:firstLine="246"/>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95036AC" w14:textId="77777777" w:rsidR="00130A9E" w:rsidRPr="00C4732B" w:rsidRDefault="00130A9E" w:rsidP="00C40797">
            <w:pPr>
              <w:suppressAutoHyphens/>
              <w:autoSpaceDN w:val="0"/>
              <w:jc w:val="center"/>
              <w:textAlignment w:val="baseline"/>
              <w:rPr>
                <w:rFonts w:ascii="Garamond" w:hAnsi="Garamond" w:cs="Arial"/>
                <w:i/>
                <w:color w:val="000000"/>
                <w:sz w:val="20"/>
                <w:szCs w:val="20"/>
                <w:lang w:val="hr-HR"/>
              </w:rPr>
            </w:pPr>
            <w:r w:rsidRPr="00C4732B">
              <w:rPr>
                <w:rFonts w:ascii="Garamond" w:hAnsi="Garamond" w:cs="Arial"/>
                <w:i/>
                <w:color w:val="000000"/>
                <w:sz w:val="20"/>
                <w:szCs w:val="20"/>
                <w:lang w:val="hr-H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BDD6EE"/>
            <w:noWrap/>
            <w:tcMar>
              <w:top w:w="0" w:type="dxa"/>
              <w:left w:w="108" w:type="dxa"/>
              <w:bottom w:w="0" w:type="dxa"/>
              <w:right w:w="108" w:type="dxa"/>
            </w:tcMar>
          </w:tcPr>
          <w:p w14:paraId="454E5FF7"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AC46DC1"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CB37BF4"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CA6F643"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6</w:t>
            </w:r>
          </w:p>
        </w:tc>
        <w:tc>
          <w:tcPr>
            <w:tcW w:w="851"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C425224"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7</w:t>
            </w:r>
          </w:p>
        </w:tc>
        <w:tc>
          <w:tcPr>
            <w:tcW w:w="8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755F4D6" w14:textId="77777777" w:rsidR="00130A9E" w:rsidRPr="00C4732B" w:rsidRDefault="00130A9E" w:rsidP="00C40797">
            <w:pPr>
              <w:suppressAutoHyphens/>
              <w:autoSpaceDN w:val="0"/>
              <w:jc w:val="center"/>
              <w:textAlignment w:val="baseline"/>
              <w:rPr>
                <w:rFonts w:ascii="Garamond" w:eastAsia="Calibri" w:hAnsi="Garamond"/>
                <w:i/>
                <w:sz w:val="20"/>
                <w:szCs w:val="20"/>
                <w:lang w:val="hr-HR"/>
              </w:rPr>
            </w:pPr>
            <w:r w:rsidRPr="00C4732B">
              <w:rPr>
                <w:rFonts w:ascii="Garamond" w:eastAsia="Calibri" w:hAnsi="Garamond"/>
                <w:i/>
                <w:sz w:val="20"/>
                <w:szCs w:val="20"/>
                <w:lang w:val="hr-HR"/>
              </w:rPr>
              <w:t>8</w:t>
            </w:r>
          </w:p>
        </w:tc>
      </w:tr>
      <w:tr w:rsidR="00130A9E" w:rsidRPr="00C4732B" w14:paraId="7091197B" w14:textId="77777777" w:rsidTr="00BB39FA">
        <w:trPr>
          <w:trHeight w:val="5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531B0" w14:textId="77777777" w:rsidR="00130A9E" w:rsidRPr="00C4732B" w:rsidRDefault="00130A9E"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009D8" w14:textId="77777777" w:rsidR="00130A9E" w:rsidRPr="00C4732B" w:rsidRDefault="00130A9E"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Namjenski primici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A6ACAA"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ABFB7"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98DAC"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D02E"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B669B"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BFF62" w14:textId="77777777" w:rsidR="00130A9E" w:rsidRPr="00C4732B" w:rsidRDefault="00130A9E" w:rsidP="00BB39FA">
            <w:pPr>
              <w:suppressAutoHyphens/>
              <w:autoSpaceDN w:val="0"/>
              <w:jc w:val="right"/>
              <w:textAlignment w:val="baseline"/>
              <w:rPr>
                <w:rFonts w:ascii="Garamond" w:eastAsia="Calibri" w:hAnsi="Garamond"/>
                <w:sz w:val="20"/>
                <w:szCs w:val="20"/>
                <w:lang w:val="hr-HR"/>
              </w:rPr>
            </w:pPr>
            <w:r w:rsidRPr="00C4732B">
              <w:rPr>
                <w:rFonts w:ascii="Garamond" w:eastAsia="Calibri" w:hAnsi="Garamond"/>
                <w:sz w:val="20"/>
                <w:szCs w:val="20"/>
                <w:lang w:val="hr-HR"/>
              </w:rPr>
              <w:t>0,00</w:t>
            </w:r>
          </w:p>
        </w:tc>
      </w:tr>
      <w:tr w:rsidR="00130A9E" w:rsidRPr="00C4732B" w14:paraId="18D5B880" w14:textId="77777777" w:rsidTr="00BB39FA">
        <w:trPr>
          <w:trHeight w:val="233"/>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8B7D72" w14:textId="77777777" w:rsidR="00130A9E" w:rsidRPr="00C4732B" w:rsidRDefault="00130A9E"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81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583855" w14:textId="77777777" w:rsidR="00130A9E" w:rsidRPr="00C4732B" w:rsidRDefault="00130A9E" w:rsidP="00BB39FA">
            <w:pPr>
              <w:suppressAutoHyphens/>
              <w:autoSpaceDN w:val="0"/>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Namjenski primici od financijske imovine i zaduživanja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75FE61"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AC9F7D"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6F467F"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F01F93"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F80F09"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65B4CB" w14:textId="77777777" w:rsidR="00130A9E" w:rsidRPr="00C4732B" w:rsidRDefault="00130A9E" w:rsidP="00BB39FA">
            <w:pPr>
              <w:suppressAutoHyphens/>
              <w:autoSpaceDN w:val="0"/>
              <w:jc w:val="right"/>
              <w:textAlignment w:val="baseline"/>
              <w:rPr>
                <w:rFonts w:ascii="Garamond" w:hAnsi="Garamond" w:cs="Arial"/>
                <w:color w:val="000000"/>
                <w:sz w:val="20"/>
                <w:szCs w:val="20"/>
                <w:lang w:val="hr-HR"/>
              </w:rPr>
            </w:pPr>
            <w:r w:rsidRPr="00C4732B">
              <w:rPr>
                <w:rFonts w:ascii="Garamond" w:hAnsi="Garamond" w:cs="Arial"/>
                <w:color w:val="000000"/>
                <w:sz w:val="20"/>
                <w:szCs w:val="20"/>
                <w:lang w:val="hr-HR"/>
              </w:rPr>
              <w:t>0,00</w:t>
            </w:r>
          </w:p>
        </w:tc>
      </w:tr>
      <w:tr w:rsidR="00130A9E" w:rsidRPr="00C4732B" w14:paraId="62DD9D87" w14:textId="77777777" w:rsidTr="00BB39FA">
        <w:trPr>
          <w:trHeight w:val="233"/>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3B76D" w14:textId="77777777" w:rsidR="00130A9E" w:rsidRPr="00C4732B" w:rsidRDefault="00130A9E" w:rsidP="00C40797">
            <w:pPr>
              <w:suppressAutoHyphens/>
              <w:autoSpaceDN w:val="0"/>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UKUPNO PRIMICI</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70C1E4"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CB13E2"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C68698"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261F40"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89D6A3"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FBCC68" w14:textId="77777777" w:rsidR="00130A9E" w:rsidRPr="00C4732B" w:rsidRDefault="00130A9E" w:rsidP="00BB39FA">
            <w:pPr>
              <w:suppressAutoHyphens/>
              <w:autoSpaceDN w:val="0"/>
              <w:jc w:val="right"/>
              <w:textAlignment w:val="baseline"/>
              <w:rPr>
                <w:rFonts w:ascii="Garamond" w:hAnsi="Garamond" w:cs="Arial"/>
                <w:b/>
                <w:color w:val="000000"/>
                <w:sz w:val="20"/>
                <w:szCs w:val="20"/>
                <w:lang w:val="hr-HR"/>
              </w:rPr>
            </w:pPr>
            <w:r w:rsidRPr="00C4732B">
              <w:rPr>
                <w:rFonts w:ascii="Garamond" w:hAnsi="Garamond" w:cs="Arial"/>
                <w:b/>
                <w:color w:val="000000"/>
                <w:sz w:val="20"/>
                <w:szCs w:val="20"/>
                <w:lang w:val="hr-HR"/>
              </w:rPr>
              <w:t>0,00</w:t>
            </w:r>
          </w:p>
        </w:tc>
      </w:tr>
    </w:tbl>
    <w:p w14:paraId="6AF13C9A" w14:textId="77777777" w:rsidR="00130A9E" w:rsidRPr="00C4732B" w:rsidRDefault="00130A9E" w:rsidP="00130A9E">
      <w:pPr>
        <w:suppressAutoHyphens/>
        <w:autoSpaceDN w:val="0"/>
        <w:jc w:val="both"/>
        <w:textAlignment w:val="baseline"/>
        <w:rPr>
          <w:rFonts w:ascii="Garamond" w:eastAsia="Calibri" w:hAnsi="Garamond"/>
          <w:sz w:val="20"/>
          <w:szCs w:val="20"/>
          <w:lang w:val="hr-HR"/>
        </w:rPr>
      </w:pPr>
    </w:p>
    <w:p w14:paraId="43AEC3C0" w14:textId="1C6E47BA" w:rsidR="00130A9E" w:rsidRPr="00C4732B" w:rsidRDefault="00130A9E" w:rsidP="00130A9E">
      <w:pPr>
        <w:suppressAutoHyphens/>
        <w:autoSpaceDN w:val="0"/>
        <w:jc w:val="both"/>
        <w:textAlignment w:val="baseline"/>
        <w:rPr>
          <w:rFonts w:ascii="Garamond" w:eastAsia="Calibri" w:hAnsi="Garamond"/>
          <w:sz w:val="20"/>
          <w:szCs w:val="20"/>
          <w:lang w:val="hr-HR"/>
        </w:rPr>
      </w:pPr>
    </w:p>
    <w:p w14:paraId="67C7B4DF" w14:textId="7372BA4E" w:rsidR="00BB39FA" w:rsidRPr="00C4732B" w:rsidRDefault="00BB39FA" w:rsidP="00130A9E">
      <w:pPr>
        <w:suppressAutoHyphens/>
        <w:autoSpaceDN w:val="0"/>
        <w:jc w:val="both"/>
        <w:textAlignment w:val="baseline"/>
        <w:rPr>
          <w:rFonts w:ascii="Garamond" w:eastAsia="Calibri" w:hAnsi="Garamond"/>
          <w:sz w:val="20"/>
          <w:szCs w:val="20"/>
          <w:lang w:val="hr-HR"/>
        </w:rPr>
      </w:pPr>
    </w:p>
    <w:p w14:paraId="136246BD" w14:textId="77777777" w:rsidR="00BB39FA" w:rsidRPr="00C4732B" w:rsidRDefault="00BB39FA" w:rsidP="00130A9E">
      <w:pPr>
        <w:suppressAutoHyphens/>
        <w:autoSpaceDN w:val="0"/>
        <w:jc w:val="both"/>
        <w:textAlignment w:val="baseline"/>
        <w:rPr>
          <w:rFonts w:ascii="Garamond" w:eastAsia="Calibri" w:hAnsi="Garamond"/>
          <w:sz w:val="20"/>
          <w:szCs w:val="20"/>
          <w:lang w:val="hr-HR"/>
        </w:rPr>
      </w:pPr>
    </w:p>
    <w:p w14:paraId="2298747E" w14:textId="77777777" w:rsidR="00130A9E" w:rsidRPr="00C4732B" w:rsidRDefault="00130A9E" w:rsidP="00CB2E10">
      <w:pPr>
        <w:numPr>
          <w:ilvl w:val="0"/>
          <w:numId w:val="11"/>
        </w:numPr>
        <w:suppressAutoHyphens/>
        <w:autoSpaceDN w:val="0"/>
        <w:textAlignment w:val="baseline"/>
        <w:rPr>
          <w:rFonts w:ascii="Garamond" w:eastAsia="Calibri" w:hAnsi="Garamond"/>
          <w:b/>
          <w:u w:val="single"/>
          <w:lang w:val="hr-HR"/>
        </w:rPr>
      </w:pPr>
      <w:bookmarkStart w:id="0" w:name="_Hlk80086329"/>
      <w:r w:rsidRPr="00C4732B">
        <w:rPr>
          <w:rFonts w:ascii="Garamond" w:eastAsia="Calibri" w:hAnsi="Garamond"/>
          <w:b/>
          <w:u w:val="single"/>
          <w:lang w:val="hr-HR"/>
        </w:rPr>
        <w:t>POSEBNI DIO GODIŠNJEG IZVJEŠTAJA O IZVRŠENJU PRORAČUNA</w:t>
      </w:r>
    </w:p>
    <w:bookmarkEnd w:id="0"/>
    <w:p w14:paraId="4DB9D426" w14:textId="77777777" w:rsidR="00130A9E" w:rsidRPr="00C4732B" w:rsidRDefault="00130A9E" w:rsidP="00130A9E">
      <w:pPr>
        <w:suppressAutoHyphens/>
        <w:autoSpaceDN w:val="0"/>
        <w:textAlignment w:val="baseline"/>
        <w:rPr>
          <w:rFonts w:ascii="Garamond" w:eastAsia="Calibri" w:hAnsi="Garamond"/>
          <w:b/>
          <w:u w:val="single"/>
          <w:lang w:val="hr-HR"/>
        </w:rPr>
      </w:pPr>
    </w:p>
    <w:p w14:paraId="6D0C8F7E" w14:textId="77777777" w:rsidR="00130A9E" w:rsidRPr="00C4732B" w:rsidRDefault="00130A9E" w:rsidP="00CB2E10">
      <w:pPr>
        <w:numPr>
          <w:ilvl w:val="0"/>
          <w:numId w:val="12"/>
        </w:numPr>
        <w:suppressAutoHyphens/>
        <w:autoSpaceDN w:val="0"/>
        <w:textAlignment w:val="baseline"/>
        <w:rPr>
          <w:rFonts w:ascii="Garamond" w:eastAsia="Calibri" w:hAnsi="Garamond"/>
          <w:b/>
          <w:i/>
          <w:lang w:val="hr-HR"/>
        </w:rPr>
      </w:pPr>
      <w:r w:rsidRPr="00C4732B">
        <w:rPr>
          <w:rFonts w:ascii="Garamond" w:eastAsia="Calibri" w:hAnsi="Garamond"/>
          <w:b/>
          <w:i/>
          <w:lang w:val="hr-HR"/>
        </w:rPr>
        <w:t>Posebni dio prema organizacijskoj klasifikaciji</w:t>
      </w:r>
    </w:p>
    <w:p w14:paraId="15E9BEE0" w14:textId="77777777" w:rsidR="00130A9E" w:rsidRPr="00C4732B" w:rsidRDefault="00130A9E" w:rsidP="00130A9E">
      <w:pPr>
        <w:suppressAutoHyphens/>
        <w:autoSpaceDN w:val="0"/>
        <w:textAlignment w:val="baseline"/>
        <w:rPr>
          <w:rFonts w:ascii="Garamond" w:eastAsia="Calibri" w:hAnsi="Garamond"/>
          <w:sz w:val="20"/>
          <w:szCs w:val="20"/>
          <w:lang w:val="hr-HR"/>
        </w:rPr>
      </w:pPr>
    </w:p>
    <w:tbl>
      <w:tblPr>
        <w:tblW w:w="10095" w:type="dxa"/>
        <w:tblInd w:w="-431" w:type="dxa"/>
        <w:tblLayout w:type="fixed"/>
        <w:tblCellMar>
          <w:left w:w="10" w:type="dxa"/>
          <w:right w:w="10" w:type="dxa"/>
        </w:tblCellMar>
        <w:tblLook w:val="0000" w:firstRow="0" w:lastRow="0" w:firstColumn="0" w:lastColumn="0" w:noHBand="0" w:noVBand="0"/>
      </w:tblPr>
      <w:tblGrid>
        <w:gridCol w:w="4777"/>
        <w:gridCol w:w="1500"/>
        <w:gridCol w:w="1500"/>
        <w:gridCol w:w="1500"/>
        <w:gridCol w:w="818"/>
      </w:tblGrid>
      <w:tr w:rsidR="00130A9E" w:rsidRPr="00C4732B" w14:paraId="55AC8719" w14:textId="77777777" w:rsidTr="00C40797">
        <w:trPr>
          <w:trHeight w:val="567"/>
        </w:trPr>
        <w:tc>
          <w:tcPr>
            <w:tcW w:w="477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434C52A5" w14:textId="77777777" w:rsidR="00130A9E" w:rsidRPr="00C4732B" w:rsidRDefault="00130A9E" w:rsidP="00C40797">
            <w:pPr>
              <w:suppressAutoHyphens/>
              <w:autoSpaceDN w:val="0"/>
              <w:jc w:val="center"/>
              <w:textAlignment w:val="baseline"/>
              <w:rPr>
                <w:rFonts w:ascii="Garamond" w:hAnsi="Garamond" w:cs="Arial"/>
                <w:b/>
                <w:sz w:val="20"/>
                <w:szCs w:val="20"/>
                <w:lang w:val="hr-HR"/>
              </w:rPr>
            </w:pPr>
            <w:r w:rsidRPr="00C4732B">
              <w:rPr>
                <w:rFonts w:ascii="Garamond" w:hAnsi="Garamond" w:cs="Arial"/>
                <w:b/>
                <w:sz w:val="20"/>
                <w:szCs w:val="20"/>
                <w:lang w:val="hr-HR"/>
              </w:rPr>
              <w:t>Račun / pozicija, opis (naziv)</w:t>
            </w:r>
          </w:p>
        </w:tc>
        <w:tc>
          <w:tcPr>
            <w:tcW w:w="1500" w:type="dxa"/>
            <w:tcBorders>
              <w:top w:val="single" w:sz="4" w:space="0" w:color="000000"/>
              <w:left w:val="single" w:sz="4" w:space="0" w:color="000000"/>
              <w:bottom w:val="single" w:sz="4" w:space="0" w:color="000000"/>
              <w:right w:val="single" w:sz="4" w:space="0" w:color="000000"/>
            </w:tcBorders>
            <w:shd w:val="clear" w:color="auto" w:fill="C5E0B3"/>
            <w:noWrap/>
            <w:tcMar>
              <w:top w:w="0" w:type="dxa"/>
              <w:left w:w="108" w:type="dxa"/>
              <w:bottom w:w="0" w:type="dxa"/>
              <w:right w:w="108" w:type="dxa"/>
            </w:tcMar>
            <w:vAlign w:val="center"/>
          </w:tcPr>
          <w:p w14:paraId="620B516A" w14:textId="6E1C1830" w:rsidR="00130A9E" w:rsidRPr="00C4732B" w:rsidRDefault="00130A9E" w:rsidP="00C40797">
            <w:pPr>
              <w:suppressAutoHyphens/>
              <w:autoSpaceDN w:val="0"/>
              <w:jc w:val="center"/>
              <w:textAlignment w:val="baseline"/>
              <w:rPr>
                <w:rFonts w:ascii="Garamond" w:hAnsi="Garamond" w:cs="Arial"/>
                <w:b/>
                <w:bCs/>
                <w:sz w:val="20"/>
                <w:szCs w:val="20"/>
                <w:lang w:val="hr-HR"/>
              </w:rPr>
            </w:pPr>
            <w:r w:rsidRPr="00C4732B">
              <w:rPr>
                <w:rFonts w:ascii="Garamond" w:hAnsi="Garamond" w:cs="Arial"/>
                <w:b/>
                <w:bCs/>
                <w:sz w:val="20"/>
                <w:szCs w:val="20"/>
                <w:lang w:val="hr-HR"/>
              </w:rPr>
              <w:t xml:space="preserve">Izvorni plan za </w:t>
            </w:r>
            <w:r w:rsidR="00AD770A" w:rsidRPr="00C4732B">
              <w:rPr>
                <w:rFonts w:ascii="Garamond" w:hAnsi="Garamond" w:cs="Arial"/>
                <w:b/>
                <w:bCs/>
                <w:sz w:val="20"/>
                <w:szCs w:val="20"/>
                <w:lang w:val="hr-HR"/>
              </w:rPr>
              <w:t>2022</w:t>
            </w:r>
            <w:r w:rsidRPr="00C4732B">
              <w:rPr>
                <w:rFonts w:ascii="Garamond" w:hAnsi="Garamond" w:cs="Arial"/>
                <w:b/>
                <w:bCs/>
                <w:sz w:val="20"/>
                <w:szCs w:val="20"/>
                <w:lang w:val="hr-HR"/>
              </w:rPr>
              <w:t>. godinu</w:t>
            </w:r>
          </w:p>
        </w:tc>
        <w:tc>
          <w:tcPr>
            <w:tcW w:w="1500" w:type="dxa"/>
            <w:tcBorders>
              <w:top w:val="single" w:sz="4" w:space="0" w:color="000000"/>
              <w:left w:val="single" w:sz="4" w:space="0" w:color="000000"/>
              <w:bottom w:val="single" w:sz="4" w:space="0" w:color="000000"/>
              <w:right w:val="single" w:sz="4" w:space="0" w:color="000000"/>
            </w:tcBorders>
            <w:shd w:val="clear" w:color="auto" w:fill="C5E0B3"/>
            <w:noWrap/>
            <w:tcMar>
              <w:top w:w="0" w:type="dxa"/>
              <w:left w:w="108" w:type="dxa"/>
              <w:bottom w:w="0" w:type="dxa"/>
              <w:right w:w="108" w:type="dxa"/>
            </w:tcMar>
            <w:vAlign w:val="center"/>
          </w:tcPr>
          <w:p w14:paraId="673F48AA" w14:textId="06047E51" w:rsidR="00130A9E" w:rsidRPr="00C4732B" w:rsidRDefault="00130A9E" w:rsidP="00C40797">
            <w:pPr>
              <w:suppressAutoHyphens/>
              <w:autoSpaceDN w:val="0"/>
              <w:jc w:val="center"/>
              <w:textAlignment w:val="baseline"/>
              <w:rPr>
                <w:rFonts w:ascii="Garamond" w:hAnsi="Garamond" w:cs="Arial"/>
                <w:b/>
                <w:bCs/>
                <w:sz w:val="20"/>
                <w:szCs w:val="20"/>
                <w:lang w:val="hr-HR"/>
              </w:rPr>
            </w:pPr>
            <w:r w:rsidRPr="00C4732B">
              <w:rPr>
                <w:rFonts w:ascii="Garamond" w:hAnsi="Garamond" w:cs="Arial"/>
                <w:b/>
                <w:bCs/>
                <w:sz w:val="20"/>
                <w:szCs w:val="20"/>
                <w:lang w:val="hr-HR"/>
              </w:rPr>
              <w:t xml:space="preserve">Tekući plan za </w:t>
            </w:r>
            <w:r w:rsidR="00AD770A" w:rsidRPr="00C4732B">
              <w:rPr>
                <w:rFonts w:ascii="Garamond" w:hAnsi="Garamond" w:cs="Arial"/>
                <w:b/>
                <w:bCs/>
                <w:sz w:val="20"/>
                <w:szCs w:val="20"/>
                <w:lang w:val="hr-HR"/>
              </w:rPr>
              <w:t>2022</w:t>
            </w:r>
            <w:r w:rsidRPr="00C4732B">
              <w:rPr>
                <w:rFonts w:ascii="Garamond" w:hAnsi="Garamond" w:cs="Arial"/>
                <w:b/>
                <w:bCs/>
                <w:sz w:val="20"/>
                <w:szCs w:val="20"/>
                <w:lang w:val="hr-HR"/>
              </w:rPr>
              <w:t>. godinu</w:t>
            </w:r>
          </w:p>
        </w:tc>
        <w:tc>
          <w:tcPr>
            <w:tcW w:w="1500" w:type="dxa"/>
            <w:tcBorders>
              <w:top w:val="single" w:sz="4" w:space="0" w:color="000000"/>
              <w:left w:val="single" w:sz="4" w:space="0" w:color="000000"/>
              <w:bottom w:val="single" w:sz="4" w:space="0" w:color="000000"/>
              <w:right w:val="single" w:sz="4" w:space="0" w:color="000000"/>
            </w:tcBorders>
            <w:shd w:val="clear" w:color="auto" w:fill="C5E0B3"/>
            <w:noWrap/>
            <w:tcMar>
              <w:top w:w="0" w:type="dxa"/>
              <w:left w:w="108" w:type="dxa"/>
              <w:bottom w:w="0" w:type="dxa"/>
              <w:right w:w="108" w:type="dxa"/>
            </w:tcMar>
            <w:vAlign w:val="center"/>
          </w:tcPr>
          <w:p w14:paraId="01D396F3" w14:textId="318E642F" w:rsidR="00130A9E" w:rsidRPr="00C4732B" w:rsidRDefault="00130A9E" w:rsidP="00C40797">
            <w:pPr>
              <w:suppressAutoHyphens/>
              <w:autoSpaceDN w:val="0"/>
              <w:jc w:val="center"/>
              <w:textAlignment w:val="baseline"/>
              <w:rPr>
                <w:rFonts w:ascii="Garamond" w:hAnsi="Garamond" w:cs="Arial"/>
                <w:b/>
                <w:bCs/>
                <w:sz w:val="20"/>
                <w:szCs w:val="20"/>
                <w:lang w:val="hr-HR"/>
              </w:rPr>
            </w:pPr>
            <w:r w:rsidRPr="00C4732B">
              <w:rPr>
                <w:rFonts w:ascii="Garamond" w:hAnsi="Garamond" w:cs="Arial"/>
                <w:b/>
                <w:bCs/>
                <w:sz w:val="20"/>
                <w:szCs w:val="20"/>
                <w:lang w:val="hr-HR"/>
              </w:rPr>
              <w:t>Izvršenje         I-VI/</w:t>
            </w:r>
            <w:r w:rsidR="00AD770A" w:rsidRPr="00C4732B">
              <w:rPr>
                <w:rFonts w:ascii="Garamond" w:hAnsi="Garamond" w:cs="Arial"/>
                <w:b/>
                <w:bCs/>
                <w:sz w:val="20"/>
                <w:szCs w:val="20"/>
                <w:lang w:val="hr-HR"/>
              </w:rPr>
              <w:t>2022</w:t>
            </w:r>
          </w:p>
        </w:tc>
        <w:tc>
          <w:tcPr>
            <w:tcW w:w="818" w:type="dxa"/>
            <w:tcBorders>
              <w:top w:val="single" w:sz="4" w:space="0" w:color="000000"/>
              <w:left w:val="single" w:sz="4" w:space="0" w:color="000000"/>
              <w:bottom w:val="single" w:sz="4" w:space="0" w:color="000000"/>
              <w:right w:val="single" w:sz="4" w:space="0" w:color="000000"/>
            </w:tcBorders>
            <w:shd w:val="clear" w:color="auto" w:fill="C5E0B3"/>
            <w:noWrap/>
            <w:tcMar>
              <w:top w:w="0" w:type="dxa"/>
              <w:left w:w="108" w:type="dxa"/>
              <w:bottom w:w="0" w:type="dxa"/>
              <w:right w:w="108" w:type="dxa"/>
            </w:tcMar>
            <w:vAlign w:val="center"/>
          </w:tcPr>
          <w:p w14:paraId="2D529F0D" w14:textId="77777777" w:rsidR="00130A9E" w:rsidRPr="00C4732B" w:rsidRDefault="00130A9E" w:rsidP="00C40797">
            <w:pPr>
              <w:suppressAutoHyphens/>
              <w:autoSpaceDN w:val="0"/>
              <w:jc w:val="center"/>
              <w:textAlignment w:val="baseline"/>
              <w:rPr>
                <w:rFonts w:ascii="Garamond" w:hAnsi="Garamond" w:cs="Arial"/>
                <w:b/>
                <w:bCs/>
                <w:sz w:val="20"/>
                <w:szCs w:val="20"/>
                <w:lang w:val="hr-HR"/>
              </w:rPr>
            </w:pPr>
            <w:r w:rsidRPr="00C4732B">
              <w:rPr>
                <w:rFonts w:ascii="Garamond" w:hAnsi="Garamond" w:cs="Arial"/>
                <w:b/>
                <w:bCs/>
                <w:sz w:val="20"/>
                <w:szCs w:val="20"/>
                <w:lang w:val="hr-HR"/>
              </w:rPr>
              <w:t>Indeks 4/3</w:t>
            </w:r>
          </w:p>
        </w:tc>
      </w:tr>
      <w:tr w:rsidR="00130A9E" w:rsidRPr="00C4732B" w14:paraId="129B7823" w14:textId="77777777" w:rsidTr="00C141B1">
        <w:trPr>
          <w:trHeight w:val="174"/>
        </w:trPr>
        <w:tc>
          <w:tcPr>
            <w:tcW w:w="4777"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56C79E9A" w14:textId="77777777" w:rsidR="00130A9E" w:rsidRPr="00C4732B" w:rsidRDefault="00130A9E" w:rsidP="00C40797">
            <w:pPr>
              <w:suppressAutoHyphens/>
              <w:autoSpaceDN w:val="0"/>
              <w:jc w:val="center"/>
              <w:textAlignment w:val="baseline"/>
              <w:rPr>
                <w:rFonts w:ascii="Garamond" w:hAnsi="Garamond" w:cs="Arial"/>
                <w:i/>
                <w:sz w:val="20"/>
                <w:szCs w:val="20"/>
                <w:lang w:val="hr-HR"/>
              </w:rPr>
            </w:pPr>
            <w:r w:rsidRPr="00C4732B">
              <w:rPr>
                <w:rFonts w:ascii="Garamond" w:hAnsi="Garamond" w:cs="Arial"/>
                <w:i/>
                <w:sz w:val="20"/>
                <w:szCs w:val="20"/>
                <w:lang w:val="hr-HR"/>
              </w:rPr>
              <w:t>1</w:t>
            </w:r>
          </w:p>
        </w:tc>
        <w:tc>
          <w:tcPr>
            <w:tcW w:w="1500" w:type="dxa"/>
            <w:tcBorders>
              <w:top w:val="single" w:sz="4" w:space="0" w:color="000000"/>
              <w:left w:val="single" w:sz="4" w:space="0" w:color="000000"/>
              <w:bottom w:val="single" w:sz="4" w:space="0" w:color="auto"/>
              <w:right w:val="single" w:sz="4" w:space="0" w:color="000000"/>
            </w:tcBorders>
            <w:shd w:val="clear" w:color="auto" w:fill="E2EFD9"/>
            <w:noWrap/>
            <w:tcMar>
              <w:top w:w="0" w:type="dxa"/>
              <w:left w:w="108" w:type="dxa"/>
              <w:bottom w:w="0" w:type="dxa"/>
              <w:right w:w="108" w:type="dxa"/>
            </w:tcMar>
            <w:vAlign w:val="center"/>
          </w:tcPr>
          <w:p w14:paraId="431C4F97" w14:textId="77777777" w:rsidR="00130A9E" w:rsidRPr="00C4732B" w:rsidRDefault="00130A9E" w:rsidP="00C40797">
            <w:pPr>
              <w:suppressAutoHyphens/>
              <w:autoSpaceDN w:val="0"/>
              <w:jc w:val="center"/>
              <w:textAlignment w:val="baseline"/>
              <w:rPr>
                <w:rFonts w:ascii="Garamond" w:hAnsi="Garamond" w:cs="Arial"/>
                <w:b/>
                <w:bCs/>
                <w:i/>
                <w:sz w:val="20"/>
                <w:szCs w:val="20"/>
                <w:lang w:val="hr-HR"/>
              </w:rPr>
            </w:pPr>
            <w:r w:rsidRPr="00C4732B">
              <w:rPr>
                <w:rFonts w:ascii="Garamond" w:hAnsi="Garamond" w:cs="Arial"/>
                <w:b/>
                <w:bCs/>
                <w:i/>
                <w:sz w:val="20"/>
                <w:szCs w:val="20"/>
                <w:lang w:val="hr-HR"/>
              </w:rPr>
              <w:t>2</w:t>
            </w:r>
          </w:p>
        </w:tc>
        <w:tc>
          <w:tcPr>
            <w:tcW w:w="1500" w:type="dxa"/>
            <w:tcBorders>
              <w:top w:val="single" w:sz="4" w:space="0" w:color="000000"/>
              <w:left w:val="single" w:sz="4" w:space="0" w:color="000000"/>
              <w:bottom w:val="single" w:sz="4" w:space="0" w:color="auto"/>
              <w:right w:val="single" w:sz="4" w:space="0" w:color="000000"/>
            </w:tcBorders>
            <w:shd w:val="clear" w:color="auto" w:fill="E2EFD9"/>
            <w:noWrap/>
            <w:tcMar>
              <w:top w:w="0" w:type="dxa"/>
              <w:left w:w="108" w:type="dxa"/>
              <w:bottom w:w="0" w:type="dxa"/>
              <w:right w:w="108" w:type="dxa"/>
            </w:tcMar>
            <w:vAlign w:val="center"/>
          </w:tcPr>
          <w:p w14:paraId="30261EEF" w14:textId="77777777" w:rsidR="00130A9E" w:rsidRPr="00C4732B" w:rsidRDefault="00130A9E" w:rsidP="00C40797">
            <w:pPr>
              <w:suppressAutoHyphens/>
              <w:autoSpaceDN w:val="0"/>
              <w:jc w:val="center"/>
              <w:textAlignment w:val="baseline"/>
              <w:rPr>
                <w:rFonts w:ascii="Garamond" w:hAnsi="Garamond" w:cs="Arial"/>
                <w:b/>
                <w:bCs/>
                <w:i/>
                <w:sz w:val="20"/>
                <w:szCs w:val="20"/>
                <w:lang w:val="hr-HR"/>
              </w:rPr>
            </w:pPr>
            <w:r w:rsidRPr="00C4732B">
              <w:rPr>
                <w:rFonts w:ascii="Garamond" w:hAnsi="Garamond" w:cs="Arial"/>
                <w:b/>
                <w:bCs/>
                <w:i/>
                <w:sz w:val="20"/>
                <w:szCs w:val="20"/>
                <w:lang w:val="hr-HR"/>
              </w:rPr>
              <w:t>3</w:t>
            </w:r>
          </w:p>
        </w:tc>
        <w:tc>
          <w:tcPr>
            <w:tcW w:w="1500" w:type="dxa"/>
            <w:tcBorders>
              <w:top w:val="single" w:sz="4" w:space="0" w:color="000000"/>
              <w:left w:val="single" w:sz="4" w:space="0" w:color="000000"/>
              <w:bottom w:val="single" w:sz="4" w:space="0" w:color="auto"/>
              <w:right w:val="single" w:sz="4" w:space="0" w:color="000000"/>
            </w:tcBorders>
            <w:shd w:val="clear" w:color="auto" w:fill="E2EFD9"/>
            <w:noWrap/>
            <w:tcMar>
              <w:top w:w="0" w:type="dxa"/>
              <w:left w:w="108" w:type="dxa"/>
              <w:bottom w:w="0" w:type="dxa"/>
              <w:right w:w="108" w:type="dxa"/>
            </w:tcMar>
            <w:vAlign w:val="center"/>
          </w:tcPr>
          <w:p w14:paraId="417D90D0" w14:textId="77777777" w:rsidR="00130A9E" w:rsidRPr="00C4732B" w:rsidRDefault="00130A9E" w:rsidP="00C40797">
            <w:pPr>
              <w:suppressAutoHyphens/>
              <w:autoSpaceDN w:val="0"/>
              <w:jc w:val="center"/>
              <w:textAlignment w:val="baseline"/>
              <w:rPr>
                <w:rFonts w:ascii="Garamond" w:hAnsi="Garamond" w:cs="Arial"/>
                <w:b/>
                <w:bCs/>
                <w:i/>
                <w:sz w:val="20"/>
                <w:szCs w:val="20"/>
                <w:lang w:val="hr-HR"/>
              </w:rPr>
            </w:pPr>
            <w:r w:rsidRPr="00C4732B">
              <w:rPr>
                <w:rFonts w:ascii="Garamond" w:hAnsi="Garamond" w:cs="Arial"/>
                <w:b/>
                <w:bCs/>
                <w:i/>
                <w:sz w:val="20"/>
                <w:szCs w:val="20"/>
                <w:lang w:val="hr-HR"/>
              </w:rPr>
              <w:t>4</w:t>
            </w:r>
          </w:p>
        </w:tc>
        <w:tc>
          <w:tcPr>
            <w:tcW w:w="818" w:type="dxa"/>
            <w:tcBorders>
              <w:top w:val="single" w:sz="4" w:space="0" w:color="000000"/>
              <w:left w:val="single" w:sz="4" w:space="0" w:color="000000"/>
              <w:bottom w:val="single" w:sz="4" w:space="0" w:color="auto"/>
              <w:right w:val="single" w:sz="4" w:space="0" w:color="000000"/>
            </w:tcBorders>
            <w:shd w:val="clear" w:color="auto" w:fill="E2EFD9"/>
            <w:noWrap/>
            <w:tcMar>
              <w:top w:w="0" w:type="dxa"/>
              <w:left w:w="108" w:type="dxa"/>
              <w:bottom w:w="0" w:type="dxa"/>
              <w:right w:w="108" w:type="dxa"/>
            </w:tcMar>
            <w:vAlign w:val="center"/>
          </w:tcPr>
          <w:p w14:paraId="09295B2D" w14:textId="77777777" w:rsidR="00130A9E" w:rsidRPr="00C4732B" w:rsidRDefault="00130A9E" w:rsidP="00C40797">
            <w:pPr>
              <w:suppressAutoHyphens/>
              <w:autoSpaceDN w:val="0"/>
              <w:jc w:val="center"/>
              <w:textAlignment w:val="baseline"/>
              <w:rPr>
                <w:rFonts w:ascii="Garamond" w:hAnsi="Garamond" w:cs="Arial"/>
                <w:b/>
                <w:bCs/>
                <w:i/>
                <w:sz w:val="20"/>
                <w:szCs w:val="20"/>
                <w:lang w:val="hr-HR"/>
              </w:rPr>
            </w:pPr>
            <w:r w:rsidRPr="00C4732B">
              <w:rPr>
                <w:rFonts w:ascii="Garamond" w:hAnsi="Garamond" w:cs="Arial"/>
                <w:b/>
                <w:bCs/>
                <w:i/>
                <w:sz w:val="20"/>
                <w:szCs w:val="20"/>
                <w:lang w:val="hr-HR"/>
              </w:rPr>
              <w:t>5</w:t>
            </w:r>
          </w:p>
        </w:tc>
      </w:tr>
      <w:tr w:rsidR="00C141B1" w:rsidRPr="00C4732B" w14:paraId="25324B24" w14:textId="77777777" w:rsidTr="00C141B1">
        <w:trPr>
          <w:trHeight w:val="567"/>
        </w:trPr>
        <w:tc>
          <w:tcPr>
            <w:tcW w:w="47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5C7F53" w14:textId="77777777" w:rsidR="00C141B1" w:rsidRPr="00C4732B" w:rsidRDefault="00C141B1" w:rsidP="00C141B1">
            <w:pPr>
              <w:suppressAutoHyphens/>
              <w:autoSpaceDN w:val="0"/>
              <w:textAlignment w:val="baseline"/>
              <w:rPr>
                <w:rFonts w:ascii="Garamond" w:hAnsi="Garamond" w:cs="Arial"/>
                <w:sz w:val="20"/>
                <w:szCs w:val="20"/>
                <w:lang w:val="hr-HR"/>
              </w:rPr>
            </w:pPr>
            <w:r w:rsidRPr="00C4732B">
              <w:rPr>
                <w:rFonts w:ascii="Garamond" w:hAnsi="Garamond" w:cs="Arial"/>
                <w:sz w:val="20"/>
                <w:szCs w:val="20"/>
                <w:lang w:val="hr-HR"/>
              </w:rPr>
              <w:t>Razdjel: 001, PREDSTAVNIČKA I IZVRŠNA TIJELA</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48D7E3B" w14:textId="13B07C87"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276.000,00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3304046" w14:textId="74A60C93"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276.000,00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1EA907" w14:textId="213D52D3"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53.523,21</w:t>
            </w:r>
          </w:p>
        </w:tc>
        <w:tc>
          <w:tcPr>
            <w:tcW w:w="8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C474517" w14:textId="489F2006"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19,39</w:t>
            </w:r>
          </w:p>
        </w:tc>
      </w:tr>
      <w:tr w:rsidR="00C141B1" w:rsidRPr="00C4732B" w14:paraId="0C3126BE" w14:textId="77777777" w:rsidTr="00C141B1">
        <w:trPr>
          <w:trHeight w:val="567"/>
        </w:trPr>
        <w:tc>
          <w:tcPr>
            <w:tcW w:w="47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795802" w14:textId="77777777" w:rsidR="00C141B1" w:rsidRPr="00C4732B" w:rsidRDefault="00C141B1" w:rsidP="00C141B1">
            <w:pPr>
              <w:suppressAutoHyphens/>
              <w:autoSpaceDN w:val="0"/>
              <w:textAlignment w:val="baseline"/>
              <w:rPr>
                <w:rFonts w:ascii="Garamond" w:hAnsi="Garamond" w:cs="Arial"/>
                <w:sz w:val="20"/>
                <w:szCs w:val="20"/>
                <w:lang w:val="hr-HR"/>
              </w:rPr>
            </w:pPr>
            <w:r w:rsidRPr="00C4732B">
              <w:rPr>
                <w:rFonts w:ascii="Garamond" w:hAnsi="Garamond" w:cs="Arial"/>
                <w:sz w:val="20"/>
                <w:szCs w:val="20"/>
                <w:lang w:val="hr-HR"/>
              </w:rPr>
              <w:t>Glava: 01, RAD PREDSTAVNIČKIH I IZVRŠNIH TIJELA</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31F37B" w14:textId="1B9C68F0"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276.000,00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6569CB5" w14:textId="5A728219"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276.000,00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3C6C2AA" w14:textId="75F5DAC9"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53.523,21</w:t>
            </w:r>
          </w:p>
        </w:tc>
        <w:tc>
          <w:tcPr>
            <w:tcW w:w="8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B26D7CA" w14:textId="73D74BD3"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19,39</w:t>
            </w:r>
          </w:p>
        </w:tc>
      </w:tr>
      <w:tr w:rsidR="00C141B1" w:rsidRPr="00C4732B" w14:paraId="0679DFA8" w14:textId="77777777" w:rsidTr="00C141B1">
        <w:trPr>
          <w:trHeight w:val="567"/>
        </w:trPr>
        <w:tc>
          <w:tcPr>
            <w:tcW w:w="47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A81001" w14:textId="77777777" w:rsidR="00C141B1" w:rsidRPr="00C4732B" w:rsidRDefault="00C141B1" w:rsidP="00C141B1">
            <w:pPr>
              <w:suppressAutoHyphens/>
              <w:autoSpaceDN w:val="0"/>
              <w:textAlignment w:val="baseline"/>
              <w:rPr>
                <w:rFonts w:ascii="Garamond" w:hAnsi="Garamond" w:cs="Arial"/>
                <w:sz w:val="20"/>
                <w:szCs w:val="20"/>
                <w:lang w:val="hr-HR"/>
              </w:rPr>
            </w:pPr>
            <w:r w:rsidRPr="00C4732B">
              <w:rPr>
                <w:rFonts w:ascii="Garamond" w:hAnsi="Garamond" w:cs="Arial"/>
                <w:sz w:val="20"/>
                <w:szCs w:val="20"/>
                <w:lang w:val="hr-HR"/>
              </w:rPr>
              <w:t>Razdjel: 002, JEDINSTVENI UPRAVNI ODJEL</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E7ACD0E" w14:textId="2584D2C4"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10.641.200,00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81971FE" w14:textId="73967F71"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10.641.200,00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3370A4B" w14:textId="6FA414DF"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1.681.222,46</w:t>
            </w:r>
          </w:p>
        </w:tc>
        <w:tc>
          <w:tcPr>
            <w:tcW w:w="8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92C419" w14:textId="04C1B4EA" w:rsidR="00C141B1" w:rsidRPr="00C4732B" w:rsidRDefault="00C141B1" w:rsidP="00C141B1">
            <w:pPr>
              <w:suppressAutoHyphens/>
              <w:autoSpaceDN w:val="0"/>
              <w:jc w:val="right"/>
              <w:textAlignment w:val="baseline"/>
              <w:rPr>
                <w:rFonts w:ascii="Garamond" w:hAnsi="Garamond" w:cs="Arial"/>
                <w:b/>
                <w:bCs/>
                <w:sz w:val="20"/>
                <w:szCs w:val="20"/>
                <w:lang w:val="hr-HR"/>
              </w:rPr>
            </w:pPr>
            <w:r w:rsidRPr="00C4732B">
              <w:rPr>
                <w:rFonts w:ascii="Garamond" w:hAnsi="Garamond" w:cs="Arial"/>
                <w:b/>
                <w:bCs/>
                <w:sz w:val="20"/>
                <w:szCs w:val="20"/>
                <w:lang w:val="hr-HR"/>
              </w:rPr>
              <w:t>15,80</w:t>
            </w:r>
          </w:p>
        </w:tc>
      </w:tr>
      <w:tr w:rsidR="00C141B1" w:rsidRPr="00C4732B" w14:paraId="7D1771E7" w14:textId="77777777" w:rsidTr="00C141B1">
        <w:trPr>
          <w:trHeight w:val="567"/>
        </w:trPr>
        <w:tc>
          <w:tcPr>
            <w:tcW w:w="47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85EB14" w14:textId="77777777" w:rsidR="00C141B1" w:rsidRPr="00C4732B" w:rsidRDefault="00C141B1" w:rsidP="00C141B1">
            <w:pPr>
              <w:suppressAutoHyphens/>
              <w:autoSpaceDN w:val="0"/>
              <w:textAlignment w:val="baseline"/>
              <w:rPr>
                <w:rFonts w:ascii="Garamond" w:hAnsi="Garamond" w:cs="Arial"/>
                <w:sz w:val="20"/>
                <w:szCs w:val="20"/>
                <w:lang w:val="hr-HR"/>
              </w:rPr>
            </w:pPr>
            <w:r w:rsidRPr="00C4732B">
              <w:rPr>
                <w:rFonts w:ascii="Garamond" w:hAnsi="Garamond" w:cs="Arial"/>
                <w:sz w:val="20"/>
                <w:szCs w:val="20"/>
                <w:lang w:val="hr-HR"/>
              </w:rPr>
              <w:t>Glava: 01, JEDINSTVENI UPRAVNI ODJEL</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89816D7" w14:textId="164618E7"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10.641.200,00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B0EEE7" w14:textId="1A36099F"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10.641.200,00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C9E19F" w14:textId="261BD8FA"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1.681.222,46</w:t>
            </w:r>
          </w:p>
        </w:tc>
        <w:tc>
          <w:tcPr>
            <w:tcW w:w="8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6E1521A" w14:textId="155FBBD9" w:rsidR="00C141B1" w:rsidRPr="00C4732B" w:rsidRDefault="00C141B1" w:rsidP="00C141B1">
            <w:pPr>
              <w:suppressAutoHyphens/>
              <w:autoSpaceDN w:val="0"/>
              <w:jc w:val="right"/>
              <w:textAlignment w:val="baseline"/>
              <w:rPr>
                <w:rFonts w:ascii="Garamond" w:hAnsi="Garamond" w:cs="Arial"/>
                <w:bCs/>
                <w:sz w:val="20"/>
                <w:szCs w:val="20"/>
                <w:lang w:val="hr-HR"/>
              </w:rPr>
            </w:pPr>
            <w:r w:rsidRPr="00C4732B">
              <w:rPr>
                <w:rFonts w:ascii="Garamond" w:hAnsi="Garamond" w:cs="Arial"/>
                <w:sz w:val="20"/>
                <w:szCs w:val="20"/>
                <w:lang w:val="hr-HR"/>
              </w:rPr>
              <w:t>15,80</w:t>
            </w:r>
          </w:p>
        </w:tc>
      </w:tr>
      <w:tr w:rsidR="00C141B1" w:rsidRPr="00C4732B" w14:paraId="0D8F3EED" w14:textId="77777777" w:rsidTr="00C141B1">
        <w:trPr>
          <w:trHeight w:val="567"/>
        </w:trPr>
        <w:tc>
          <w:tcPr>
            <w:tcW w:w="47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79AF8B" w14:textId="77777777" w:rsidR="00C141B1" w:rsidRPr="00C4732B" w:rsidRDefault="00C141B1" w:rsidP="00C141B1">
            <w:pPr>
              <w:suppressAutoHyphens/>
              <w:autoSpaceDN w:val="0"/>
              <w:textAlignment w:val="baseline"/>
              <w:rPr>
                <w:rFonts w:ascii="Garamond" w:hAnsi="Garamond" w:cs="Arial"/>
                <w:b/>
                <w:i/>
                <w:sz w:val="20"/>
                <w:szCs w:val="20"/>
                <w:lang w:val="hr-HR"/>
              </w:rPr>
            </w:pPr>
            <w:r w:rsidRPr="00C4732B">
              <w:rPr>
                <w:rFonts w:ascii="Garamond" w:hAnsi="Garamond" w:cs="Arial"/>
                <w:b/>
                <w:i/>
                <w:sz w:val="20"/>
                <w:szCs w:val="20"/>
                <w:lang w:val="hr-HR"/>
              </w:rPr>
              <w:t>UKUPNO</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2502E74" w14:textId="14B6432F" w:rsidR="00C141B1" w:rsidRPr="00C4732B" w:rsidRDefault="00C141B1" w:rsidP="00C141B1">
            <w:pPr>
              <w:suppressAutoHyphens/>
              <w:autoSpaceDN w:val="0"/>
              <w:jc w:val="right"/>
              <w:textAlignment w:val="baseline"/>
              <w:rPr>
                <w:rFonts w:ascii="Garamond" w:hAnsi="Garamond" w:cs="Arial"/>
                <w:b/>
                <w:bCs/>
                <w:i/>
                <w:sz w:val="20"/>
                <w:szCs w:val="20"/>
                <w:lang w:val="hr-HR"/>
              </w:rPr>
            </w:pPr>
            <w:r w:rsidRPr="00C4732B">
              <w:rPr>
                <w:rFonts w:ascii="Garamond" w:hAnsi="Garamond" w:cs="Arial"/>
                <w:b/>
                <w:bCs/>
                <w:sz w:val="20"/>
                <w:szCs w:val="20"/>
                <w:lang w:val="hr-HR"/>
              </w:rPr>
              <w:t>10.917.200,00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912F281" w14:textId="2F3C2343" w:rsidR="00C141B1" w:rsidRPr="00C4732B" w:rsidRDefault="00C141B1" w:rsidP="00C141B1">
            <w:pPr>
              <w:suppressAutoHyphens/>
              <w:autoSpaceDN w:val="0"/>
              <w:jc w:val="right"/>
              <w:textAlignment w:val="baseline"/>
              <w:rPr>
                <w:rFonts w:ascii="Garamond" w:hAnsi="Garamond" w:cs="Arial"/>
                <w:b/>
                <w:bCs/>
                <w:i/>
                <w:sz w:val="20"/>
                <w:szCs w:val="20"/>
                <w:lang w:val="hr-HR"/>
              </w:rPr>
            </w:pPr>
            <w:r w:rsidRPr="00C4732B">
              <w:rPr>
                <w:rFonts w:ascii="Garamond" w:hAnsi="Garamond" w:cs="Arial"/>
                <w:b/>
                <w:bCs/>
                <w:sz w:val="20"/>
                <w:szCs w:val="20"/>
                <w:lang w:val="hr-HR"/>
              </w:rPr>
              <w:t>10.917.200,00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6EE1AF4" w14:textId="31219C3B" w:rsidR="00C141B1" w:rsidRPr="00C4732B" w:rsidRDefault="00C141B1" w:rsidP="00C141B1">
            <w:pPr>
              <w:suppressAutoHyphens/>
              <w:autoSpaceDN w:val="0"/>
              <w:jc w:val="right"/>
              <w:textAlignment w:val="baseline"/>
              <w:rPr>
                <w:rFonts w:ascii="Garamond" w:hAnsi="Garamond" w:cs="Arial"/>
                <w:b/>
                <w:bCs/>
                <w:i/>
                <w:sz w:val="20"/>
                <w:szCs w:val="20"/>
                <w:lang w:val="hr-HR"/>
              </w:rPr>
            </w:pPr>
            <w:r w:rsidRPr="00C4732B">
              <w:rPr>
                <w:rFonts w:ascii="Garamond" w:hAnsi="Garamond" w:cs="Arial"/>
                <w:b/>
                <w:bCs/>
                <w:sz w:val="20"/>
                <w:szCs w:val="20"/>
                <w:lang w:val="hr-HR"/>
              </w:rPr>
              <w:t>1.734.745,67</w:t>
            </w:r>
          </w:p>
        </w:tc>
        <w:tc>
          <w:tcPr>
            <w:tcW w:w="8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78CBF2F" w14:textId="71734392" w:rsidR="00C141B1" w:rsidRPr="00C4732B" w:rsidRDefault="00C141B1" w:rsidP="00C141B1">
            <w:pPr>
              <w:suppressAutoHyphens/>
              <w:autoSpaceDN w:val="0"/>
              <w:jc w:val="right"/>
              <w:textAlignment w:val="baseline"/>
              <w:rPr>
                <w:rFonts w:ascii="Garamond" w:hAnsi="Garamond" w:cs="Arial"/>
                <w:b/>
                <w:bCs/>
                <w:i/>
                <w:sz w:val="20"/>
                <w:szCs w:val="20"/>
                <w:lang w:val="hr-HR"/>
              </w:rPr>
            </w:pPr>
            <w:r w:rsidRPr="00C4732B">
              <w:rPr>
                <w:rFonts w:ascii="Garamond" w:hAnsi="Garamond" w:cs="Arial"/>
                <w:b/>
                <w:bCs/>
                <w:sz w:val="20"/>
                <w:szCs w:val="20"/>
                <w:lang w:val="hr-HR"/>
              </w:rPr>
              <w:t>15,89</w:t>
            </w:r>
          </w:p>
        </w:tc>
      </w:tr>
    </w:tbl>
    <w:p w14:paraId="2A6C166C" w14:textId="0FA4E67C" w:rsidR="000D671D" w:rsidRPr="00C4732B" w:rsidRDefault="000D671D" w:rsidP="000D671D">
      <w:pPr>
        <w:suppressAutoHyphens/>
        <w:autoSpaceDN w:val="0"/>
        <w:ind w:left="1080"/>
        <w:jc w:val="both"/>
        <w:textAlignment w:val="baseline"/>
        <w:rPr>
          <w:rFonts w:ascii="Garamond" w:eastAsia="Calibri" w:hAnsi="Garamond"/>
          <w:b/>
          <w:i/>
          <w:lang w:val="hr-HR"/>
        </w:rPr>
      </w:pPr>
    </w:p>
    <w:p w14:paraId="442ACDD5" w14:textId="3927335B" w:rsidR="000D671D" w:rsidRPr="00C4732B" w:rsidRDefault="000D671D" w:rsidP="000D671D">
      <w:pPr>
        <w:suppressAutoHyphens/>
        <w:autoSpaceDN w:val="0"/>
        <w:ind w:left="1080"/>
        <w:jc w:val="both"/>
        <w:textAlignment w:val="baseline"/>
        <w:rPr>
          <w:rFonts w:ascii="Garamond" w:eastAsia="Calibri" w:hAnsi="Garamond"/>
          <w:b/>
          <w:i/>
          <w:lang w:val="hr-HR"/>
        </w:rPr>
      </w:pPr>
    </w:p>
    <w:p w14:paraId="2FE9EEC5" w14:textId="0CAD0494" w:rsidR="000D671D" w:rsidRPr="00C4732B" w:rsidRDefault="000D671D" w:rsidP="000D671D">
      <w:pPr>
        <w:suppressAutoHyphens/>
        <w:autoSpaceDN w:val="0"/>
        <w:ind w:left="1080"/>
        <w:jc w:val="both"/>
        <w:textAlignment w:val="baseline"/>
        <w:rPr>
          <w:rFonts w:ascii="Garamond" w:eastAsia="Calibri" w:hAnsi="Garamond"/>
          <w:b/>
          <w:i/>
          <w:lang w:val="hr-HR"/>
        </w:rPr>
      </w:pPr>
    </w:p>
    <w:p w14:paraId="4B6DBD33" w14:textId="33FDCB46" w:rsidR="00130A9E" w:rsidRPr="00C4732B" w:rsidRDefault="00130A9E" w:rsidP="00CB2E10">
      <w:pPr>
        <w:numPr>
          <w:ilvl w:val="0"/>
          <w:numId w:val="12"/>
        </w:numPr>
        <w:suppressAutoHyphens/>
        <w:autoSpaceDN w:val="0"/>
        <w:jc w:val="both"/>
        <w:textAlignment w:val="baseline"/>
        <w:rPr>
          <w:rFonts w:ascii="Garamond" w:eastAsia="Calibri" w:hAnsi="Garamond"/>
          <w:b/>
          <w:i/>
          <w:lang w:val="hr-HR"/>
        </w:rPr>
      </w:pPr>
      <w:r w:rsidRPr="00C4732B">
        <w:rPr>
          <w:rFonts w:ascii="Garamond" w:eastAsia="Calibri" w:hAnsi="Garamond"/>
          <w:b/>
          <w:i/>
          <w:lang w:val="hr-HR"/>
        </w:rPr>
        <w:lastRenderedPageBreak/>
        <w:t>Posebni dio prema programskoj klasifikaciji</w:t>
      </w:r>
    </w:p>
    <w:p w14:paraId="4C0022B8" w14:textId="77777777" w:rsidR="00130A9E" w:rsidRPr="00C4732B" w:rsidRDefault="00130A9E" w:rsidP="00130A9E">
      <w:pPr>
        <w:suppressAutoHyphens/>
        <w:autoSpaceDN w:val="0"/>
        <w:textAlignment w:val="baseline"/>
        <w:rPr>
          <w:rFonts w:ascii="Calibri" w:eastAsia="Calibri" w:hAnsi="Calibri"/>
          <w:sz w:val="22"/>
          <w:szCs w:val="22"/>
          <w:lang w:val="hr-HR"/>
        </w:rPr>
      </w:pPr>
    </w:p>
    <w:p w14:paraId="3C40DAD7" w14:textId="77777777" w:rsidR="00130A9E" w:rsidRPr="00C4732B" w:rsidRDefault="00130A9E" w:rsidP="00130A9E">
      <w:pPr>
        <w:suppressAutoHyphens/>
        <w:autoSpaceDN w:val="0"/>
        <w:textAlignment w:val="baseline"/>
        <w:rPr>
          <w:rFonts w:ascii="Calibri" w:eastAsia="Calibri" w:hAnsi="Calibri"/>
          <w:sz w:val="22"/>
          <w:szCs w:val="22"/>
          <w:lang w:val="hr-HR"/>
        </w:rPr>
      </w:pPr>
    </w:p>
    <w:tbl>
      <w:tblPr>
        <w:tblW w:w="10524" w:type="dxa"/>
        <w:tblInd w:w="-601" w:type="dxa"/>
        <w:tblLayout w:type="fixed"/>
        <w:tblCellMar>
          <w:left w:w="10" w:type="dxa"/>
          <w:right w:w="10" w:type="dxa"/>
        </w:tblCellMar>
        <w:tblLook w:val="0000" w:firstRow="0" w:lastRow="0" w:firstColumn="0" w:lastColumn="0" w:noHBand="0" w:noVBand="0"/>
      </w:tblPr>
      <w:tblGrid>
        <w:gridCol w:w="34"/>
        <w:gridCol w:w="283"/>
        <w:gridCol w:w="709"/>
        <w:gridCol w:w="5671"/>
        <w:gridCol w:w="1418"/>
        <w:gridCol w:w="1417"/>
        <w:gridCol w:w="992"/>
      </w:tblGrid>
      <w:tr w:rsidR="00FB4E04" w:rsidRPr="00C4732B" w14:paraId="09D57F48" w14:textId="77777777" w:rsidTr="008341E8">
        <w:trPr>
          <w:trHeight w:val="20"/>
        </w:trPr>
        <w:tc>
          <w:tcPr>
            <w:tcW w:w="6697" w:type="dxa"/>
            <w:gridSpan w:val="4"/>
            <w:vMerge w:val="restart"/>
            <w:shd w:val="clear" w:color="auto" w:fill="FFFFFF"/>
            <w:tcMar>
              <w:top w:w="0" w:type="dxa"/>
              <w:left w:w="108" w:type="dxa"/>
              <w:bottom w:w="0" w:type="dxa"/>
              <w:right w:w="108" w:type="dxa"/>
            </w:tcMar>
          </w:tcPr>
          <w:p w14:paraId="5211238C" w14:textId="77777777" w:rsidR="00FB4E04" w:rsidRPr="00C4732B" w:rsidRDefault="00FB4E04" w:rsidP="00B87613">
            <w:pPr>
              <w:autoSpaceDN w:val="0"/>
              <w:jc w:val="center"/>
              <w:rPr>
                <w:rFonts w:ascii="Garamond" w:hAnsi="Garamond" w:cs="Arial"/>
                <w:b/>
                <w:sz w:val="22"/>
                <w:szCs w:val="22"/>
                <w:lang w:val="hr-HR"/>
              </w:rPr>
            </w:pPr>
          </w:p>
          <w:p w14:paraId="0C171B91" w14:textId="768D8267" w:rsidR="00FB4E04" w:rsidRPr="00C4732B" w:rsidRDefault="00FB4E04" w:rsidP="00B87613">
            <w:pPr>
              <w:autoSpaceDN w:val="0"/>
              <w:jc w:val="center"/>
              <w:rPr>
                <w:rFonts w:ascii="Garamond" w:hAnsi="Garamond" w:cs="Arial"/>
                <w:b/>
                <w:bCs/>
                <w:sz w:val="22"/>
                <w:szCs w:val="22"/>
                <w:lang w:val="hr-HR"/>
              </w:rPr>
            </w:pPr>
            <w:r w:rsidRPr="00C4732B">
              <w:rPr>
                <w:rFonts w:ascii="Garamond" w:hAnsi="Garamond" w:cs="Arial"/>
                <w:b/>
                <w:sz w:val="22"/>
                <w:szCs w:val="22"/>
                <w:lang w:val="hr-HR"/>
              </w:rPr>
              <w:t>VRSTA RASHODA / IZDATKA</w:t>
            </w:r>
          </w:p>
        </w:tc>
        <w:tc>
          <w:tcPr>
            <w:tcW w:w="1418" w:type="dxa"/>
            <w:shd w:val="clear" w:color="auto" w:fill="FFFFFF"/>
            <w:vAlign w:val="center"/>
          </w:tcPr>
          <w:p w14:paraId="51AF97EA" w14:textId="7657B8E0" w:rsidR="00FB4E04" w:rsidRPr="00C4732B" w:rsidRDefault="00FB4E04" w:rsidP="009E0780">
            <w:pPr>
              <w:autoSpaceDN w:val="0"/>
              <w:jc w:val="center"/>
              <w:rPr>
                <w:rFonts w:ascii="Garamond" w:hAnsi="Garamond" w:cs="Arial"/>
                <w:b/>
                <w:bCs/>
                <w:sz w:val="21"/>
                <w:szCs w:val="21"/>
                <w:lang w:val="hr-HR"/>
              </w:rPr>
            </w:pPr>
            <w:r w:rsidRPr="00C4732B">
              <w:rPr>
                <w:rFonts w:ascii="Garamond" w:hAnsi="Garamond" w:cs="Arial"/>
                <w:b/>
                <w:bCs/>
                <w:sz w:val="21"/>
                <w:szCs w:val="21"/>
                <w:lang w:val="hr-HR"/>
              </w:rPr>
              <w:t>IZVORNI PLAN 2022</w:t>
            </w:r>
          </w:p>
        </w:tc>
        <w:tc>
          <w:tcPr>
            <w:tcW w:w="1417" w:type="dxa"/>
            <w:shd w:val="clear" w:color="auto" w:fill="FFFFFF"/>
            <w:tcMar>
              <w:top w:w="0" w:type="dxa"/>
              <w:left w:w="108" w:type="dxa"/>
              <w:bottom w:w="0" w:type="dxa"/>
              <w:right w:w="108" w:type="dxa"/>
            </w:tcMar>
          </w:tcPr>
          <w:p w14:paraId="44A596B8" w14:textId="6B69DB57" w:rsidR="00FB4E04" w:rsidRPr="00C4732B" w:rsidRDefault="00FB4E04" w:rsidP="009E0780">
            <w:pPr>
              <w:autoSpaceDN w:val="0"/>
              <w:jc w:val="center"/>
              <w:rPr>
                <w:rFonts w:ascii="Garamond" w:hAnsi="Garamond" w:cs="Arial"/>
                <w:b/>
                <w:bCs/>
                <w:sz w:val="21"/>
                <w:szCs w:val="21"/>
                <w:lang w:val="hr-HR"/>
              </w:rPr>
            </w:pPr>
            <w:r w:rsidRPr="00C4732B">
              <w:rPr>
                <w:rFonts w:ascii="Garamond" w:hAnsi="Garamond" w:cs="Arial"/>
                <w:b/>
                <w:bCs/>
                <w:sz w:val="21"/>
                <w:szCs w:val="21"/>
                <w:lang w:val="hr-HR"/>
              </w:rPr>
              <w:t>IZVRŠENJE I-VI 2022</w:t>
            </w:r>
          </w:p>
        </w:tc>
        <w:tc>
          <w:tcPr>
            <w:tcW w:w="992" w:type="dxa"/>
            <w:shd w:val="clear" w:color="auto" w:fill="FFFFFF"/>
            <w:tcMar>
              <w:top w:w="0" w:type="dxa"/>
              <w:left w:w="108" w:type="dxa"/>
              <w:bottom w:w="0" w:type="dxa"/>
              <w:right w:w="108" w:type="dxa"/>
            </w:tcMar>
            <w:vAlign w:val="center"/>
          </w:tcPr>
          <w:p w14:paraId="1F93F2C7" w14:textId="77777777" w:rsidR="00FB4E04" w:rsidRPr="00C4732B" w:rsidRDefault="00FB4E04" w:rsidP="008341E8">
            <w:pPr>
              <w:autoSpaceDN w:val="0"/>
              <w:jc w:val="center"/>
              <w:rPr>
                <w:rFonts w:ascii="Garamond" w:hAnsi="Garamond" w:cs="Arial"/>
                <w:b/>
                <w:bCs/>
                <w:sz w:val="18"/>
                <w:szCs w:val="18"/>
                <w:lang w:val="hr-HR"/>
              </w:rPr>
            </w:pPr>
            <w:r w:rsidRPr="00C4732B">
              <w:rPr>
                <w:rFonts w:ascii="Garamond" w:hAnsi="Garamond" w:cs="Arial"/>
                <w:b/>
                <w:bCs/>
                <w:sz w:val="18"/>
                <w:szCs w:val="18"/>
                <w:lang w:val="hr-HR"/>
              </w:rPr>
              <w:t>INDEKS</w:t>
            </w:r>
          </w:p>
        </w:tc>
      </w:tr>
      <w:tr w:rsidR="00FB4E04" w:rsidRPr="00C4732B" w14:paraId="1F9B6275" w14:textId="77777777" w:rsidTr="008341E8">
        <w:trPr>
          <w:trHeight w:val="20"/>
        </w:trPr>
        <w:tc>
          <w:tcPr>
            <w:tcW w:w="6697" w:type="dxa"/>
            <w:gridSpan w:val="4"/>
            <w:vMerge/>
            <w:shd w:val="clear" w:color="auto" w:fill="FFFFFF"/>
            <w:tcMar>
              <w:top w:w="0" w:type="dxa"/>
              <w:left w:w="108" w:type="dxa"/>
              <w:bottom w:w="0" w:type="dxa"/>
              <w:right w:w="108" w:type="dxa"/>
            </w:tcMar>
            <w:vAlign w:val="center"/>
          </w:tcPr>
          <w:p w14:paraId="09D85EEC" w14:textId="4C69C03E" w:rsidR="00FB4E04" w:rsidRPr="00C4732B" w:rsidRDefault="00FB4E04" w:rsidP="009E0780">
            <w:pPr>
              <w:autoSpaceDN w:val="0"/>
              <w:jc w:val="center"/>
              <w:rPr>
                <w:rFonts w:ascii="Garamond" w:hAnsi="Garamond" w:cs="Arial"/>
                <w:b/>
                <w:bCs/>
                <w:sz w:val="22"/>
                <w:szCs w:val="22"/>
                <w:lang w:val="hr-HR"/>
              </w:rPr>
            </w:pPr>
          </w:p>
        </w:tc>
        <w:tc>
          <w:tcPr>
            <w:tcW w:w="1418" w:type="dxa"/>
            <w:shd w:val="clear" w:color="auto" w:fill="FFFFFF"/>
            <w:vAlign w:val="center"/>
          </w:tcPr>
          <w:p w14:paraId="091F6B2F" w14:textId="1E5C5247" w:rsidR="00FB4E04" w:rsidRPr="00C4732B" w:rsidRDefault="00FB4E04" w:rsidP="009E0780">
            <w:pPr>
              <w:autoSpaceDN w:val="0"/>
              <w:jc w:val="center"/>
              <w:rPr>
                <w:rFonts w:ascii="Garamond" w:hAnsi="Garamond" w:cs="Arial"/>
                <w:b/>
                <w:bCs/>
                <w:sz w:val="22"/>
                <w:szCs w:val="22"/>
                <w:lang w:val="hr-HR"/>
              </w:rPr>
            </w:pPr>
            <w:r w:rsidRPr="00C4732B">
              <w:rPr>
                <w:rFonts w:ascii="Garamond" w:hAnsi="Garamond" w:cs="Arial"/>
                <w:b/>
                <w:bCs/>
                <w:sz w:val="22"/>
                <w:szCs w:val="22"/>
                <w:lang w:val="hr-HR"/>
              </w:rPr>
              <w:t>(1)</w:t>
            </w:r>
          </w:p>
        </w:tc>
        <w:tc>
          <w:tcPr>
            <w:tcW w:w="1417" w:type="dxa"/>
            <w:shd w:val="clear" w:color="auto" w:fill="FFFFFF"/>
            <w:tcMar>
              <w:top w:w="0" w:type="dxa"/>
              <w:left w:w="108" w:type="dxa"/>
              <w:bottom w:w="0" w:type="dxa"/>
              <w:right w:w="108" w:type="dxa"/>
            </w:tcMar>
          </w:tcPr>
          <w:p w14:paraId="36BAF6EA" w14:textId="77777777" w:rsidR="00FB4E04" w:rsidRPr="00C4732B" w:rsidRDefault="00FB4E04" w:rsidP="009E0780">
            <w:pPr>
              <w:autoSpaceDN w:val="0"/>
              <w:jc w:val="center"/>
              <w:rPr>
                <w:rFonts w:ascii="Garamond" w:hAnsi="Garamond" w:cs="Arial"/>
                <w:b/>
                <w:bCs/>
                <w:sz w:val="22"/>
                <w:szCs w:val="22"/>
                <w:lang w:val="hr-HR"/>
              </w:rPr>
            </w:pPr>
            <w:r w:rsidRPr="00C4732B">
              <w:rPr>
                <w:rFonts w:ascii="Garamond" w:hAnsi="Garamond" w:cs="Arial"/>
                <w:b/>
                <w:bCs/>
                <w:sz w:val="22"/>
                <w:szCs w:val="22"/>
                <w:lang w:val="hr-HR"/>
              </w:rPr>
              <w:t>(3)</w:t>
            </w:r>
          </w:p>
        </w:tc>
        <w:tc>
          <w:tcPr>
            <w:tcW w:w="992" w:type="dxa"/>
            <w:shd w:val="clear" w:color="auto" w:fill="FFFFFF"/>
            <w:tcMar>
              <w:top w:w="0" w:type="dxa"/>
              <w:left w:w="108" w:type="dxa"/>
              <w:bottom w:w="0" w:type="dxa"/>
              <w:right w:w="108" w:type="dxa"/>
            </w:tcMar>
          </w:tcPr>
          <w:p w14:paraId="3D9F3404" w14:textId="77777777" w:rsidR="00FB4E04" w:rsidRPr="00C4732B" w:rsidRDefault="00FB4E04" w:rsidP="009E0780">
            <w:pPr>
              <w:autoSpaceDN w:val="0"/>
              <w:jc w:val="center"/>
              <w:rPr>
                <w:rFonts w:ascii="Garamond" w:hAnsi="Garamond" w:cs="Arial"/>
                <w:b/>
                <w:bCs/>
                <w:sz w:val="22"/>
                <w:szCs w:val="22"/>
                <w:lang w:val="hr-HR"/>
              </w:rPr>
            </w:pPr>
            <w:r w:rsidRPr="00C4732B">
              <w:rPr>
                <w:rFonts w:ascii="Garamond" w:hAnsi="Garamond" w:cs="Arial"/>
                <w:b/>
                <w:bCs/>
                <w:sz w:val="22"/>
                <w:szCs w:val="22"/>
                <w:lang w:val="hr-HR"/>
              </w:rPr>
              <w:t>(3/2)</w:t>
            </w:r>
          </w:p>
        </w:tc>
      </w:tr>
      <w:tr w:rsidR="00FB4E04" w:rsidRPr="00C4732B" w14:paraId="39F65596" w14:textId="77777777" w:rsidTr="008341E8">
        <w:trPr>
          <w:trHeight w:val="20"/>
        </w:trPr>
        <w:tc>
          <w:tcPr>
            <w:tcW w:w="6697" w:type="dxa"/>
            <w:gridSpan w:val="4"/>
            <w:shd w:val="clear" w:color="auto" w:fill="FFFFFF"/>
            <w:tcMar>
              <w:top w:w="0" w:type="dxa"/>
              <w:left w:w="108" w:type="dxa"/>
              <w:bottom w:w="0" w:type="dxa"/>
              <w:right w:w="108" w:type="dxa"/>
            </w:tcMar>
          </w:tcPr>
          <w:p w14:paraId="1D2F1779" w14:textId="640D8C03" w:rsidR="00FB4E04" w:rsidRPr="00C4732B" w:rsidRDefault="00FB4E04" w:rsidP="009E0780">
            <w:pPr>
              <w:autoSpaceDN w:val="0"/>
              <w:jc w:val="right"/>
              <w:rPr>
                <w:rFonts w:ascii="Garamond" w:hAnsi="Garamond" w:cs="Arial"/>
                <w:b/>
                <w:bCs/>
                <w:sz w:val="22"/>
                <w:szCs w:val="22"/>
                <w:lang w:val="hr-HR"/>
              </w:rPr>
            </w:pPr>
            <w:r w:rsidRPr="00C4732B">
              <w:rPr>
                <w:rFonts w:ascii="Garamond" w:hAnsi="Garamond" w:cs="Arial"/>
                <w:i/>
                <w:sz w:val="22"/>
                <w:szCs w:val="22"/>
                <w:lang w:val="hr-HR"/>
              </w:rPr>
              <w:t>Lokacijska klasifikacija: 1 18 431 Sveti Lovreč</w:t>
            </w:r>
          </w:p>
        </w:tc>
        <w:tc>
          <w:tcPr>
            <w:tcW w:w="1418" w:type="dxa"/>
            <w:shd w:val="clear" w:color="auto" w:fill="FFFFFF"/>
          </w:tcPr>
          <w:p w14:paraId="12D53D3F" w14:textId="77777777" w:rsidR="00FB4E04" w:rsidRPr="00C4732B" w:rsidRDefault="00FB4E04" w:rsidP="009E0780">
            <w:pPr>
              <w:autoSpaceDN w:val="0"/>
              <w:jc w:val="right"/>
              <w:rPr>
                <w:rFonts w:ascii="Garamond" w:hAnsi="Garamond" w:cs="Arial"/>
                <w:b/>
                <w:bCs/>
                <w:sz w:val="22"/>
                <w:szCs w:val="22"/>
                <w:lang w:val="hr-HR"/>
              </w:rPr>
            </w:pPr>
          </w:p>
        </w:tc>
        <w:tc>
          <w:tcPr>
            <w:tcW w:w="1417" w:type="dxa"/>
            <w:shd w:val="clear" w:color="auto" w:fill="FFFFFF"/>
            <w:tcMar>
              <w:top w:w="0" w:type="dxa"/>
              <w:left w:w="108" w:type="dxa"/>
              <w:bottom w:w="0" w:type="dxa"/>
              <w:right w:w="108" w:type="dxa"/>
            </w:tcMar>
          </w:tcPr>
          <w:p w14:paraId="60C319E8" w14:textId="77777777" w:rsidR="00FB4E04" w:rsidRPr="00C4732B" w:rsidRDefault="00FB4E04" w:rsidP="009E0780">
            <w:pPr>
              <w:autoSpaceDN w:val="0"/>
              <w:jc w:val="right"/>
              <w:rPr>
                <w:rFonts w:ascii="Garamond" w:hAnsi="Garamond" w:cs="Arial"/>
                <w:b/>
                <w:bCs/>
                <w:sz w:val="22"/>
                <w:szCs w:val="22"/>
                <w:lang w:val="hr-HR"/>
              </w:rPr>
            </w:pPr>
          </w:p>
        </w:tc>
        <w:tc>
          <w:tcPr>
            <w:tcW w:w="992" w:type="dxa"/>
            <w:shd w:val="clear" w:color="auto" w:fill="FFFFFF"/>
            <w:tcMar>
              <w:top w:w="0" w:type="dxa"/>
              <w:left w:w="108" w:type="dxa"/>
              <w:bottom w:w="0" w:type="dxa"/>
              <w:right w:w="108" w:type="dxa"/>
            </w:tcMar>
          </w:tcPr>
          <w:p w14:paraId="37C5CA80" w14:textId="77777777" w:rsidR="00FB4E04" w:rsidRPr="00C4732B" w:rsidRDefault="00FB4E04" w:rsidP="009E0780">
            <w:pPr>
              <w:autoSpaceDN w:val="0"/>
              <w:jc w:val="right"/>
              <w:rPr>
                <w:rFonts w:ascii="Garamond" w:hAnsi="Garamond" w:cs="Arial"/>
                <w:b/>
                <w:bCs/>
                <w:sz w:val="22"/>
                <w:szCs w:val="22"/>
                <w:lang w:val="hr-HR"/>
              </w:rPr>
            </w:pPr>
          </w:p>
        </w:tc>
      </w:tr>
      <w:tr w:rsidR="00FB4E04" w:rsidRPr="00C4732B" w14:paraId="6ED2EF1F" w14:textId="77777777" w:rsidTr="00E17AA6">
        <w:trPr>
          <w:trHeight w:val="20"/>
        </w:trPr>
        <w:tc>
          <w:tcPr>
            <w:tcW w:w="6697" w:type="dxa"/>
            <w:gridSpan w:val="4"/>
            <w:shd w:val="clear" w:color="auto" w:fill="FFFFFF"/>
            <w:tcMar>
              <w:top w:w="0" w:type="dxa"/>
              <w:left w:w="108" w:type="dxa"/>
              <w:bottom w:w="0" w:type="dxa"/>
              <w:right w:w="108" w:type="dxa"/>
            </w:tcMar>
            <w:vAlign w:val="center"/>
          </w:tcPr>
          <w:p w14:paraId="41DFF2B1" w14:textId="77777777" w:rsidR="00FB4E04" w:rsidRPr="00C4732B" w:rsidRDefault="00FB4E04" w:rsidP="009E0780">
            <w:pPr>
              <w:autoSpaceDN w:val="0"/>
              <w:rPr>
                <w:rFonts w:ascii="Garamond" w:hAnsi="Garamond" w:cs="Arial"/>
                <w:b/>
                <w:sz w:val="22"/>
                <w:szCs w:val="22"/>
                <w:lang w:val="hr-HR"/>
              </w:rPr>
            </w:pPr>
          </w:p>
          <w:p w14:paraId="476E54B4" w14:textId="77777777" w:rsidR="00FB4E04" w:rsidRPr="00C4732B" w:rsidRDefault="00FB4E04" w:rsidP="009E0780">
            <w:pPr>
              <w:autoSpaceDN w:val="0"/>
              <w:rPr>
                <w:rFonts w:ascii="Garamond" w:hAnsi="Garamond" w:cs="Arial"/>
                <w:b/>
                <w:sz w:val="22"/>
                <w:szCs w:val="22"/>
                <w:lang w:val="hr-HR"/>
              </w:rPr>
            </w:pPr>
            <w:r w:rsidRPr="00C4732B">
              <w:rPr>
                <w:rFonts w:ascii="Garamond" w:hAnsi="Garamond" w:cs="Arial"/>
                <w:b/>
                <w:sz w:val="22"/>
                <w:szCs w:val="22"/>
                <w:lang w:val="hr-HR"/>
              </w:rPr>
              <w:t>SVEUKUPNO RASHODI / IZDACI</w:t>
            </w:r>
          </w:p>
          <w:p w14:paraId="09A11798" w14:textId="1000FA2B" w:rsidR="00FB4E04" w:rsidRPr="00C4732B" w:rsidRDefault="00FB4E04" w:rsidP="009E0780">
            <w:pPr>
              <w:autoSpaceDN w:val="0"/>
              <w:jc w:val="right"/>
              <w:rPr>
                <w:rFonts w:ascii="Garamond" w:hAnsi="Garamond" w:cs="Arial"/>
                <w:b/>
                <w:bCs/>
                <w:sz w:val="22"/>
                <w:szCs w:val="22"/>
                <w:lang w:val="hr-HR"/>
              </w:rPr>
            </w:pPr>
          </w:p>
        </w:tc>
        <w:tc>
          <w:tcPr>
            <w:tcW w:w="1418" w:type="dxa"/>
            <w:shd w:val="clear" w:color="auto" w:fill="FFFFFF"/>
            <w:vAlign w:val="center"/>
          </w:tcPr>
          <w:p w14:paraId="78FEB768" w14:textId="184A7824" w:rsidR="00FB4E04" w:rsidRPr="00C4732B" w:rsidRDefault="00FB4E04" w:rsidP="00E17AA6">
            <w:pPr>
              <w:suppressAutoHyphens/>
              <w:autoSpaceDN w:val="0"/>
              <w:jc w:val="right"/>
              <w:textAlignment w:val="baseline"/>
              <w:rPr>
                <w:rFonts w:ascii="Garamond" w:hAnsi="Garamond" w:cs="Arial"/>
                <w:b/>
                <w:bCs/>
                <w:sz w:val="22"/>
                <w:szCs w:val="22"/>
                <w:lang w:val="hr-HR"/>
              </w:rPr>
            </w:pPr>
            <w:r w:rsidRPr="00C4732B">
              <w:rPr>
                <w:rFonts w:ascii="Garamond" w:hAnsi="Garamond" w:cs="Arial"/>
                <w:b/>
                <w:bCs/>
                <w:sz w:val="22"/>
                <w:szCs w:val="22"/>
                <w:lang w:val="hr-HR"/>
              </w:rPr>
              <w:t>10.917.200,00</w:t>
            </w:r>
          </w:p>
        </w:tc>
        <w:tc>
          <w:tcPr>
            <w:tcW w:w="1417" w:type="dxa"/>
            <w:shd w:val="clear" w:color="auto" w:fill="FFFFFF"/>
            <w:tcMar>
              <w:top w:w="0" w:type="dxa"/>
              <w:left w:w="108" w:type="dxa"/>
              <w:bottom w:w="0" w:type="dxa"/>
              <w:right w:w="108" w:type="dxa"/>
            </w:tcMar>
            <w:vAlign w:val="center"/>
          </w:tcPr>
          <w:p w14:paraId="0BCDF40D" w14:textId="28DFC069" w:rsidR="00FB4E04" w:rsidRPr="00C4732B" w:rsidRDefault="00CE78B2" w:rsidP="00E17AA6">
            <w:pPr>
              <w:autoSpaceDN w:val="0"/>
              <w:jc w:val="right"/>
              <w:rPr>
                <w:rFonts w:ascii="Garamond" w:hAnsi="Garamond" w:cs="Arial"/>
                <w:b/>
                <w:bCs/>
                <w:sz w:val="22"/>
                <w:szCs w:val="22"/>
                <w:lang w:val="hr-HR"/>
              </w:rPr>
            </w:pPr>
            <w:r w:rsidRPr="00C4732B">
              <w:rPr>
                <w:rFonts w:ascii="Garamond" w:hAnsi="Garamond" w:cs="Arial"/>
                <w:b/>
                <w:bCs/>
                <w:sz w:val="22"/>
                <w:szCs w:val="22"/>
                <w:lang w:val="hr-HR"/>
              </w:rPr>
              <w:t>1.647.386,02</w:t>
            </w:r>
          </w:p>
        </w:tc>
        <w:tc>
          <w:tcPr>
            <w:tcW w:w="992" w:type="dxa"/>
            <w:shd w:val="clear" w:color="auto" w:fill="FFFFFF"/>
            <w:tcMar>
              <w:top w:w="0" w:type="dxa"/>
              <w:left w:w="108" w:type="dxa"/>
              <w:bottom w:w="0" w:type="dxa"/>
              <w:right w:w="108" w:type="dxa"/>
            </w:tcMar>
            <w:vAlign w:val="center"/>
          </w:tcPr>
          <w:p w14:paraId="7822EC5F" w14:textId="34F40279" w:rsidR="00FB4E04" w:rsidRPr="00C4732B" w:rsidRDefault="00CE78B2" w:rsidP="00E17AA6">
            <w:pPr>
              <w:autoSpaceDN w:val="0"/>
              <w:jc w:val="right"/>
              <w:rPr>
                <w:rFonts w:ascii="Garamond" w:hAnsi="Garamond" w:cs="Arial"/>
                <w:b/>
                <w:bCs/>
                <w:sz w:val="22"/>
                <w:szCs w:val="22"/>
                <w:lang w:val="hr-HR"/>
              </w:rPr>
            </w:pPr>
            <w:r w:rsidRPr="00C4732B">
              <w:rPr>
                <w:rFonts w:ascii="Garamond" w:hAnsi="Garamond" w:cs="Arial"/>
                <w:b/>
                <w:bCs/>
                <w:sz w:val="22"/>
                <w:szCs w:val="22"/>
                <w:lang w:val="hr-HR"/>
              </w:rPr>
              <w:t>15,00</w:t>
            </w:r>
          </w:p>
        </w:tc>
      </w:tr>
      <w:tr w:rsidR="00FB4E04" w:rsidRPr="00C4732B" w14:paraId="0E946E7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4472C4"/>
            <w:noWrap/>
            <w:hideMark/>
          </w:tcPr>
          <w:p w14:paraId="01FFBD2A"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Razdjel: 001, PREDSTAVNIČKA I IZVRŠNA TIJELA</w:t>
            </w:r>
          </w:p>
        </w:tc>
        <w:tc>
          <w:tcPr>
            <w:tcW w:w="1418" w:type="dxa"/>
            <w:tcBorders>
              <w:top w:val="nil"/>
              <w:left w:val="nil"/>
              <w:bottom w:val="nil"/>
              <w:right w:val="nil"/>
            </w:tcBorders>
            <w:shd w:val="clear" w:color="000000" w:fill="4472C4"/>
            <w:noWrap/>
            <w:vAlign w:val="center"/>
            <w:hideMark/>
          </w:tcPr>
          <w:p w14:paraId="4B08B346"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276.000,00</w:t>
            </w:r>
          </w:p>
        </w:tc>
        <w:tc>
          <w:tcPr>
            <w:tcW w:w="1417" w:type="dxa"/>
            <w:tcBorders>
              <w:top w:val="nil"/>
              <w:left w:val="nil"/>
              <w:bottom w:val="nil"/>
              <w:right w:val="nil"/>
            </w:tcBorders>
            <w:shd w:val="clear" w:color="000000" w:fill="4472C4"/>
            <w:noWrap/>
            <w:vAlign w:val="center"/>
            <w:hideMark/>
          </w:tcPr>
          <w:p w14:paraId="4B15D5A6"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53.523,21</w:t>
            </w:r>
          </w:p>
        </w:tc>
        <w:tc>
          <w:tcPr>
            <w:tcW w:w="992" w:type="dxa"/>
            <w:tcBorders>
              <w:top w:val="nil"/>
              <w:left w:val="nil"/>
              <w:bottom w:val="nil"/>
              <w:right w:val="nil"/>
            </w:tcBorders>
            <w:shd w:val="clear" w:color="000000" w:fill="4472C4"/>
            <w:noWrap/>
            <w:vAlign w:val="center"/>
            <w:hideMark/>
          </w:tcPr>
          <w:p w14:paraId="1FB219CC"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19,39</w:t>
            </w:r>
          </w:p>
        </w:tc>
      </w:tr>
      <w:tr w:rsidR="00FB4E04" w:rsidRPr="00C4732B" w14:paraId="1731B42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9D08E"/>
            <w:noWrap/>
            <w:hideMark/>
          </w:tcPr>
          <w:p w14:paraId="6F5DBBE4" w14:textId="77777777" w:rsidR="00FB4E04" w:rsidRPr="00C4732B" w:rsidRDefault="00FB4E04" w:rsidP="009E0780">
            <w:pPr>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Glava: 01, PREDSTAVNIČKA I IZVRŠNA TIJELA</w:t>
            </w:r>
          </w:p>
        </w:tc>
        <w:tc>
          <w:tcPr>
            <w:tcW w:w="1418" w:type="dxa"/>
            <w:tcBorders>
              <w:top w:val="nil"/>
              <w:left w:val="nil"/>
              <w:bottom w:val="nil"/>
              <w:right w:val="nil"/>
            </w:tcBorders>
            <w:shd w:val="clear" w:color="000000" w:fill="A9D08E"/>
            <w:noWrap/>
            <w:vAlign w:val="center"/>
            <w:hideMark/>
          </w:tcPr>
          <w:p w14:paraId="79FE07A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276.000,00</w:t>
            </w:r>
          </w:p>
        </w:tc>
        <w:tc>
          <w:tcPr>
            <w:tcW w:w="1417" w:type="dxa"/>
            <w:tcBorders>
              <w:top w:val="nil"/>
              <w:left w:val="nil"/>
              <w:bottom w:val="nil"/>
              <w:right w:val="nil"/>
            </w:tcBorders>
            <w:shd w:val="clear" w:color="000000" w:fill="A9D08E"/>
            <w:noWrap/>
            <w:vAlign w:val="center"/>
            <w:hideMark/>
          </w:tcPr>
          <w:p w14:paraId="42294DC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53.523,21</w:t>
            </w:r>
          </w:p>
        </w:tc>
        <w:tc>
          <w:tcPr>
            <w:tcW w:w="992" w:type="dxa"/>
            <w:tcBorders>
              <w:top w:val="nil"/>
              <w:left w:val="nil"/>
              <w:bottom w:val="nil"/>
              <w:right w:val="nil"/>
            </w:tcBorders>
            <w:shd w:val="clear" w:color="000000" w:fill="A9D08E"/>
            <w:noWrap/>
            <w:vAlign w:val="center"/>
            <w:hideMark/>
          </w:tcPr>
          <w:p w14:paraId="4598EFB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19,39</w:t>
            </w:r>
          </w:p>
        </w:tc>
      </w:tr>
      <w:tr w:rsidR="00FB4E04" w:rsidRPr="00C4732B" w14:paraId="2144C03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68D7E546"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1101, RAD PREDSTAVNIČKIH I IZVRŠNIH TIJELA</w:t>
            </w:r>
          </w:p>
        </w:tc>
        <w:tc>
          <w:tcPr>
            <w:tcW w:w="1418" w:type="dxa"/>
            <w:tcBorders>
              <w:top w:val="nil"/>
              <w:left w:val="nil"/>
              <w:bottom w:val="nil"/>
              <w:right w:val="nil"/>
            </w:tcBorders>
            <w:shd w:val="clear" w:color="000000" w:fill="8B8B8B"/>
            <w:noWrap/>
            <w:vAlign w:val="center"/>
            <w:hideMark/>
          </w:tcPr>
          <w:p w14:paraId="3D838A5E" w14:textId="77777777" w:rsidR="00FB4E04" w:rsidRPr="00C4732B" w:rsidRDefault="00FB4E04" w:rsidP="00E17AA6">
            <w:pPr>
              <w:ind w:left="-390" w:firstLine="390"/>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276.000,00</w:t>
            </w:r>
          </w:p>
        </w:tc>
        <w:tc>
          <w:tcPr>
            <w:tcW w:w="1417" w:type="dxa"/>
            <w:tcBorders>
              <w:top w:val="nil"/>
              <w:left w:val="nil"/>
              <w:bottom w:val="nil"/>
              <w:right w:val="nil"/>
            </w:tcBorders>
            <w:shd w:val="clear" w:color="000000" w:fill="8B8B8B"/>
            <w:noWrap/>
            <w:vAlign w:val="center"/>
            <w:hideMark/>
          </w:tcPr>
          <w:p w14:paraId="51E410F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53.523,21</w:t>
            </w:r>
          </w:p>
        </w:tc>
        <w:tc>
          <w:tcPr>
            <w:tcW w:w="992" w:type="dxa"/>
            <w:tcBorders>
              <w:top w:val="nil"/>
              <w:left w:val="nil"/>
              <w:bottom w:val="nil"/>
              <w:right w:val="nil"/>
            </w:tcBorders>
            <w:shd w:val="clear" w:color="000000" w:fill="8B8B8B"/>
            <w:noWrap/>
            <w:vAlign w:val="center"/>
            <w:hideMark/>
          </w:tcPr>
          <w:p w14:paraId="356C92B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19,39</w:t>
            </w:r>
          </w:p>
        </w:tc>
      </w:tr>
      <w:tr w:rsidR="00FB4E04" w:rsidRPr="00C4732B" w14:paraId="4295173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658F842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Aktivnost: A110101, Redovna djelatnost </w:t>
            </w:r>
            <w:proofErr w:type="spellStart"/>
            <w:r w:rsidRPr="00C4732B">
              <w:rPr>
                <w:rFonts w:ascii="Garamond" w:hAnsi="Garamond" w:cs="Arial"/>
                <w:color w:val="000000"/>
                <w:sz w:val="22"/>
                <w:szCs w:val="22"/>
                <w:lang w:val="hr-HR" w:eastAsia="hr-HR"/>
              </w:rPr>
              <w:t>predstavn</w:t>
            </w:r>
            <w:proofErr w:type="spellEnd"/>
            <w:r w:rsidRPr="00C4732B">
              <w:rPr>
                <w:rFonts w:ascii="Garamond" w:hAnsi="Garamond" w:cs="Arial"/>
                <w:color w:val="000000"/>
                <w:sz w:val="22"/>
                <w:szCs w:val="22"/>
                <w:lang w:val="hr-HR" w:eastAsia="hr-HR"/>
              </w:rPr>
              <w:t>. i izvršnih tijela</w:t>
            </w:r>
          </w:p>
        </w:tc>
        <w:tc>
          <w:tcPr>
            <w:tcW w:w="1418" w:type="dxa"/>
            <w:tcBorders>
              <w:top w:val="nil"/>
              <w:left w:val="nil"/>
              <w:bottom w:val="nil"/>
              <w:right w:val="nil"/>
            </w:tcBorders>
            <w:shd w:val="clear" w:color="000000" w:fill="A3A3A3"/>
            <w:noWrap/>
            <w:vAlign w:val="center"/>
            <w:hideMark/>
          </w:tcPr>
          <w:p w14:paraId="4DCDBB8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200.000,00</w:t>
            </w:r>
          </w:p>
        </w:tc>
        <w:tc>
          <w:tcPr>
            <w:tcW w:w="1417" w:type="dxa"/>
            <w:tcBorders>
              <w:top w:val="nil"/>
              <w:left w:val="nil"/>
              <w:bottom w:val="nil"/>
              <w:right w:val="nil"/>
            </w:tcBorders>
            <w:shd w:val="clear" w:color="000000" w:fill="A3A3A3"/>
            <w:noWrap/>
            <w:vAlign w:val="center"/>
            <w:hideMark/>
          </w:tcPr>
          <w:p w14:paraId="464A151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53.523,21</w:t>
            </w:r>
          </w:p>
        </w:tc>
        <w:tc>
          <w:tcPr>
            <w:tcW w:w="992" w:type="dxa"/>
            <w:tcBorders>
              <w:top w:val="nil"/>
              <w:left w:val="nil"/>
              <w:bottom w:val="nil"/>
              <w:right w:val="nil"/>
            </w:tcBorders>
            <w:shd w:val="clear" w:color="000000" w:fill="A3A3A3"/>
            <w:noWrap/>
            <w:vAlign w:val="center"/>
            <w:hideMark/>
          </w:tcPr>
          <w:p w14:paraId="2316F3D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26,76</w:t>
            </w:r>
          </w:p>
        </w:tc>
      </w:tr>
      <w:tr w:rsidR="00FB4E04" w:rsidRPr="00C4732B" w14:paraId="6C51106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CA91F0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F174AC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200.000,00</w:t>
            </w:r>
          </w:p>
        </w:tc>
        <w:tc>
          <w:tcPr>
            <w:tcW w:w="1417" w:type="dxa"/>
            <w:tcBorders>
              <w:top w:val="nil"/>
              <w:left w:val="nil"/>
              <w:bottom w:val="nil"/>
              <w:right w:val="nil"/>
            </w:tcBorders>
            <w:shd w:val="clear" w:color="000000" w:fill="D9D9D9"/>
            <w:noWrap/>
            <w:vAlign w:val="center"/>
            <w:hideMark/>
          </w:tcPr>
          <w:p w14:paraId="25497BA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53.523,21</w:t>
            </w:r>
          </w:p>
        </w:tc>
        <w:tc>
          <w:tcPr>
            <w:tcW w:w="992" w:type="dxa"/>
            <w:tcBorders>
              <w:top w:val="nil"/>
              <w:left w:val="nil"/>
              <w:bottom w:val="nil"/>
              <w:right w:val="nil"/>
            </w:tcBorders>
            <w:shd w:val="clear" w:color="000000" w:fill="D9D9D9"/>
            <w:noWrap/>
            <w:vAlign w:val="center"/>
            <w:hideMark/>
          </w:tcPr>
          <w:p w14:paraId="0F19D01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26,76</w:t>
            </w:r>
          </w:p>
        </w:tc>
      </w:tr>
      <w:tr w:rsidR="00FB4E04" w:rsidRPr="00C4732B" w14:paraId="01187C2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CEFC1B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4E6A80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6FC7D5D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6063DB7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200.000,00</w:t>
            </w:r>
          </w:p>
        </w:tc>
        <w:tc>
          <w:tcPr>
            <w:tcW w:w="1417" w:type="dxa"/>
            <w:tcBorders>
              <w:top w:val="nil"/>
              <w:left w:val="nil"/>
              <w:bottom w:val="nil"/>
              <w:right w:val="nil"/>
            </w:tcBorders>
            <w:shd w:val="clear" w:color="000000" w:fill="FFFFFF"/>
            <w:noWrap/>
            <w:vAlign w:val="center"/>
            <w:hideMark/>
          </w:tcPr>
          <w:p w14:paraId="560D3C1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53.523,21</w:t>
            </w:r>
          </w:p>
        </w:tc>
        <w:tc>
          <w:tcPr>
            <w:tcW w:w="992" w:type="dxa"/>
            <w:tcBorders>
              <w:top w:val="nil"/>
              <w:left w:val="nil"/>
              <w:bottom w:val="nil"/>
              <w:right w:val="nil"/>
            </w:tcBorders>
            <w:shd w:val="clear" w:color="000000" w:fill="FFFFFF"/>
            <w:noWrap/>
            <w:vAlign w:val="center"/>
            <w:hideMark/>
          </w:tcPr>
          <w:p w14:paraId="54C7691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26,76</w:t>
            </w:r>
          </w:p>
        </w:tc>
      </w:tr>
      <w:tr w:rsidR="00FB4E04" w:rsidRPr="00C4732B" w14:paraId="4F41006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360300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C201F9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3291</w:t>
            </w:r>
          </w:p>
        </w:tc>
        <w:tc>
          <w:tcPr>
            <w:tcW w:w="5671" w:type="dxa"/>
            <w:tcBorders>
              <w:top w:val="nil"/>
              <w:left w:val="nil"/>
              <w:bottom w:val="nil"/>
              <w:right w:val="nil"/>
            </w:tcBorders>
            <w:shd w:val="clear" w:color="000000" w:fill="FFFFFF"/>
            <w:noWrap/>
            <w:hideMark/>
          </w:tcPr>
          <w:p w14:paraId="3767CF8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Naknade za rad predstavničkih i izvršnih tijela, </w:t>
            </w:r>
            <w:proofErr w:type="spellStart"/>
            <w:r w:rsidRPr="00C4732B">
              <w:rPr>
                <w:rFonts w:ascii="Garamond" w:hAnsi="Garamond" w:cs="Arial"/>
                <w:color w:val="000000"/>
                <w:sz w:val="22"/>
                <w:szCs w:val="22"/>
                <w:lang w:val="hr-HR" w:eastAsia="hr-HR"/>
              </w:rPr>
              <w:t>povjerensta</w:t>
            </w:r>
            <w:proofErr w:type="spellEnd"/>
          </w:p>
        </w:tc>
        <w:tc>
          <w:tcPr>
            <w:tcW w:w="1418" w:type="dxa"/>
            <w:tcBorders>
              <w:top w:val="nil"/>
              <w:left w:val="nil"/>
              <w:bottom w:val="nil"/>
              <w:right w:val="nil"/>
            </w:tcBorders>
            <w:shd w:val="clear" w:color="000000" w:fill="FFFFFF"/>
            <w:noWrap/>
            <w:vAlign w:val="center"/>
            <w:hideMark/>
          </w:tcPr>
          <w:p w14:paraId="2491927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7543688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53.523,21</w:t>
            </w:r>
          </w:p>
        </w:tc>
        <w:tc>
          <w:tcPr>
            <w:tcW w:w="992" w:type="dxa"/>
            <w:tcBorders>
              <w:top w:val="nil"/>
              <w:left w:val="nil"/>
              <w:bottom w:val="nil"/>
              <w:right w:val="nil"/>
            </w:tcBorders>
            <w:shd w:val="clear" w:color="000000" w:fill="FFFFFF"/>
            <w:noWrap/>
            <w:vAlign w:val="center"/>
            <w:hideMark/>
          </w:tcPr>
          <w:p w14:paraId="360DECC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74CFDC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BBA650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A120102, Ostali rashodi predstavničkih i izvršnih tijela</w:t>
            </w:r>
          </w:p>
        </w:tc>
        <w:tc>
          <w:tcPr>
            <w:tcW w:w="1418" w:type="dxa"/>
            <w:tcBorders>
              <w:top w:val="nil"/>
              <w:left w:val="nil"/>
              <w:bottom w:val="nil"/>
              <w:right w:val="nil"/>
            </w:tcBorders>
            <w:shd w:val="clear" w:color="000000" w:fill="A3A3A3"/>
            <w:noWrap/>
            <w:vAlign w:val="center"/>
            <w:hideMark/>
          </w:tcPr>
          <w:p w14:paraId="08C1F0E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w:t>
            </w:r>
          </w:p>
        </w:tc>
        <w:tc>
          <w:tcPr>
            <w:tcW w:w="1417" w:type="dxa"/>
            <w:tcBorders>
              <w:top w:val="nil"/>
              <w:left w:val="nil"/>
              <w:bottom w:val="nil"/>
              <w:right w:val="nil"/>
            </w:tcBorders>
            <w:shd w:val="clear" w:color="000000" w:fill="A3A3A3"/>
            <w:noWrap/>
            <w:vAlign w:val="center"/>
            <w:hideMark/>
          </w:tcPr>
          <w:p w14:paraId="1553A9C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45A49DF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5AA9BC4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FB1589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1A1999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28E616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DF1A73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F9E7F3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CA7F57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27F8BC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42220CB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2F4E7D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3C8970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FBEA3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E17DE1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E82F3C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A120103, Sufinanciranje rada političkih stranaka</w:t>
            </w:r>
          </w:p>
        </w:tc>
        <w:tc>
          <w:tcPr>
            <w:tcW w:w="1418" w:type="dxa"/>
            <w:tcBorders>
              <w:top w:val="nil"/>
              <w:left w:val="nil"/>
              <w:bottom w:val="nil"/>
              <w:right w:val="nil"/>
            </w:tcBorders>
            <w:shd w:val="clear" w:color="000000" w:fill="A3A3A3"/>
            <w:noWrap/>
            <w:vAlign w:val="center"/>
            <w:hideMark/>
          </w:tcPr>
          <w:p w14:paraId="50CF569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11.000,00</w:t>
            </w:r>
          </w:p>
        </w:tc>
        <w:tc>
          <w:tcPr>
            <w:tcW w:w="1417" w:type="dxa"/>
            <w:tcBorders>
              <w:top w:val="nil"/>
              <w:left w:val="nil"/>
              <w:bottom w:val="nil"/>
              <w:right w:val="nil"/>
            </w:tcBorders>
            <w:shd w:val="clear" w:color="000000" w:fill="A3A3A3"/>
            <w:noWrap/>
            <w:vAlign w:val="center"/>
            <w:hideMark/>
          </w:tcPr>
          <w:p w14:paraId="412E717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DC4485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4FAE68A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4B0D45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ECE73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11.000,00</w:t>
            </w:r>
          </w:p>
        </w:tc>
        <w:tc>
          <w:tcPr>
            <w:tcW w:w="1417" w:type="dxa"/>
            <w:tcBorders>
              <w:top w:val="nil"/>
              <w:left w:val="nil"/>
              <w:bottom w:val="nil"/>
              <w:right w:val="nil"/>
            </w:tcBorders>
            <w:shd w:val="clear" w:color="000000" w:fill="D9D9D9"/>
            <w:noWrap/>
            <w:vAlign w:val="center"/>
            <w:hideMark/>
          </w:tcPr>
          <w:p w14:paraId="4BB38A8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1D627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733980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0F2750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081B3D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2ADD0E7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7D805FB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11.000,00</w:t>
            </w:r>
          </w:p>
        </w:tc>
        <w:tc>
          <w:tcPr>
            <w:tcW w:w="1417" w:type="dxa"/>
            <w:tcBorders>
              <w:top w:val="nil"/>
              <w:left w:val="nil"/>
              <w:bottom w:val="nil"/>
              <w:right w:val="nil"/>
            </w:tcBorders>
            <w:shd w:val="clear" w:color="000000" w:fill="FFFFFF"/>
            <w:noWrap/>
            <w:vAlign w:val="center"/>
            <w:hideMark/>
          </w:tcPr>
          <w:p w14:paraId="01B5EC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B2C22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85D55B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15C697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146A5B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1E4F384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602E5A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6E7374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3F3FA9A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1ED037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FAE680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A120105, Proračunska pričuva</w:t>
            </w:r>
          </w:p>
        </w:tc>
        <w:tc>
          <w:tcPr>
            <w:tcW w:w="1418" w:type="dxa"/>
            <w:tcBorders>
              <w:top w:val="nil"/>
              <w:left w:val="nil"/>
              <w:bottom w:val="nil"/>
              <w:right w:val="nil"/>
            </w:tcBorders>
            <w:shd w:val="clear" w:color="000000" w:fill="A3A3A3"/>
            <w:noWrap/>
            <w:vAlign w:val="center"/>
            <w:hideMark/>
          </w:tcPr>
          <w:p w14:paraId="60DAD6B9"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35.000,00</w:t>
            </w:r>
          </w:p>
        </w:tc>
        <w:tc>
          <w:tcPr>
            <w:tcW w:w="1417" w:type="dxa"/>
            <w:tcBorders>
              <w:top w:val="nil"/>
              <w:left w:val="nil"/>
              <w:bottom w:val="nil"/>
              <w:right w:val="nil"/>
            </w:tcBorders>
            <w:shd w:val="clear" w:color="000000" w:fill="A3A3A3"/>
            <w:noWrap/>
            <w:vAlign w:val="center"/>
            <w:hideMark/>
          </w:tcPr>
          <w:p w14:paraId="45767F2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6DF8193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4A2835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CABB37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20FD88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000000" w:fill="D9D9D9"/>
            <w:noWrap/>
            <w:vAlign w:val="center"/>
            <w:hideMark/>
          </w:tcPr>
          <w:p w14:paraId="7977AC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F1A725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36701D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995C94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25731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4600FF5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2F5145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000000" w:fill="FFFFFF"/>
            <w:noWrap/>
            <w:vAlign w:val="center"/>
            <w:hideMark/>
          </w:tcPr>
          <w:p w14:paraId="4260FA1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D683FD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EE2F68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61BF496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A120106, Promidžba i informiranje</w:t>
            </w:r>
          </w:p>
        </w:tc>
        <w:tc>
          <w:tcPr>
            <w:tcW w:w="1418" w:type="dxa"/>
            <w:tcBorders>
              <w:top w:val="nil"/>
              <w:left w:val="nil"/>
              <w:bottom w:val="nil"/>
              <w:right w:val="nil"/>
            </w:tcBorders>
            <w:shd w:val="clear" w:color="000000" w:fill="A3A3A3"/>
            <w:noWrap/>
            <w:vAlign w:val="center"/>
            <w:hideMark/>
          </w:tcPr>
          <w:p w14:paraId="0271127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604A059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12C5874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B2952E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4183CB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0DDD7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1C27876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382C76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AAA886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B5D30A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11FF8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428EB4B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77B8214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297677E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0E34A6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8A1E1A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B3F53E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A120107, Izbori</w:t>
            </w:r>
          </w:p>
        </w:tc>
        <w:tc>
          <w:tcPr>
            <w:tcW w:w="1418" w:type="dxa"/>
            <w:tcBorders>
              <w:top w:val="nil"/>
              <w:left w:val="nil"/>
              <w:bottom w:val="nil"/>
              <w:right w:val="nil"/>
            </w:tcBorders>
            <w:shd w:val="clear" w:color="000000" w:fill="A3A3A3"/>
            <w:noWrap/>
            <w:vAlign w:val="center"/>
            <w:hideMark/>
          </w:tcPr>
          <w:p w14:paraId="378263C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1417" w:type="dxa"/>
            <w:tcBorders>
              <w:top w:val="nil"/>
              <w:left w:val="nil"/>
              <w:bottom w:val="nil"/>
              <w:right w:val="nil"/>
            </w:tcBorders>
            <w:shd w:val="clear" w:color="000000" w:fill="A3A3A3"/>
            <w:noWrap/>
            <w:vAlign w:val="center"/>
            <w:hideMark/>
          </w:tcPr>
          <w:p w14:paraId="14DEE53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460D55D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0C3DEE9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55BB73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A916FA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D9D9D9"/>
            <w:noWrap/>
            <w:vAlign w:val="center"/>
            <w:hideMark/>
          </w:tcPr>
          <w:p w14:paraId="56FFD98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0496F4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916764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EF64E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A3605F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558EAB0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5D43A8B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5C16761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4BC5BB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3B8718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305496"/>
            <w:noWrap/>
            <w:hideMark/>
          </w:tcPr>
          <w:p w14:paraId="5DC39D76"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Razdjel: 002, JEDINSTVENI UPRAVNI ODJEL</w:t>
            </w:r>
          </w:p>
        </w:tc>
        <w:tc>
          <w:tcPr>
            <w:tcW w:w="1418" w:type="dxa"/>
            <w:tcBorders>
              <w:top w:val="nil"/>
              <w:left w:val="nil"/>
              <w:bottom w:val="nil"/>
              <w:right w:val="nil"/>
            </w:tcBorders>
            <w:shd w:val="clear" w:color="000000" w:fill="305496"/>
            <w:noWrap/>
            <w:vAlign w:val="center"/>
            <w:hideMark/>
          </w:tcPr>
          <w:p w14:paraId="347CAFC1"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10.641.200,00</w:t>
            </w:r>
          </w:p>
        </w:tc>
        <w:tc>
          <w:tcPr>
            <w:tcW w:w="1417" w:type="dxa"/>
            <w:tcBorders>
              <w:top w:val="nil"/>
              <w:left w:val="nil"/>
              <w:bottom w:val="nil"/>
              <w:right w:val="nil"/>
            </w:tcBorders>
            <w:shd w:val="clear" w:color="000000" w:fill="305496"/>
            <w:noWrap/>
            <w:vAlign w:val="center"/>
            <w:hideMark/>
          </w:tcPr>
          <w:p w14:paraId="7E8C7324"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1.681.222,46</w:t>
            </w:r>
          </w:p>
        </w:tc>
        <w:tc>
          <w:tcPr>
            <w:tcW w:w="992" w:type="dxa"/>
            <w:tcBorders>
              <w:top w:val="nil"/>
              <w:left w:val="nil"/>
              <w:bottom w:val="nil"/>
              <w:right w:val="nil"/>
            </w:tcBorders>
            <w:shd w:val="clear" w:color="000000" w:fill="305496"/>
            <w:noWrap/>
            <w:vAlign w:val="center"/>
            <w:hideMark/>
          </w:tcPr>
          <w:p w14:paraId="6D2A1D71"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15,80</w:t>
            </w:r>
          </w:p>
        </w:tc>
      </w:tr>
      <w:tr w:rsidR="00FB4E04" w:rsidRPr="00C4732B" w14:paraId="33710B5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70AD47"/>
            <w:noWrap/>
            <w:hideMark/>
          </w:tcPr>
          <w:p w14:paraId="55E77300"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Glava: 01, JEDINSTVENI UPRAVNI ODJEL</w:t>
            </w:r>
          </w:p>
        </w:tc>
        <w:tc>
          <w:tcPr>
            <w:tcW w:w="1418" w:type="dxa"/>
            <w:tcBorders>
              <w:top w:val="nil"/>
              <w:left w:val="nil"/>
              <w:bottom w:val="nil"/>
              <w:right w:val="nil"/>
            </w:tcBorders>
            <w:shd w:val="clear" w:color="000000" w:fill="70AD47"/>
            <w:noWrap/>
            <w:vAlign w:val="center"/>
            <w:hideMark/>
          </w:tcPr>
          <w:p w14:paraId="2B339A9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10.641.200,00</w:t>
            </w:r>
          </w:p>
        </w:tc>
        <w:tc>
          <w:tcPr>
            <w:tcW w:w="1417" w:type="dxa"/>
            <w:tcBorders>
              <w:top w:val="nil"/>
              <w:left w:val="nil"/>
              <w:bottom w:val="nil"/>
              <w:right w:val="nil"/>
            </w:tcBorders>
            <w:shd w:val="clear" w:color="000000" w:fill="70AD47"/>
            <w:noWrap/>
            <w:vAlign w:val="center"/>
            <w:hideMark/>
          </w:tcPr>
          <w:p w14:paraId="51B13BC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1.681.222,46</w:t>
            </w:r>
          </w:p>
        </w:tc>
        <w:tc>
          <w:tcPr>
            <w:tcW w:w="992" w:type="dxa"/>
            <w:tcBorders>
              <w:top w:val="nil"/>
              <w:left w:val="nil"/>
              <w:bottom w:val="nil"/>
              <w:right w:val="nil"/>
            </w:tcBorders>
            <w:shd w:val="clear" w:color="000000" w:fill="70AD47"/>
            <w:noWrap/>
            <w:vAlign w:val="center"/>
            <w:hideMark/>
          </w:tcPr>
          <w:p w14:paraId="174E571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15,80</w:t>
            </w:r>
          </w:p>
        </w:tc>
      </w:tr>
      <w:tr w:rsidR="00FB4E04" w:rsidRPr="00C4732B" w14:paraId="279DD65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2CCE299"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2101, JEDINSTVENI UPRAVNI ODJEL</w:t>
            </w:r>
          </w:p>
        </w:tc>
        <w:tc>
          <w:tcPr>
            <w:tcW w:w="1418" w:type="dxa"/>
            <w:tcBorders>
              <w:top w:val="nil"/>
              <w:left w:val="nil"/>
              <w:bottom w:val="nil"/>
              <w:right w:val="nil"/>
            </w:tcBorders>
            <w:shd w:val="clear" w:color="000000" w:fill="8B8B8B"/>
            <w:noWrap/>
            <w:vAlign w:val="center"/>
            <w:hideMark/>
          </w:tcPr>
          <w:p w14:paraId="591DC0D3"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1.505.000,00</w:t>
            </w:r>
          </w:p>
        </w:tc>
        <w:tc>
          <w:tcPr>
            <w:tcW w:w="1417" w:type="dxa"/>
            <w:tcBorders>
              <w:top w:val="nil"/>
              <w:left w:val="nil"/>
              <w:bottom w:val="nil"/>
              <w:right w:val="nil"/>
            </w:tcBorders>
            <w:shd w:val="clear" w:color="000000" w:fill="8B8B8B"/>
            <w:noWrap/>
            <w:vAlign w:val="center"/>
            <w:hideMark/>
          </w:tcPr>
          <w:p w14:paraId="47A5583B"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568.878,34</w:t>
            </w:r>
          </w:p>
        </w:tc>
        <w:tc>
          <w:tcPr>
            <w:tcW w:w="992" w:type="dxa"/>
            <w:tcBorders>
              <w:top w:val="nil"/>
              <w:left w:val="nil"/>
              <w:bottom w:val="nil"/>
              <w:right w:val="nil"/>
            </w:tcBorders>
            <w:shd w:val="clear" w:color="000000" w:fill="8B8B8B"/>
            <w:noWrap/>
            <w:vAlign w:val="center"/>
            <w:hideMark/>
          </w:tcPr>
          <w:p w14:paraId="2D36BA8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37,80</w:t>
            </w:r>
          </w:p>
        </w:tc>
      </w:tr>
      <w:tr w:rsidR="00FB4E04" w:rsidRPr="00C4732B" w14:paraId="3D56A6D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6D3545A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A210001, Rashodi za zaposlene JUO-a</w:t>
            </w:r>
          </w:p>
        </w:tc>
        <w:tc>
          <w:tcPr>
            <w:tcW w:w="1418" w:type="dxa"/>
            <w:tcBorders>
              <w:top w:val="nil"/>
              <w:left w:val="nil"/>
              <w:bottom w:val="nil"/>
              <w:right w:val="nil"/>
            </w:tcBorders>
            <w:shd w:val="clear" w:color="000000" w:fill="A3A3A3"/>
            <w:noWrap/>
            <w:vAlign w:val="center"/>
            <w:hideMark/>
          </w:tcPr>
          <w:p w14:paraId="2FBF489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915.000,00</w:t>
            </w:r>
          </w:p>
        </w:tc>
        <w:tc>
          <w:tcPr>
            <w:tcW w:w="1417" w:type="dxa"/>
            <w:tcBorders>
              <w:top w:val="nil"/>
              <w:left w:val="nil"/>
              <w:bottom w:val="nil"/>
              <w:right w:val="nil"/>
            </w:tcBorders>
            <w:shd w:val="clear" w:color="000000" w:fill="A3A3A3"/>
            <w:noWrap/>
            <w:vAlign w:val="center"/>
            <w:hideMark/>
          </w:tcPr>
          <w:p w14:paraId="3CBFEF0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286.292,29</w:t>
            </w:r>
          </w:p>
        </w:tc>
        <w:tc>
          <w:tcPr>
            <w:tcW w:w="992" w:type="dxa"/>
            <w:tcBorders>
              <w:top w:val="nil"/>
              <w:left w:val="nil"/>
              <w:bottom w:val="nil"/>
              <w:right w:val="nil"/>
            </w:tcBorders>
            <w:shd w:val="clear" w:color="000000" w:fill="A3A3A3"/>
            <w:noWrap/>
            <w:vAlign w:val="center"/>
            <w:hideMark/>
          </w:tcPr>
          <w:p w14:paraId="2A41E76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31,29</w:t>
            </w:r>
          </w:p>
        </w:tc>
      </w:tr>
      <w:tr w:rsidR="00FB4E04" w:rsidRPr="00C4732B" w14:paraId="04225F3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E0E0E0"/>
            <w:noWrap/>
            <w:hideMark/>
          </w:tcPr>
          <w:p w14:paraId="404C6DB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E0E0E0"/>
            <w:noWrap/>
            <w:vAlign w:val="center"/>
            <w:hideMark/>
          </w:tcPr>
          <w:p w14:paraId="4F18C7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915.000,00</w:t>
            </w:r>
          </w:p>
        </w:tc>
        <w:tc>
          <w:tcPr>
            <w:tcW w:w="1417" w:type="dxa"/>
            <w:tcBorders>
              <w:top w:val="nil"/>
              <w:left w:val="nil"/>
              <w:bottom w:val="nil"/>
              <w:right w:val="nil"/>
            </w:tcBorders>
            <w:shd w:val="clear" w:color="000000" w:fill="E0E0E0"/>
            <w:noWrap/>
            <w:vAlign w:val="center"/>
            <w:hideMark/>
          </w:tcPr>
          <w:p w14:paraId="483905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286.292,29</w:t>
            </w:r>
          </w:p>
        </w:tc>
        <w:tc>
          <w:tcPr>
            <w:tcW w:w="992" w:type="dxa"/>
            <w:tcBorders>
              <w:top w:val="nil"/>
              <w:left w:val="nil"/>
              <w:bottom w:val="nil"/>
              <w:right w:val="nil"/>
            </w:tcBorders>
            <w:shd w:val="clear" w:color="000000" w:fill="E0E0E0"/>
            <w:noWrap/>
            <w:vAlign w:val="center"/>
            <w:hideMark/>
          </w:tcPr>
          <w:p w14:paraId="4E8CA1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31,29</w:t>
            </w:r>
          </w:p>
        </w:tc>
      </w:tr>
      <w:tr w:rsidR="00FB4E04" w:rsidRPr="00C4732B" w14:paraId="7717E88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5AC32E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A2A756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311</w:t>
            </w:r>
          </w:p>
        </w:tc>
        <w:tc>
          <w:tcPr>
            <w:tcW w:w="5671" w:type="dxa"/>
            <w:tcBorders>
              <w:top w:val="nil"/>
              <w:left w:val="nil"/>
              <w:bottom w:val="nil"/>
              <w:right w:val="nil"/>
            </w:tcBorders>
            <w:shd w:val="clear" w:color="auto" w:fill="auto"/>
            <w:noWrap/>
            <w:hideMark/>
          </w:tcPr>
          <w:p w14:paraId="39E7D3C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Plaće (Bruto)</w:t>
            </w:r>
          </w:p>
        </w:tc>
        <w:tc>
          <w:tcPr>
            <w:tcW w:w="1418" w:type="dxa"/>
            <w:tcBorders>
              <w:top w:val="nil"/>
              <w:left w:val="nil"/>
              <w:bottom w:val="nil"/>
              <w:right w:val="nil"/>
            </w:tcBorders>
            <w:shd w:val="clear" w:color="auto" w:fill="auto"/>
            <w:noWrap/>
            <w:vAlign w:val="center"/>
            <w:hideMark/>
          </w:tcPr>
          <w:p w14:paraId="0DB54D5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730.000,00</w:t>
            </w:r>
          </w:p>
        </w:tc>
        <w:tc>
          <w:tcPr>
            <w:tcW w:w="1417" w:type="dxa"/>
            <w:tcBorders>
              <w:top w:val="nil"/>
              <w:left w:val="nil"/>
              <w:bottom w:val="nil"/>
              <w:right w:val="nil"/>
            </w:tcBorders>
            <w:shd w:val="clear" w:color="auto" w:fill="auto"/>
            <w:noWrap/>
            <w:vAlign w:val="center"/>
            <w:hideMark/>
          </w:tcPr>
          <w:p w14:paraId="3A8F0D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236.102,60</w:t>
            </w:r>
          </w:p>
        </w:tc>
        <w:tc>
          <w:tcPr>
            <w:tcW w:w="992" w:type="dxa"/>
            <w:tcBorders>
              <w:top w:val="nil"/>
              <w:left w:val="nil"/>
              <w:bottom w:val="nil"/>
              <w:right w:val="nil"/>
            </w:tcBorders>
            <w:shd w:val="clear" w:color="auto" w:fill="auto"/>
            <w:noWrap/>
            <w:vAlign w:val="center"/>
            <w:hideMark/>
          </w:tcPr>
          <w:p w14:paraId="1D05804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r>
      <w:tr w:rsidR="00FB4E04" w:rsidRPr="00C4732B" w14:paraId="21F01A9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B408C1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64B0A6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3111</w:t>
            </w:r>
          </w:p>
        </w:tc>
        <w:tc>
          <w:tcPr>
            <w:tcW w:w="5671" w:type="dxa"/>
            <w:tcBorders>
              <w:top w:val="nil"/>
              <w:left w:val="nil"/>
              <w:bottom w:val="nil"/>
              <w:right w:val="nil"/>
            </w:tcBorders>
            <w:shd w:val="clear" w:color="auto" w:fill="auto"/>
            <w:noWrap/>
            <w:hideMark/>
          </w:tcPr>
          <w:p w14:paraId="27D9CB6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Plaće za redovan rad</w:t>
            </w:r>
          </w:p>
        </w:tc>
        <w:tc>
          <w:tcPr>
            <w:tcW w:w="1418" w:type="dxa"/>
            <w:tcBorders>
              <w:top w:val="nil"/>
              <w:left w:val="nil"/>
              <w:bottom w:val="nil"/>
              <w:right w:val="nil"/>
            </w:tcBorders>
            <w:shd w:val="clear" w:color="auto" w:fill="auto"/>
            <w:noWrap/>
            <w:vAlign w:val="center"/>
            <w:hideMark/>
          </w:tcPr>
          <w:p w14:paraId="695C458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559B8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236.102,60</w:t>
            </w:r>
          </w:p>
        </w:tc>
        <w:tc>
          <w:tcPr>
            <w:tcW w:w="992" w:type="dxa"/>
            <w:tcBorders>
              <w:top w:val="nil"/>
              <w:left w:val="nil"/>
              <w:bottom w:val="nil"/>
              <w:right w:val="nil"/>
            </w:tcBorders>
            <w:shd w:val="clear" w:color="auto" w:fill="auto"/>
            <w:noWrap/>
            <w:vAlign w:val="center"/>
            <w:hideMark/>
          </w:tcPr>
          <w:p w14:paraId="7E15B5E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53665F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337D04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F3DA54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312</w:t>
            </w:r>
          </w:p>
        </w:tc>
        <w:tc>
          <w:tcPr>
            <w:tcW w:w="5671" w:type="dxa"/>
            <w:tcBorders>
              <w:top w:val="nil"/>
              <w:left w:val="nil"/>
              <w:bottom w:val="nil"/>
              <w:right w:val="nil"/>
            </w:tcBorders>
            <w:shd w:val="clear" w:color="auto" w:fill="auto"/>
            <w:noWrap/>
            <w:hideMark/>
          </w:tcPr>
          <w:p w14:paraId="5AF9A5A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rashodi za zaposlene</w:t>
            </w:r>
          </w:p>
        </w:tc>
        <w:tc>
          <w:tcPr>
            <w:tcW w:w="1418" w:type="dxa"/>
            <w:tcBorders>
              <w:top w:val="nil"/>
              <w:left w:val="nil"/>
              <w:bottom w:val="nil"/>
              <w:right w:val="nil"/>
            </w:tcBorders>
            <w:shd w:val="clear" w:color="auto" w:fill="auto"/>
            <w:noWrap/>
            <w:vAlign w:val="center"/>
            <w:hideMark/>
          </w:tcPr>
          <w:p w14:paraId="3655A96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auto" w:fill="auto"/>
            <w:noWrap/>
            <w:vAlign w:val="center"/>
            <w:hideMark/>
          </w:tcPr>
          <w:p w14:paraId="7D85B4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w:t>
            </w:r>
          </w:p>
        </w:tc>
        <w:tc>
          <w:tcPr>
            <w:tcW w:w="992" w:type="dxa"/>
            <w:tcBorders>
              <w:top w:val="nil"/>
              <w:left w:val="nil"/>
              <w:bottom w:val="nil"/>
              <w:right w:val="nil"/>
            </w:tcBorders>
            <w:shd w:val="clear" w:color="auto" w:fill="auto"/>
            <w:noWrap/>
            <w:vAlign w:val="center"/>
            <w:hideMark/>
          </w:tcPr>
          <w:p w14:paraId="0D7B7B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8,57</w:t>
            </w:r>
          </w:p>
        </w:tc>
      </w:tr>
      <w:tr w:rsidR="00FB4E04" w:rsidRPr="00C4732B" w14:paraId="020B5CB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2F337A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7AC04D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3121</w:t>
            </w:r>
          </w:p>
        </w:tc>
        <w:tc>
          <w:tcPr>
            <w:tcW w:w="5671" w:type="dxa"/>
            <w:tcBorders>
              <w:top w:val="nil"/>
              <w:left w:val="nil"/>
              <w:bottom w:val="nil"/>
              <w:right w:val="nil"/>
            </w:tcBorders>
            <w:shd w:val="clear" w:color="auto" w:fill="auto"/>
            <w:noWrap/>
            <w:hideMark/>
          </w:tcPr>
          <w:p w14:paraId="4D41DAB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rashodi za zaposlene</w:t>
            </w:r>
          </w:p>
        </w:tc>
        <w:tc>
          <w:tcPr>
            <w:tcW w:w="1418" w:type="dxa"/>
            <w:tcBorders>
              <w:top w:val="nil"/>
              <w:left w:val="nil"/>
              <w:bottom w:val="nil"/>
              <w:right w:val="nil"/>
            </w:tcBorders>
            <w:shd w:val="clear" w:color="auto" w:fill="auto"/>
            <w:noWrap/>
            <w:vAlign w:val="center"/>
            <w:hideMark/>
          </w:tcPr>
          <w:p w14:paraId="72712E1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F6D0A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w:t>
            </w:r>
          </w:p>
        </w:tc>
        <w:tc>
          <w:tcPr>
            <w:tcW w:w="992" w:type="dxa"/>
            <w:tcBorders>
              <w:top w:val="nil"/>
              <w:left w:val="nil"/>
              <w:bottom w:val="nil"/>
              <w:right w:val="nil"/>
            </w:tcBorders>
            <w:shd w:val="clear" w:color="auto" w:fill="auto"/>
            <w:noWrap/>
            <w:vAlign w:val="center"/>
            <w:hideMark/>
          </w:tcPr>
          <w:p w14:paraId="3525B13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51ED8E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8F005D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B1CAF2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313</w:t>
            </w:r>
          </w:p>
        </w:tc>
        <w:tc>
          <w:tcPr>
            <w:tcW w:w="5671" w:type="dxa"/>
            <w:tcBorders>
              <w:top w:val="nil"/>
              <w:left w:val="nil"/>
              <w:bottom w:val="nil"/>
              <w:right w:val="nil"/>
            </w:tcBorders>
            <w:shd w:val="clear" w:color="auto" w:fill="auto"/>
            <w:noWrap/>
            <w:hideMark/>
          </w:tcPr>
          <w:p w14:paraId="1678FFF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Doprinosi na plaće</w:t>
            </w:r>
          </w:p>
        </w:tc>
        <w:tc>
          <w:tcPr>
            <w:tcW w:w="1418" w:type="dxa"/>
            <w:tcBorders>
              <w:top w:val="nil"/>
              <w:left w:val="nil"/>
              <w:bottom w:val="nil"/>
              <w:right w:val="nil"/>
            </w:tcBorders>
            <w:shd w:val="clear" w:color="auto" w:fill="auto"/>
            <w:noWrap/>
            <w:vAlign w:val="center"/>
            <w:hideMark/>
          </w:tcPr>
          <w:p w14:paraId="3AFFB0D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120.000,00</w:t>
            </w:r>
          </w:p>
        </w:tc>
        <w:tc>
          <w:tcPr>
            <w:tcW w:w="1417" w:type="dxa"/>
            <w:tcBorders>
              <w:top w:val="nil"/>
              <w:left w:val="nil"/>
              <w:bottom w:val="nil"/>
              <w:right w:val="nil"/>
            </w:tcBorders>
            <w:shd w:val="clear" w:color="auto" w:fill="auto"/>
            <w:noWrap/>
            <w:vAlign w:val="center"/>
            <w:hideMark/>
          </w:tcPr>
          <w:p w14:paraId="3CA0B09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38.956,92</w:t>
            </w:r>
          </w:p>
        </w:tc>
        <w:tc>
          <w:tcPr>
            <w:tcW w:w="992" w:type="dxa"/>
            <w:tcBorders>
              <w:top w:val="nil"/>
              <w:left w:val="nil"/>
              <w:bottom w:val="nil"/>
              <w:right w:val="nil"/>
            </w:tcBorders>
            <w:shd w:val="clear" w:color="auto" w:fill="auto"/>
            <w:noWrap/>
            <w:vAlign w:val="center"/>
            <w:hideMark/>
          </w:tcPr>
          <w:p w14:paraId="7BA35C7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32,46</w:t>
            </w:r>
          </w:p>
        </w:tc>
      </w:tr>
      <w:tr w:rsidR="00FB4E04" w:rsidRPr="00C4732B" w14:paraId="344D1B0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B74256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1CBDA8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3132</w:t>
            </w:r>
          </w:p>
        </w:tc>
        <w:tc>
          <w:tcPr>
            <w:tcW w:w="5671" w:type="dxa"/>
            <w:tcBorders>
              <w:top w:val="nil"/>
              <w:left w:val="nil"/>
              <w:bottom w:val="nil"/>
              <w:right w:val="nil"/>
            </w:tcBorders>
            <w:shd w:val="clear" w:color="auto" w:fill="auto"/>
            <w:noWrap/>
            <w:hideMark/>
          </w:tcPr>
          <w:p w14:paraId="448C2FE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Doprinosi za obvezno zdravstveno osiguranje</w:t>
            </w:r>
          </w:p>
        </w:tc>
        <w:tc>
          <w:tcPr>
            <w:tcW w:w="1418" w:type="dxa"/>
            <w:tcBorders>
              <w:top w:val="nil"/>
              <w:left w:val="nil"/>
              <w:bottom w:val="nil"/>
              <w:right w:val="nil"/>
            </w:tcBorders>
            <w:shd w:val="clear" w:color="auto" w:fill="auto"/>
            <w:noWrap/>
            <w:vAlign w:val="center"/>
            <w:hideMark/>
          </w:tcPr>
          <w:p w14:paraId="5116CB9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1A2849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38.956,92</w:t>
            </w:r>
          </w:p>
        </w:tc>
        <w:tc>
          <w:tcPr>
            <w:tcW w:w="992" w:type="dxa"/>
            <w:tcBorders>
              <w:top w:val="nil"/>
              <w:left w:val="nil"/>
              <w:bottom w:val="nil"/>
              <w:right w:val="nil"/>
            </w:tcBorders>
            <w:shd w:val="clear" w:color="auto" w:fill="auto"/>
            <w:noWrap/>
            <w:vAlign w:val="center"/>
            <w:hideMark/>
          </w:tcPr>
          <w:p w14:paraId="22C680E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C755BF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D11C87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E441B3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321</w:t>
            </w:r>
          </w:p>
        </w:tc>
        <w:tc>
          <w:tcPr>
            <w:tcW w:w="5671" w:type="dxa"/>
            <w:tcBorders>
              <w:top w:val="nil"/>
              <w:left w:val="nil"/>
              <w:bottom w:val="nil"/>
              <w:right w:val="nil"/>
            </w:tcBorders>
            <w:shd w:val="clear" w:color="auto" w:fill="auto"/>
            <w:noWrap/>
            <w:hideMark/>
          </w:tcPr>
          <w:p w14:paraId="15D466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troškova zaposlenima</w:t>
            </w:r>
          </w:p>
        </w:tc>
        <w:tc>
          <w:tcPr>
            <w:tcW w:w="1418" w:type="dxa"/>
            <w:tcBorders>
              <w:top w:val="nil"/>
              <w:left w:val="nil"/>
              <w:bottom w:val="nil"/>
              <w:right w:val="nil"/>
            </w:tcBorders>
            <w:shd w:val="clear" w:color="auto" w:fill="auto"/>
            <w:noWrap/>
            <w:vAlign w:val="center"/>
            <w:hideMark/>
          </w:tcPr>
          <w:p w14:paraId="106EB5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auto" w:fill="auto"/>
            <w:noWrap/>
            <w:vAlign w:val="center"/>
            <w:hideMark/>
          </w:tcPr>
          <w:p w14:paraId="0EADDC7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8.232,77</w:t>
            </w:r>
          </w:p>
        </w:tc>
        <w:tc>
          <w:tcPr>
            <w:tcW w:w="992" w:type="dxa"/>
            <w:tcBorders>
              <w:top w:val="nil"/>
              <w:left w:val="nil"/>
              <w:bottom w:val="nil"/>
              <w:right w:val="nil"/>
            </w:tcBorders>
            <w:shd w:val="clear" w:color="auto" w:fill="auto"/>
            <w:noWrap/>
            <w:vAlign w:val="center"/>
            <w:hideMark/>
          </w:tcPr>
          <w:p w14:paraId="3EEF46A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27,44</w:t>
            </w:r>
          </w:p>
        </w:tc>
      </w:tr>
      <w:tr w:rsidR="00FB4E04" w:rsidRPr="00C4732B" w14:paraId="7C50E4C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D55E58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3533AF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3212</w:t>
            </w:r>
          </w:p>
        </w:tc>
        <w:tc>
          <w:tcPr>
            <w:tcW w:w="5671" w:type="dxa"/>
            <w:tcBorders>
              <w:top w:val="nil"/>
              <w:left w:val="nil"/>
              <w:bottom w:val="nil"/>
              <w:right w:val="nil"/>
            </w:tcBorders>
            <w:shd w:val="clear" w:color="auto" w:fill="auto"/>
            <w:noWrap/>
            <w:hideMark/>
          </w:tcPr>
          <w:p w14:paraId="4B0913A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za prijevoz, za rad na terenu i odvojeni život</w:t>
            </w:r>
          </w:p>
        </w:tc>
        <w:tc>
          <w:tcPr>
            <w:tcW w:w="1418" w:type="dxa"/>
            <w:tcBorders>
              <w:top w:val="nil"/>
              <w:left w:val="nil"/>
              <w:bottom w:val="nil"/>
              <w:right w:val="nil"/>
            </w:tcBorders>
            <w:shd w:val="clear" w:color="auto" w:fill="auto"/>
            <w:noWrap/>
            <w:vAlign w:val="center"/>
            <w:hideMark/>
          </w:tcPr>
          <w:p w14:paraId="3643E1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DF3765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8.128,77</w:t>
            </w:r>
          </w:p>
        </w:tc>
        <w:tc>
          <w:tcPr>
            <w:tcW w:w="992" w:type="dxa"/>
            <w:tcBorders>
              <w:top w:val="nil"/>
              <w:left w:val="nil"/>
              <w:bottom w:val="nil"/>
              <w:right w:val="nil"/>
            </w:tcBorders>
            <w:shd w:val="clear" w:color="auto" w:fill="auto"/>
            <w:noWrap/>
            <w:vAlign w:val="center"/>
            <w:hideMark/>
          </w:tcPr>
          <w:p w14:paraId="500F76E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EEF3C9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665082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CF7593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3214</w:t>
            </w:r>
          </w:p>
        </w:tc>
        <w:tc>
          <w:tcPr>
            <w:tcW w:w="5671" w:type="dxa"/>
            <w:tcBorders>
              <w:top w:val="nil"/>
              <w:left w:val="nil"/>
              <w:bottom w:val="nil"/>
              <w:right w:val="nil"/>
            </w:tcBorders>
            <w:shd w:val="clear" w:color="auto" w:fill="auto"/>
            <w:noWrap/>
            <w:hideMark/>
          </w:tcPr>
          <w:p w14:paraId="2826C65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troškova zaposlenima</w:t>
            </w:r>
          </w:p>
        </w:tc>
        <w:tc>
          <w:tcPr>
            <w:tcW w:w="1418" w:type="dxa"/>
            <w:tcBorders>
              <w:top w:val="nil"/>
              <w:left w:val="nil"/>
              <w:bottom w:val="nil"/>
              <w:right w:val="nil"/>
            </w:tcBorders>
            <w:shd w:val="clear" w:color="auto" w:fill="auto"/>
            <w:noWrap/>
            <w:vAlign w:val="center"/>
            <w:hideMark/>
          </w:tcPr>
          <w:p w14:paraId="72948B6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241CE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104,00</w:t>
            </w:r>
          </w:p>
        </w:tc>
        <w:tc>
          <w:tcPr>
            <w:tcW w:w="992" w:type="dxa"/>
            <w:tcBorders>
              <w:top w:val="nil"/>
              <w:left w:val="nil"/>
              <w:bottom w:val="nil"/>
              <w:right w:val="nil"/>
            </w:tcBorders>
            <w:shd w:val="clear" w:color="auto" w:fill="auto"/>
            <w:noWrap/>
            <w:vAlign w:val="center"/>
            <w:hideMark/>
          </w:tcPr>
          <w:p w14:paraId="0188FA1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159E8A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AF5415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A210002, Redovni troškovi poslovanja</w:t>
            </w:r>
          </w:p>
        </w:tc>
        <w:tc>
          <w:tcPr>
            <w:tcW w:w="1418" w:type="dxa"/>
            <w:tcBorders>
              <w:top w:val="nil"/>
              <w:left w:val="nil"/>
              <w:bottom w:val="nil"/>
              <w:right w:val="nil"/>
            </w:tcBorders>
            <w:shd w:val="clear" w:color="000000" w:fill="A3A3A3"/>
            <w:noWrap/>
            <w:vAlign w:val="center"/>
            <w:hideMark/>
          </w:tcPr>
          <w:p w14:paraId="6DD8274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375.000,00</w:t>
            </w:r>
          </w:p>
        </w:tc>
        <w:tc>
          <w:tcPr>
            <w:tcW w:w="1417" w:type="dxa"/>
            <w:tcBorders>
              <w:top w:val="nil"/>
              <w:left w:val="nil"/>
              <w:bottom w:val="nil"/>
              <w:right w:val="nil"/>
            </w:tcBorders>
            <w:shd w:val="clear" w:color="000000" w:fill="A3A3A3"/>
            <w:noWrap/>
            <w:vAlign w:val="center"/>
            <w:hideMark/>
          </w:tcPr>
          <w:p w14:paraId="5F63567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223.160,46</w:t>
            </w:r>
          </w:p>
        </w:tc>
        <w:tc>
          <w:tcPr>
            <w:tcW w:w="992" w:type="dxa"/>
            <w:tcBorders>
              <w:top w:val="nil"/>
              <w:left w:val="nil"/>
              <w:bottom w:val="nil"/>
              <w:right w:val="nil"/>
            </w:tcBorders>
            <w:shd w:val="clear" w:color="000000" w:fill="A3A3A3"/>
            <w:noWrap/>
            <w:vAlign w:val="center"/>
            <w:hideMark/>
          </w:tcPr>
          <w:p w14:paraId="00F9FC8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59,51</w:t>
            </w:r>
          </w:p>
        </w:tc>
      </w:tr>
      <w:tr w:rsidR="00FB4E04" w:rsidRPr="00C4732B" w14:paraId="3073BD8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13F93E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3F1907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375.000,00</w:t>
            </w:r>
          </w:p>
        </w:tc>
        <w:tc>
          <w:tcPr>
            <w:tcW w:w="1417" w:type="dxa"/>
            <w:tcBorders>
              <w:top w:val="nil"/>
              <w:left w:val="nil"/>
              <w:bottom w:val="nil"/>
              <w:right w:val="nil"/>
            </w:tcBorders>
            <w:shd w:val="clear" w:color="000000" w:fill="D9D9D9"/>
            <w:noWrap/>
            <w:vAlign w:val="center"/>
            <w:hideMark/>
          </w:tcPr>
          <w:p w14:paraId="049B76D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223.160,46</w:t>
            </w:r>
          </w:p>
        </w:tc>
        <w:tc>
          <w:tcPr>
            <w:tcW w:w="992" w:type="dxa"/>
            <w:tcBorders>
              <w:top w:val="nil"/>
              <w:left w:val="nil"/>
              <w:bottom w:val="nil"/>
              <w:right w:val="nil"/>
            </w:tcBorders>
            <w:shd w:val="clear" w:color="000000" w:fill="D9D9D9"/>
            <w:noWrap/>
            <w:vAlign w:val="center"/>
            <w:hideMark/>
          </w:tcPr>
          <w:p w14:paraId="5B2B8AA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59,51</w:t>
            </w:r>
          </w:p>
        </w:tc>
      </w:tr>
      <w:tr w:rsidR="00FB4E04" w:rsidRPr="00C4732B" w14:paraId="1ABBDFC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33AC41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081EE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7395D23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55AF81D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FFFFFF"/>
            <w:noWrap/>
            <w:vAlign w:val="center"/>
            <w:hideMark/>
          </w:tcPr>
          <w:p w14:paraId="48F6485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30.854,34</w:t>
            </w:r>
          </w:p>
        </w:tc>
        <w:tc>
          <w:tcPr>
            <w:tcW w:w="992" w:type="dxa"/>
            <w:tcBorders>
              <w:top w:val="nil"/>
              <w:left w:val="nil"/>
              <w:bottom w:val="nil"/>
              <w:right w:val="nil"/>
            </w:tcBorders>
            <w:shd w:val="clear" w:color="000000" w:fill="FFFFFF"/>
            <w:noWrap/>
            <w:vAlign w:val="center"/>
            <w:hideMark/>
          </w:tcPr>
          <w:p w14:paraId="2B41EA0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38,57</w:t>
            </w:r>
          </w:p>
        </w:tc>
      </w:tr>
      <w:tr w:rsidR="00FB4E04" w:rsidRPr="00C4732B" w14:paraId="02592BA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484382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F6ACA6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3221</w:t>
            </w:r>
          </w:p>
        </w:tc>
        <w:tc>
          <w:tcPr>
            <w:tcW w:w="5671" w:type="dxa"/>
            <w:tcBorders>
              <w:top w:val="nil"/>
              <w:left w:val="nil"/>
              <w:bottom w:val="nil"/>
              <w:right w:val="nil"/>
            </w:tcBorders>
            <w:shd w:val="clear" w:color="auto" w:fill="auto"/>
            <w:noWrap/>
            <w:hideMark/>
          </w:tcPr>
          <w:p w14:paraId="4EE34E3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Uredski materijal i ostali materijalni rashodi</w:t>
            </w:r>
          </w:p>
        </w:tc>
        <w:tc>
          <w:tcPr>
            <w:tcW w:w="1418" w:type="dxa"/>
            <w:tcBorders>
              <w:top w:val="nil"/>
              <w:left w:val="nil"/>
              <w:bottom w:val="nil"/>
              <w:right w:val="nil"/>
            </w:tcBorders>
            <w:shd w:val="clear" w:color="auto" w:fill="auto"/>
            <w:noWrap/>
            <w:vAlign w:val="center"/>
            <w:hideMark/>
          </w:tcPr>
          <w:p w14:paraId="013BB5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D94080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20.080,82</w:t>
            </w:r>
          </w:p>
        </w:tc>
        <w:tc>
          <w:tcPr>
            <w:tcW w:w="992" w:type="dxa"/>
            <w:tcBorders>
              <w:top w:val="nil"/>
              <w:left w:val="nil"/>
              <w:bottom w:val="nil"/>
              <w:right w:val="nil"/>
            </w:tcBorders>
            <w:shd w:val="clear" w:color="auto" w:fill="auto"/>
            <w:noWrap/>
            <w:vAlign w:val="center"/>
            <w:hideMark/>
          </w:tcPr>
          <w:p w14:paraId="3305D8C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E48F80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1ED2AD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292682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3223</w:t>
            </w:r>
          </w:p>
        </w:tc>
        <w:tc>
          <w:tcPr>
            <w:tcW w:w="5671" w:type="dxa"/>
            <w:tcBorders>
              <w:top w:val="nil"/>
              <w:left w:val="nil"/>
              <w:bottom w:val="nil"/>
              <w:right w:val="nil"/>
            </w:tcBorders>
            <w:shd w:val="clear" w:color="auto" w:fill="auto"/>
            <w:noWrap/>
            <w:hideMark/>
          </w:tcPr>
          <w:p w14:paraId="75B1B6E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Energija</w:t>
            </w:r>
          </w:p>
        </w:tc>
        <w:tc>
          <w:tcPr>
            <w:tcW w:w="1418" w:type="dxa"/>
            <w:tcBorders>
              <w:top w:val="nil"/>
              <w:left w:val="nil"/>
              <w:bottom w:val="nil"/>
              <w:right w:val="nil"/>
            </w:tcBorders>
            <w:shd w:val="clear" w:color="auto" w:fill="auto"/>
            <w:noWrap/>
            <w:vAlign w:val="center"/>
            <w:hideMark/>
          </w:tcPr>
          <w:p w14:paraId="3DC2413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BAAA7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6.283,78</w:t>
            </w:r>
          </w:p>
        </w:tc>
        <w:tc>
          <w:tcPr>
            <w:tcW w:w="992" w:type="dxa"/>
            <w:tcBorders>
              <w:top w:val="nil"/>
              <w:left w:val="nil"/>
              <w:bottom w:val="nil"/>
              <w:right w:val="nil"/>
            </w:tcBorders>
            <w:shd w:val="clear" w:color="auto" w:fill="auto"/>
            <w:noWrap/>
            <w:vAlign w:val="center"/>
            <w:hideMark/>
          </w:tcPr>
          <w:p w14:paraId="7CE4BD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03ADCB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0611A8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842DCF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3225</w:t>
            </w:r>
          </w:p>
        </w:tc>
        <w:tc>
          <w:tcPr>
            <w:tcW w:w="5671" w:type="dxa"/>
            <w:tcBorders>
              <w:top w:val="nil"/>
              <w:left w:val="nil"/>
              <w:bottom w:val="nil"/>
              <w:right w:val="nil"/>
            </w:tcBorders>
            <w:shd w:val="clear" w:color="auto" w:fill="auto"/>
            <w:noWrap/>
            <w:hideMark/>
          </w:tcPr>
          <w:p w14:paraId="2823031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Sitni inventar i auto gume</w:t>
            </w:r>
          </w:p>
        </w:tc>
        <w:tc>
          <w:tcPr>
            <w:tcW w:w="1418" w:type="dxa"/>
            <w:tcBorders>
              <w:top w:val="nil"/>
              <w:left w:val="nil"/>
              <w:bottom w:val="nil"/>
              <w:right w:val="nil"/>
            </w:tcBorders>
            <w:shd w:val="clear" w:color="auto" w:fill="auto"/>
            <w:noWrap/>
            <w:vAlign w:val="center"/>
            <w:hideMark/>
          </w:tcPr>
          <w:p w14:paraId="623A3CA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3D5BD5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3.514,74</w:t>
            </w:r>
          </w:p>
        </w:tc>
        <w:tc>
          <w:tcPr>
            <w:tcW w:w="992" w:type="dxa"/>
            <w:tcBorders>
              <w:top w:val="nil"/>
              <w:left w:val="nil"/>
              <w:bottom w:val="nil"/>
              <w:right w:val="nil"/>
            </w:tcBorders>
            <w:shd w:val="clear" w:color="auto" w:fill="auto"/>
            <w:noWrap/>
            <w:vAlign w:val="center"/>
            <w:hideMark/>
          </w:tcPr>
          <w:p w14:paraId="59CD336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1E58AE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D32964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8BBD8F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3227</w:t>
            </w:r>
          </w:p>
        </w:tc>
        <w:tc>
          <w:tcPr>
            <w:tcW w:w="5671" w:type="dxa"/>
            <w:tcBorders>
              <w:top w:val="nil"/>
              <w:left w:val="nil"/>
              <w:bottom w:val="nil"/>
              <w:right w:val="nil"/>
            </w:tcBorders>
            <w:shd w:val="clear" w:color="auto" w:fill="auto"/>
            <w:noWrap/>
            <w:hideMark/>
          </w:tcPr>
          <w:p w14:paraId="597E636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Službena, radna i zaštitna odjeća i obuća</w:t>
            </w:r>
          </w:p>
        </w:tc>
        <w:tc>
          <w:tcPr>
            <w:tcW w:w="1418" w:type="dxa"/>
            <w:tcBorders>
              <w:top w:val="nil"/>
              <w:left w:val="nil"/>
              <w:bottom w:val="nil"/>
              <w:right w:val="nil"/>
            </w:tcBorders>
            <w:shd w:val="clear" w:color="auto" w:fill="auto"/>
            <w:noWrap/>
            <w:vAlign w:val="center"/>
            <w:hideMark/>
          </w:tcPr>
          <w:p w14:paraId="60B835C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3AABD20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975,00</w:t>
            </w:r>
          </w:p>
        </w:tc>
        <w:tc>
          <w:tcPr>
            <w:tcW w:w="992" w:type="dxa"/>
            <w:tcBorders>
              <w:top w:val="nil"/>
              <w:left w:val="nil"/>
              <w:bottom w:val="nil"/>
              <w:right w:val="nil"/>
            </w:tcBorders>
            <w:shd w:val="clear" w:color="auto" w:fill="auto"/>
            <w:noWrap/>
            <w:vAlign w:val="center"/>
            <w:hideMark/>
          </w:tcPr>
          <w:p w14:paraId="6CA4308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98894D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E0F534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CFAB90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3998895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2BD9EC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190.000,00</w:t>
            </w:r>
          </w:p>
        </w:tc>
        <w:tc>
          <w:tcPr>
            <w:tcW w:w="1417" w:type="dxa"/>
            <w:tcBorders>
              <w:top w:val="nil"/>
              <w:left w:val="nil"/>
              <w:bottom w:val="nil"/>
              <w:right w:val="nil"/>
            </w:tcBorders>
            <w:shd w:val="clear" w:color="auto" w:fill="auto"/>
            <w:noWrap/>
            <w:vAlign w:val="center"/>
            <w:hideMark/>
          </w:tcPr>
          <w:p w14:paraId="7DE38D1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152.591,74</w:t>
            </w:r>
          </w:p>
        </w:tc>
        <w:tc>
          <w:tcPr>
            <w:tcW w:w="992" w:type="dxa"/>
            <w:tcBorders>
              <w:top w:val="nil"/>
              <w:left w:val="nil"/>
              <w:bottom w:val="nil"/>
              <w:right w:val="nil"/>
            </w:tcBorders>
            <w:shd w:val="clear" w:color="auto" w:fill="auto"/>
            <w:noWrap/>
            <w:vAlign w:val="center"/>
            <w:hideMark/>
          </w:tcPr>
          <w:p w14:paraId="1DA90D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80,31</w:t>
            </w:r>
          </w:p>
        </w:tc>
      </w:tr>
      <w:tr w:rsidR="00FB4E04" w:rsidRPr="00C4732B" w14:paraId="113C1D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7C1ED9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5C4A7C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3231</w:t>
            </w:r>
          </w:p>
        </w:tc>
        <w:tc>
          <w:tcPr>
            <w:tcW w:w="5671" w:type="dxa"/>
            <w:tcBorders>
              <w:top w:val="nil"/>
              <w:left w:val="nil"/>
              <w:bottom w:val="nil"/>
              <w:right w:val="nil"/>
            </w:tcBorders>
            <w:shd w:val="clear" w:color="auto" w:fill="auto"/>
            <w:noWrap/>
            <w:hideMark/>
          </w:tcPr>
          <w:p w14:paraId="546542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telefona, pošte i prijevoza</w:t>
            </w:r>
          </w:p>
        </w:tc>
        <w:tc>
          <w:tcPr>
            <w:tcW w:w="1418" w:type="dxa"/>
            <w:tcBorders>
              <w:top w:val="nil"/>
              <w:left w:val="nil"/>
              <w:bottom w:val="nil"/>
              <w:right w:val="nil"/>
            </w:tcBorders>
            <w:shd w:val="clear" w:color="auto" w:fill="auto"/>
            <w:noWrap/>
            <w:vAlign w:val="center"/>
            <w:hideMark/>
          </w:tcPr>
          <w:p w14:paraId="4BBBC85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CDEF7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8.054,72</w:t>
            </w:r>
          </w:p>
        </w:tc>
        <w:tc>
          <w:tcPr>
            <w:tcW w:w="992" w:type="dxa"/>
            <w:tcBorders>
              <w:top w:val="nil"/>
              <w:left w:val="nil"/>
              <w:bottom w:val="nil"/>
              <w:right w:val="nil"/>
            </w:tcBorders>
            <w:shd w:val="clear" w:color="auto" w:fill="auto"/>
            <w:noWrap/>
            <w:vAlign w:val="center"/>
            <w:hideMark/>
          </w:tcPr>
          <w:p w14:paraId="60D973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BFF3A7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A53AA4A"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6B8B96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3232</w:t>
            </w:r>
          </w:p>
        </w:tc>
        <w:tc>
          <w:tcPr>
            <w:tcW w:w="5671" w:type="dxa"/>
            <w:tcBorders>
              <w:top w:val="nil"/>
              <w:left w:val="nil"/>
              <w:bottom w:val="nil"/>
              <w:right w:val="nil"/>
            </w:tcBorders>
            <w:shd w:val="clear" w:color="auto" w:fill="auto"/>
            <w:noWrap/>
            <w:hideMark/>
          </w:tcPr>
          <w:p w14:paraId="77AD095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tekućeg i investicijskog održavanja</w:t>
            </w:r>
          </w:p>
        </w:tc>
        <w:tc>
          <w:tcPr>
            <w:tcW w:w="1418" w:type="dxa"/>
            <w:tcBorders>
              <w:top w:val="nil"/>
              <w:left w:val="nil"/>
              <w:bottom w:val="nil"/>
              <w:right w:val="nil"/>
            </w:tcBorders>
            <w:shd w:val="clear" w:color="auto" w:fill="auto"/>
            <w:noWrap/>
            <w:vAlign w:val="center"/>
            <w:hideMark/>
          </w:tcPr>
          <w:p w14:paraId="444D45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69746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5.293,75</w:t>
            </w:r>
          </w:p>
        </w:tc>
        <w:tc>
          <w:tcPr>
            <w:tcW w:w="992" w:type="dxa"/>
            <w:tcBorders>
              <w:top w:val="nil"/>
              <w:left w:val="nil"/>
              <w:bottom w:val="nil"/>
              <w:right w:val="nil"/>
            </w:tcBorders>
            <w:shd w:val="clear" w:color="auto" w:fill="auto"/>
            <w:noWrap/>
            <w:vAlign w:val="center"/>
            <w:hideMark/>
          </w:tcPr>
          <w:p w14:paraId="34715CB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4329A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972BA7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168ACA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3233</w:t>
            </w:r>
          </w:p>
        </w:tc>
        <w:tc>
          <w:tcPr>
            <w:tcW w:w="5671" w:type="dxa"/>
            <w:tcBorders>
              <w:top w:val="nil"/>
              <w:left w:val="nil"/>
              <w:bottom w:val="nil"/>
              <w:right w:val="nil"/>
            </w:tcBorders>
            <w:shd w:val="clear" w:color="auto" w:fill="auto"/>
            <w:noWrap/>
            <w:hideMark/>
          </w:tcPr>
          <w:p w14:paraId="77B4E77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promidžbe i informiranja</w:t>
            </w:r>
          </w:p>
        </w:tc>
        <w:tc>
          <w:tcPr>
            <w:tcW w:w="1418" w:type="dxa"/>
            <w:tcBorders>
              <w:top w:val="nil"/>
              <w:left w:val="nil"/>
              <w:bottom w:val="nil"/>
              <w:right w:val="nil"/>
            </w:tcBorders>
            <w:shd w:val="clear" w:color="auto" w:fill="auto"/>
            <w:noWrap/>
            <w:vAlign w:val="center"/>
            <w:hideMark/>
          </w:tcPr>
          <w:p w14:paraId="7221E8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21AA23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2CE02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57EAE4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46D370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CE500B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1858C84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2108A2F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310AB6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2.006,93</w:t>
            </w:r>
          </w:p>
        </w:tc>
        <w:tc>
          <w:tcPr>
            <w:tcW w:w="992" w:type="dxa"/>
            <w:tcBorders>
              <w:top w:val="nil"/>
              <w:left w:val="nil"/>
              <w:bottom w:val="nil"/>
              <w:right w:val="nil"/>
            </w:tcBorders>
            <w:shd w:val="clear" w:color="auto" w:fill="auto"/>
            <w:noWrap/>
            <w:vAlign w:val="center"/>
            <w:hideMark/>
          </w:tcPr>
          <w:p w14:paraId="02FAAA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96AF23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7F1027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3F82E7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3235</w:t>
            </w:r>
          </w:p>
        </w:tc>
        <w:tc>
          <w:tcPr>
            <w:tcW w:w="5671" w:type="dxa"/>
            <w:tcBorders>
              <w:top w:val="nil"/>
              <w:left w:val="nil"/>
              <w:bottom w:val="nil"/>
              <w:right w:val="nil"/>
            </w:tcBorders>
            <w:shd w:val="clear" w:color="auto" w:fill="auto"/>
            <w:noWrap/>
            <w:hideMark/>
          </w:tcPr>
          <w:p w14:paraId="631BCE5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Zakupnine i najamnine</w:t>
            </w:r>
          </w:p>
        </w:tc>
        <w:tc>
          <w:tcPr>
            <w:tcW w:w="1418" w:type="dxa"/>
            <w:tcBorders>
              <w:top w:val="nil"/>
              <w:left w:val="nil"/>
              <w:bottom w:val="nil"/>
              <w:right w:val="nil"/>
            </w:tcBorders>
            <w:shd w:val="clear" w:color="auto" w:fill="auto"/>
            <w:noWrap/>
            <w:vAlign w:val="center"/>
            <w:hideMark/>
          </w:tcPr>
          <w:p w14:paraId="3CC7DF8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C5671D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4.131,25</w:t>
            </w:r>
          </w:p>
        </w:tc>
        <w:tc>
          <w:tcPr>
            <w:tcW w:w="992" w:type="dxa"/>
            <w:tcBorders>
              <w:top w:val="nil"/>
              <w:left w:val="nil"/>
              <w:bottom w:val="nil"/>
              <w:right w:val="nil"/>
            </w:tcBorders>
            <w:shd w:val="clear" w:color="auto" w:fill="auto"/>
            <w:noWrap/>
            <w:vAlign w:val="center"/>
            <w:hideMark/>
          </w:tcPr>
          <w:p w14:paraId="4B5A11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C905C4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6DB200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F6812D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3237</w:t>
            </w:r>
          </w:p>
        </w:tc>
        <w:tc>
          <w:tcPr>
            <w:tcW w:w="5671" w:type="dxa"/>
            <w:tcBorders>
              <w:top w:val="nil"/>
              <w:left w:val="nil"/>
              <w:bottom w:val="nil"/>
              <w:right w:val="nil"/>
            </w:tcBorders>
            <w:shd w:val="clear" w:color="auto" w:fill="auto"/>
            <w:noWrap/>
            <w:hideMark/>
          </w:tcPr>
          <w:p w14:paraId="66A7B6C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Intelektualne i osobne usluge</w:t>
            </w:r>
          </w:p>
        </w:tc>
        <w:tc>
          <w:tcPr>
            <w:tcW w:w="1418" w:type="dxa"/>
            <w:tcBorders>
              <w:top w:val="nil"/>
              <w:left w:val="nil"/>
              <w:bottom w:val="nil"/>
              <w:right w:val="nil"/>
            </w:tcBorders>
            <w:shd w:val="clear" w:color="auto" w:fill="auto"/>
            <w:noWrap/>
            <w:vAlign w:val="center"/>
            <w:hideMark/>
          </w:tcPr>
          <w:p w14:paraId="4B1B76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6767FE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90.799,99</w:t>
            </w:r>
          </w:p>
        </w:tc>
        <w:tc>
          <w:tcPr>
            <w:tcW w:w="992" w:type="dxa"/>
            <w:tcBorders>
              <w:top w:val="nil"/>
              <w:left w:val="nil"/>
              <w:bottom w:val="nil"/>
              <w:right w:val="nil"/>
            </w:tcBorders>
            <w:shd w:val="clear" w:color="auto" w:fill="auto"/>
            <w:noWrap/>
            <w:vAlign w:val="center"/>
            <w:hideMark/>
          </w:tcPr>
          <w:p w14:paraId="4B162B8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42F3BE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9316DF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854192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3238</w:t>
            </w:r>
          </w:p>
        </w:tc>
        <w:tc>
          <w:tcPr>
            <w:tcW w:w="5671" w:type="dxa"/>
            <w:tcBorders>
              <w:top w:val="nil"/>
              <w:left w:val="nil"/>
              <w:bottom w:val="nil"/>
              <w:right w:val="nil"/>
            </w:tcBorders>
            <w:shd w:val="clear" w:color="auto" w:fill="auto"/>
            <w:noWrap/>
            <w:hideMark/>
          </w:tcPr>
          <w:p w14:paraId="0D5511F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Računalne usluge</w:t>
            </w:r>
          </w:p>
        </w:tc>
        <w:tc>
          <w:tcPr>
            <w:tcW w:w="1418" w:type="dxa"/>
            <w:tcBorders>
              <w:top w:val="nil"/>
              <w:left w:val="nil"/>
              <w:bottom w:val="nil"/>
              <w:right w:val="nil"/>
            </w:tcBorders>
            <w:shd w:val="clear" w:color="auto" w:fill="auto"/>
            <w:noWrap/>
            <w:vAlign w:val="center"/>
            <w:hideMark/>
          </w:tcPr>
          <w:p w14:paraId="139FA1D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AC4C4C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23.642,50</w:t>
            </w:r>
          </w:p>
        </w:tc>
        <w:tc>
          <w:tcPr>
            <w:tcW w:w="992" w:type="dxa"/>
            <w:tcBorders>
              <w:top w:val="nil"/>
              <w:left w:val="nil"/>
              <w:bottom w:val="nil"/>
              <w:right w:val="nil"/>
            </w:tcBorders>
            <w:shd w:val="clear" w:color="auto" w:fill="auto"/>
            <w:noWrap/>
            <w:vAlign w:val="center"/>
            <w:hideMark/>
          </w:tcPr>
          <w:p w14:paraId="09BD09D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C94FF7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319A24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973285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3239</w:t>
            </w:r>
          </w:p>
        </w:tc>
        <w:tc>
          <w:tcPr>
            <w:tcW w:w="5671" w:type="dxa"/>
            <w:tcBorders>
              <w:top w:val="nil"/>
              <w:left w:val="nil"/>
              <w:bottom w:val="nil"/>
              <w:right w:val="nil"/>
            </w:tcBorders>
            <w:shd w:val="clear" w:color="auto" w:fill="auto"/>
            <w:noWrap/>
            <w:hideMark/>
          </w:tcPr>
          <w:p w14:paraId="31DFE52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usluge</w:t>
            </w:r>
          </w:p>
        </w:tc>
        <w:tc>
          <w:tcPr>
            <w:tcW w:w="1418" w:type="dxa"/>
            <w:tcBorders>
              <w:top w:val="nil"/>
              <w:left w:val="nil"/>
              <w:bottom w:val="nil"/>
              <w:right w:val="nil"/>
            </w:tcBorders>
            <w:shd w:val="clear" w:color="auto" w:fill="auto"/>
            <w:noWrap/>
            <w:vAlign w:val="center"/>
            <w:hideMark/>
          </w:tcPr>
          <w:p w14:paraId="7565F40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E8E2E3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18.662,60</w:t>
            </w:r>
          </w:p>
        </w:tc>
        <w:tc>
          <w:tcPr>
            <w:tcW w:w="992" w:type="dxa"/>
            <w:tcBorders>
              <w:top w:val="nil"/>
              <w:left w:val="nil"/>
              <w:bottom w:val="nil"/>
              <w:right w:val="nil"/>
            </w:tcBorders>
            <w:shd w:val="clear" w:color="auto" w:fill="auto"/>
            <w:noWrap/>
            <w:vAlign w:val="center"/>
            <w:hideMark/>
          </w:tcPr>
          <w:p w14:paraId="1F8F03E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22AEEF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B1A716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07DFE4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4C8F91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3AD55F9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70.000,00</w:t>
            </w:r>
          </w:p>
        </w:tc>
        <w:tc>
          <w:tcPr>
            <w:tcW w:w="1417" w:type="dxa"/>
            <w:tcBorders>
              <w:top w:val="nil"/>
              <w:left w:val="nil"/>
              <w:bottom w:val="nil"/>
              <w:right w:val="nil"/>
            </w:tcBorders>
            <w:shd w:val="clear" w:color="auto" w:fill="auto"/>
            <w:noWrap/>
            <w:vAlign w:val="center"/>
            <w:hideMark/>
          </w:tcPr>
          <w:p w14:paraId="2A3A71D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18.810,20</w:t>
            </w:r>
          </w:p>
        </w:tc>
        <w:tc>
          <w:tcPr>
            <w:tcW w:w="992" w:type="dxa"/>
            <w:tcBorders>
              <w:top w:val="nil"/>
              <w:left w:val="nil"/>
              <w:bottom w:val="nil"/>
              <w:right w:val="nil"/>
            </w:tcBorders>
            <w:shd w:val="clear" w:color="auto" w:fill="auto"/>
            <w:noWrap/>
            <w:vAlign w:val="center"/>
            <w:hideMark/>
          </w:tcPr>
          <w:p w14:paraId="1F2F3C5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26,87</w:t>
            </w:r>
          </w:p>
        </w:tc>
      </w:tr>
      <w:tr w:rsidR="00FB4E04" w:rsidRPr="00C4732B" w14:paraId="7DD642E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41F0C6A"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62C3AD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3292</w:t>
            </w:r>
          </w:p>
        </w:tc>
        <w:tc>
          <w:tcPr>
            <w:tcW w:w="5671" w:type="dxa"/>
            <w:tcBorders>
              <w:top w:val="nil"/>
              <w:left w:val="nil"/>
              <w:bottom w:val="nil"/>
              <w:right w:val="nil"/>
            </w:tcBorders>
            <w:shd w:val="clear" w:color="auto" w:fill="auto"/>
            <w:noWrap/>
            <w:hideMark/>
          </w:tcPr>
          <w:p w14:paraId="49D9249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Premije osiguranja</w:t>
            </w:r>
          </w:p>
        </w:tc>
        <w:tc>
          <w:tcPr>
            <w:tcW w:w="1418" w:type="dxa"/>
            <w:tcBorders>
              <w:top w:val="nil"/>
              <w:left w:val="nil"/>
              <w:bottom w:val="nil"/>
              <w:right w:val="nil"/>
            </w:tcBorders>
            <w:shd w:val="clear" w:color="auto" w:fill="auto"/>
            <w:noWrap/>
            <w:vAlign w:val="center"/>
            <w:hideMark/>
          </w:tcPr>
          <w:p w14:paraId="2A5D855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40F4C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19EEEBB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A9F6DF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FD11C7E"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43EC46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3293</w:t>
            </w:r>
          </w:p>
        </w:tc>
        <w:tc>
          <w:tcPr>
            <w:tcW w:w="5671" w:type="dxa"/>
            <w:tcBorders>
              <w:top w:val="nil"/>
              <w:left w:val="nil"/>
              <w:bottom w:val="nil"/>
              <w:right w:val="nil"/>
            </w:tcBorders>
            <w:shd w:val="clear" w:color="auto" w:fill="auto"/>
            <w:noWrap/>
            <w:hideMark/>
          </w:tcPr>
          <w:p w14:paraId="6701407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Reprezentacija</w:t>
            </w:r>
          </w:p>
        </w:tc>
        <w:tc>
          <w:tcPr>
            <w:tcW w:w="1418" w:type="dxa"/>
            <w:tcBorders>
              <w:top w:val="nil"/>
              <w:left w:val="nil"/>
              <w:bottom w:val="nil"/>
              <w:right w:val="nil"/>
            </w:tcBorders>
            <w:shd w:val="clear" w:color="auto" w:fill="auto"/>
            <w:noWrap/>
            <w:vAlign w:val="center"/>
            <w:hideMark/>
          </w:tcPr>
          <w:p w14:paraId="3613E7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5B429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8.371,76</w:t>
            </w:r>
          </w:p>
        </w:tc>
        <w:tc>
          <w:tcPr>
            <w:tcW w:w="992" w:type="dxa"/>
            <w:tcBorders>
              <w:top w:val="nil"/>
              <w:left w:val="nil"/>
              <w:bottom w:val="nil"/>
              <w:right w:val="nil"/>
            </w:tcBorders>
            <w:shd w:val="clear" w:color="auto" w:fill="auto"/>
            <w:noWrap/>
            <w:vAlign w:val="center"/>
            <w:hideMark/>
          </w:tcPr>
          <w:p w14:paraId="4BA6D75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3594FE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14B266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B0E012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3299</w:t>
            </w:r>
          </w:p>
        </w:tc>
        <w:tc>
          <w:tcPr>
            <w:tcW w:w="5671" w:type="dxa"/>
            <w:tcBorders>
              <w:top w:val="nil"/>
              <w:left w:val="nil"/>
              <w:bottom w:val="nil"/>
              <w:right w:val="nil"/>
            </w:tcBorders>
            <w:shd w:val="clear" w:color="auto" w:fill="auto"/>
            <w:noWrap/>
            <w:hideMark/>
          </w:tcPr>
          <w:p w14:paraId="53503CE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483CE85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92257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10.438,44</w:t>
            </w:r>
          </w:p>
        </w:tc>
        <w:tc>
          <w:tcPr>
            <w:tcW w:w="992" w:type="dxa"/>
            <w:tcBorders>
              <w:top w:val="nil"/>
              <w:left w:val="nil"/>
              <w:bottom w:val="nil"/>
              <w:right w:val="nil"/>
            </w:tcBorders>
            <w:shd w:val="clear" w:color="auto" w:fill="auto"/>
            <w:noWrap/>
            <w:vAlign w:val="center"/>
            <w:hideMark/>
          </w:tcPr>
          <w:p w14:paraId="5586E7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9C7BA8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45B4DC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DC289C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343</w:t>
            </w:r>
          </w:p>
        </w:tc>
        <w:tc>
          <w:tcPr>
            <w:tcW w:w="5671" w:type="dxa"/>
            <w:tcBorders>
              <w:top w:val="nil"/>
              <w:left w:val="nil"/>
              <w:bottom w:val="nil"/>
              <w:right w:val="nil"/>
            </w:tcBorders>
            <w:shd w:val="clear" w:color="auto" w:fill="auto"/>
            <w:noWrap/>
            <w:hideMark/>
          </w:tcPr>
          <w:p w14:paraId="6B2B842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financijski rashodi</w:t>
            </w:r>
          </w:p>
        </w:tc>
        <w:tc>
          <w:tcPr>
            <w:tcW w:w="1418" w:type="dxa"/>
            <w:tcBorders>
              <w:top w:val="nil"/>
              <w:left w:val="nil"/>
              <w:bottom w:val="nil"/>
              <w:right w:val="nil"/>
            </w:tcBorders>
            <w:shd w:val="clear" w:color="auto" w:fill="auto"/>
            <w:noWrap/>
            <w:vAlign w:val="center"/>
            <w:hideMark/>
          </w:tcPr>
          <w:p w14:paraId="7F78F0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auto" w:fill="auto"/>
            <w:noWrap/>
            <w:vAlign w:val="center"/>
            <w:hideMark/>
          </w:tcPr>
          <w:p w14:paraId="3D93EFD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20.904,18</w:t>
            </w:r>
          </w:p>
        </w:tc>
        <w:tc>
          <w:tcPr>
            <w:tcW w:w="992" w:type="dxa"/>
            <w:tcBorders>
              <w:top w:val="nil"/>
              <w:left w:val="nil"/>
              <w:bottom w:val="nil"/>
              <w:right w:val="nil"/>
            </w:tcBorders>
            <w:shd w:val="clear" w:color="auto" w:fill="auto"/>
            <w:noWrap/>
            <w:vAlign w:val="center"/>
            <w:hideMark/>
          </w:tcPr>
          <w:p w14:paraId="6F65A71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59,73</w:t>
            </w:r>
          </w:p>
        </w:tc>
      </w:tr>
      <w:tr w:rsidR="00FB4E04" w:rsidRPr="00C4732B" w14:paraId="277A9FF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E4AB3AA"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2DB619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3431</w:t>
            </w:r>
          </w:p>
        </w:tc>
        <w:tc>
          <w:tcPr>
            <w:tcW w:w="5671" w:type="dxa"/>
            <w:tcBorders>
              <w:top w:val="nil"/>
              <w:left w:val="nil"/>
              <w:bottom w:val="nil"/>
              <w:right w:val="nil"/>
            </w:tcBorders>
            <w:shd w:val="clear" w:color="auto" w:fill="auto"/>
            <w:noWrap/>
            <w:hideMark/>
          </w:tcPr>
          <w:p w14:paraId="753AC53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Bankarske usluge i usluge platnog prometa</w:t>
            </w:r>
          </w:p>
        </w:tc>
        <w:tc>
          <w:tcPr>
            <w:tcW w:w="1418" w:type="dxa"/>
            <w:tcBorders>
              <w:top w:val="nil"/>
              <w:left w:val="nil"/>
              <w:bottom w:val="nil"/>
              <w:right w:val="nil"/>
            </w:tcBorders>
            <w:shd w:val="clear" w:color="auto" w:fill="auto"/>
            <w:noWrap/>
            <w:vAlign w:val="center"/>
            <w:hideMark/>
          </w:tcPr>
          <w:p w14:paraId="6AAD1B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6F0D1A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5.555,53</w:t>
            </w:r>
          </w:p>
        </w:tc>
        <w:tc>
          <w:tcPr>
            <w:tcW w:w="992" w:type="dxa"/>
            <w:tcBorders>
              <w:top w:val="nil"/>
              <w:left w:val="nil"/>
              <w:bottom w:val="nil"/>
              <w:right w:val="nil"/>
            </w:tcBorders>
            <w:shd w:val="clear" w:color="auto" w:fill="auto"/>
            <w:noWrap/>
            <w:vAlign w:val="center"/>
            <w:hideMark/>
          </w:tcPr>
          <w:p w14:paraId="6FA852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1EE93E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657538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F2CD7A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3434</w:t>
            </w:r>
          </w:p>
        </w:tc>
        <w:tc>
          <w:tcPr>
            <w:tcW w:w="5671" w:type="dxa"/>
            <w:tcBorders>
              <w:top w:val="nil"/>
              <w:left w:val="nil"/>
              <w:bottom w:val="nil"/>
              <w:right w:val="nil"/>
            </w:tcBorders>
            <w:shd w:val="clear" w:color="auto" w:fill="auto"/>
            <w:noWrap/>
            <w:hideMark/>
          </w:tcPr>
          <w:p w14:paraId="765A31E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financijski rashodi</w:t>
            </w:r>
          </w:p>
        </w:tc>
        <w:tc>
          <w:tcPr>
            <w:tcW w:w="1418" w:type="dxa"/>
            <w:tcBorders>
              <w:top w:val="nil"/>
              <w:left w:val="nil"/>
              <w:bottom w:val="nil"/>
              <w:right w:val="nil"/>
            </w:tcBorders>
            <w:shd w:val="clear" w:color="auto" w:fill="auto"/>
            <w:noWrap/>
            <w:vAlign w:val="center"/>
            <w:hideMark/>
          </w:tcPr>
          <w:p w14:paraId="7D395E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F47723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15.348,65</w:t>
            </w:r>
          </w:p>
        </w:tc>
        <w:tc>
          <w:tcPr>
            <w:tcW w:w="992" w:type="dxa"/>
            <w:tcBorders>
              <w:top w:val="nil"/>
              <w:left w:val="nil"/>
              <w:bottom w:val="nil"/>
              <w:right w:val="nil"/>
            </w:tcBorders>
            <w:shd w:val="clear" w:color="auto" w:fill="auto"/>
            <w:noWrap/>
            <w:vAlign w:val="center"/>
            <w:hideMark/>
          </w:tcPr>
          <w:p w14:paraId="12F451B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7E52AF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8AC928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A210102, Nabava opreme za potrebe JUO</w:t>
            </w:r>
          </w:p>
        </w:tc>
        <w:tc>
          <w:tcPr>
            <w:tcW w:w="1418" w:type="dxa"/>
            <w:tcBorders>
              <w:top w:val="nil"/>
              <w:left w:val="nil"/>
              <w:bottom w:val="nil"/>
              <w:right w:val="nil"/>
            </w:tcBorders>
            <w:shd w:val="clear" w:color="000000" w:fill="A3A3A3"/>
            <w:noWrap/>
            <w:vAlign w:val="center"/>
            <w:hideMark/>
          </w:tcPr>
          <w:p w14:paraId="0F7F2DA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45.000,00</w:t>
            </w:r>
          </w:p>
        </w:tc>
        <w:tc>
          <w:tcPr>
            <w:tcW w:w="1417" w:type="dxa"/>
            <w:tcBorders>
              <w:top w:val="nil"/>
              <w:left w:val="nil"/>
              <w:bottom w:val="nil"/>
              <w:right w:val="nil"/>
            </w:tcBorders>
            <w:shd w:val="clear" w:color="000000" w:fill="A3A3A3"/>
            <w:noWrap/>
            <w:vAlign w:val="center"/>
            <w:hideMark/>
          </w:tcPr>
          <w:p w14:paraId="5753670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43.125,00</w:t>
            </w:r>
          </w:p>
        </w:tc>
        <w:tc>
          <w:tcPr>
            <w:tcW w:w="992" w:type="dxa"/>
            <w:tcBorders>
              <w:top w:val="nil"/>
              <w:left w:val="nil"/>
              <w:bottom w:val="nil"/>
              <w:right w:val="nil"/>
            </w:tcBorders>
            <w:shd w:val="clear" w:color="000000" w:fill="A3A3A3"/>
            <w:noWrap/>
            <w:vAlign w:val="center"/>
            <w:hideMark/>
          </w:tcPr>
          <w:p w14:paraId="35A50CB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95,83</w:t>
            </w:r>
          </w:p>
        </w:tc>
      </w:tr>
      <w:tr w:rsidR="00FB4E04" w:rsidRPr="00C4732B" w14:paraId="5D9CCC4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DADE37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2FC9D6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45.000,00</w:t>
            </w:r>
          </w:p>
        </w:tc>
        <w:tc>
          <w:tcPr>
            <w:tcW w:w="1417" w:type="dxa"/>
            <w:tcBorders>
              <w:top w:val="nil"/>
              <w:left w:val="nil"/>
              <w:bottom w:val="nil"/>
              <w:right w:val="nil"/>
            </w:tcBorders>
            <w:shd w:val="clear" w:color="000000" w:fill="D9D9D9"/>
            <w:noWrap/>
            <w:vAlign w:val="center"/>
            <w:hideMark/>
          </w:tcPr>
          <w:p w14:paraId="6B80A6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43.125,00</w:t>
            </w:r>
          </w:p>
        </w:tc>
        <w:tc>
          <w:tcPr>
            <w:tcW w:w="992" w:type="dxa"/>
            <w:tcBorders>
              <w:top w:val="nil"/>
              <w:left w:val="nil"/>
              <w:bottom w:val="nil"/>
              <w:right w:val="nil"/>
            </w:tcBorders>
            <w:shd w:val="clear" w:color="000000" w:fill="D9D9D9"/>
            <w:noWrap/>
            <w:vAlign w:val="center"/>
            <w:hideMark/>
          </w:tcPr>
          <w:p w14:paraId="418D1CF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95,83</w:t>
            </w:r>
          </w:p>
        </w:tc>
      </w:tr>
      <w:tr w:rsidR="00FB4E04" w:rsidRPr="00C4732B" w14:paraId="76CCB2C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355A17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7217FF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422</w:t>
            </w:r>
          </w:p>
        </w:tc>
        <w:tc>
          <w:tcPr>
            <w:tcW w:w="5671" w:type="dxa"/>
            <w:tcBorders>
              <w:top w:val="nil"/>
              <w:left w:val="nil"/>
              <w:bottom w:val="nil"/>
              <w:right w:val="nil"/>
            </w:tcBorders>
            <w:shd w:val="clear" w:color="000000" w:fill="FFFFFF"/>
            <w:noWrap/>
            <w:hideMark/>
          </w:tcPr>
          <w:p w14:paraId="0B36359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Postrojenja i oprema</w:t>
            </w:r>
          </w:p>
        </w:tc>
        <w:tc>
          <w:tcPr>
            <w:tcW w:w="1418" w:type="dxa"/>
            <w:tcBorders>
              <w:top w:val="nil"/>
              <w:left w:val="nil"/>
              <w:bottom w:val="nil"/>
              <w:right w:val="nil"/>
            </w:tcBorders>
            <w:shd w:val="clear" w:color="000000" w:fill="FFFFFF"/>
            <w:noWrap/>
            <w:vAlign w:val="center"/>
            <w:hideMark/>
          </w:tcPr>
          <w:p w14:paraId="39B2B10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FFFFFF"/>
            <w:noWrap/>
            <w:vAlign w:val="center"/>
            <w:hideMark/>
          </w:tcPr>
          <w:p w14:paraId="707B99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43.125,00</w:t>
            </w:r>
          </w:p>
        </w:tc>
        <w:tc>
          <w:tcPr>
            <w:tcW w:w="992" w:type="dxa"/>
            <w:tcBorders>
              <w:top w:val="nil"/>
              <w:left w:val="nil"/>
              <w:bottom w:val="nil"/>
              <w:right w:val="nil"/>
            </w:tcBorders>
            <w:shd w:val="clear" w:color="000000" w:fill="FFFFFF"/>
            <w:noWrap/>
            <w:vAlign w:val="center"/>
            <w:hideMark/>
          </w:tcPr>
          <w:p w14:paraId="50AF79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107,81</w:t>
            </w:r>
          </w:p>
        </w:tc>
      </w:tr>
      <w:tr w:rsidR="00FB4E04" w:rsidRPr="00C4732B" w14:paraId="1B016E8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5F313D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94C3AA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4221</w:t>
            </w:r>
          </w:p>
        </w:tc>
        <w:tc>
          <w:tcPr>
            <w:tcW w:w="5671" w:type="dxa"/>
            <w:tcBorders>
              <w:top w:val="nil"/>
              <w:left w:val="nil"/>
              <w:bottom w:val="nil"/>
              <w:right w:val="nil"/>
            </w:tcBorders>
            <w:shd w:val="clear" w:color="auto" w:fill="auto"/>
            <w:noWrap/>
            <w:hideMark/>
          </w:tcPr>
          <w:p w14:paraId="7C71F61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Uredska oprema i namještaj</w:t>
            </w:r>
          </w:p>
        </w:tc>
        <w:tc>
          <w:tcPr>
            <w:tcW w:w="1418" w:type="dxa"/>
            <w:tcBorders>
              <w:top w:val="nil"/>
              <w:left w:val="nil"/>
              <w:bottom w:val="nil"/>
              <w:right w:val="nil"/>
            </w:tcBorders>
            <w:shd w:val="clear" w:color="auto" w:fill="auto"/>
            <w:noWrap/>
            <w:vAlign w:val="center"/>
            <w:hideMark/>
          </w:tcPr>
          <w:p w14:paraId="3AFA0AB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04BC0A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22.500,00</w:t>
            </w:r>
          </w:p>
        </w:tc>
        <w:tc>
          <w:tcPr>
            <w:tcW w:w="992" w:type="dxa"/>
            <w:tcBorders>
              <w:top w:val="nil"/>
              <w:left w:val="nil"/>
              <w:bottom w:val="nil"/>
              <w:right w:val="nil"/>
            </w:tcBorders>
            <w:shd w:val="clear" w:color="auto" w:fill="auto"/>
            <w:noWrap/>
            <w:vAlign w:val="center"/>
            <w:hideMark/>
          </w:tcPr>
          <w:p w14:paraId="752B58F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23279B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0F8FA2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AA1288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4227</w:t>
            </w:r>
          </w:p>
        </w:tc>
        <w:tc>
          <w:tcPr>
            <w:tcW w:w="5671" w:type="dxa"/>
            <w:tcBorders>
              <w:top w:val="nil"/>
              <w:left w:val="nil"/>
              <w:bottom w:val="nil"/>
              <w:right w:val="nil"/>
            </w:tcBorders>
            <w:shd w:val="clear" w:color="auto" w:fill="auto"/>
            <w:noWrap/>
            <w:hideMark/>
          </w:tcPr>
          <w:p w14:paraId="639C504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Uređaji, strojevi i oprema za ostale namjene</w:t>
            </w:r>
          </w:p>
        </w:tc>
        <w:tc>
          <w:tcPr>
            <w:tcW w:w="1418" w:type="dxa"/>
            <w:tcBorders>
              <w:top w:val="nil"/>
              <w:left w:val="nil"/>
              <w:bottom w:val="nil"/>
              <w:right w:val="nil"/>
            </w:tcBorders>
            <w:shd w:val="clear" w:color="auto" w:fill="auto"/>
            <w:noWrap/>
            <w:vAlign w:val="center"/>
            <w:hideMark/>
          </w:tcPr>
          <w:p w14:paraId="7EC19F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E6AACD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20.625,00</w:t>
            </w:r>
          </w:p>
        </w:tc>
        <w:tc>
          <w:tcPr>
            <w:tcW w:w="992" w:type="dxa"/>
            <w:tcBorders>
              <w:top w:val="nil"/>
              <w:left w:val="nil"/>
              <w:bottom w:val="nil"/>
              <w:right w:val="nil"/>
            </w:tcBorders>
            <w:shd w:val="clear" w:color="auto" w:fill="auto"/>
            <w:noWrap/>
            <w:vAlign w:val="center"/>
            <w:hideMark/>
          </w:tcPr>
          <w:p w14:paraId="3D7665F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4A44EB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5752CA9"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B3F49E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auto" w:fill="auto"/>
            <w:noWrap/>
            <w:hideMark/>
          </w:tcPr>
          <w:p w14:paraId="2603131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auto" w:fill="auto"/>
            <w:noWrap/>
            <w:vAlign w:val="center"/>
            <w:hideMark/>
          </w:tcPr>
          <w:p w14:paraId="5F0009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auto" w:fill="auto"/>
            <w:noWrap/>
            <w:vAlign w:val="center"/>
            <w:hideMark/>
          </w:tcPr>
          <w:p w14:paraId="2C6F17D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3CF16B0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2476A5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E6D053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A210103, Legalizacija općinskih objekata</w:t>
            </w:r>
          </w:p>
        </w:tc>
        <w:tc>
          <w:tcPr>
            <w:tcW w:w="1418" w:type="dxa"/>
            <w:tcBorders>
              <w:top w:val="nil"/>
              <w:left w:val="nil"/>
              <w:bottom w:val="nil"/>
              <w:right w:val="nil"/>
            </w:tcBorders>
            <w:shd w:val="clear" w:color="000000" w:fill="A3A3A3"/>
            <w:noWrap/>
            <w:vAlign w:val="center"/>
            <w:hideMark/>
          </w:tcPr>
          <w:p w14:paraId="376E126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60.000,00</w:t>
            </w:r>
          </w:p>
        </w:tc>
        <w:tc>
          <w:tcPr>
            <w:tcW w:w="1417" w:type="dxa"/>
            <w:tcBorders>
              <w:top w:val="nil"/>
              <w:left w:val="nil"/>
              <w:bottom w:val="nil"/>
              <w:right w:val="nil"/>
            </w:tcBorders>
            <w:shd w:val="clear" w:color="000000" w:fill="A3A3A3"/>
            <w:noWrap/>
            <w:vAlign w:val="center"/>
            <w:hideMark/>
          </w:tcPr>
          <w:p w14:paraId="615EB4D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094B8C0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12094EB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8C7733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69C804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60.000,00</w:t>
            </w:r>
          </w:p>
        </w:tc>
        <w:tc>
          <w:tcPr>
            <w:tcW w:w="1417" w:type="dxa"/>
            <w:tcBorders>
              <w:top w:val="nil"/>
              <w:left w:val="nil"/>
              <w:bottom w:val="nil"/>
              <w:right w:val="nil"/>
            </w:tcBorders>
            <w:shd w:val="clear" w:color="000000" w:fill="D9D9D9"/>
            <w:noWrap/>
            <w:vAlign w:val="center"/>
            <w:hideMark/>
          </w:tcPr>
          <w:p w14:paraId="4D28AB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C569E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0DF21E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A1E5B8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9AA7D6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2C9A6C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3B36DEA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46B8DE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D2F766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3BF963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B24100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188B5F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363</w:t>
            </w:r>
          </w:p>
        </w:tc>
        <w:tc>
          <w:tcPr>
            <w:tcW w:w="5671" w:type="dxa"/>
            <w:tcBorders>
              <w:top w:val="nil"/>
              <w:left w:val="nil"/>
              <w:bottom w:val="nil"/>
              <w:right w:val="nil"/>
            </w:tcBorders>
            <w:shd w:val="clear" w:color="auto" w:fill="auto"/>
            <w:noWrap/>
            <w:hideMark/>
          </w:tcPr>
          <w:p w14:paraId="54B9864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unutar općeg proračuna</w:t>
            </w:r>
          </w:p>
        </w:tc>
        <w:tc>
          <w:tcPr>
            <w:tcW w:w="1418" w:type="dxa"/>
            <w:tcBorders>
              <w:top w:val="nil"/>
              <w:left w:val="nil"/>
              <w:bottom w:val="nil"/>
              <w:right w:val="nil"/>
            </w:tcBorders>
            <w:shd w:val="clear" w:color="auto" w:fill="auto"/>
            <w:noWrap/>
            <w:vAlign w:val="center"/>
            <w:hideMark/>
          </w:tcPr>
          <w:p w14:paraId="6C61C2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auto" w:fill="auto"/>
            <w:noWrap/>
            <w:vAlign w:val="center"/>
            <w:hideMark/>
          </w:tcPr>
          <w:p w14:paraId="5F6FE2D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25DCE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3AF1C6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7F3AC8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Tekući projekt: T210103, Otplata glavnice primljenih kredita</w:t>
            </w:r>
          </w:p>
        </w:tc>
        <w:tc>
          <w:tcPr>
            <w:tcW w:w="1418" w:type="dxa"/>
            <w:tcBorders>
              <w:top w:val="nil"/>
              <w:left w:val="nil"/>
              <w:bottom w:val="nil"/>
              <w:right w:val="nil"/>
            </w:tcBorders>
            <w:shd w:val="clear" w:color="000000" w:fill="A3A3A3"/>
            <w:noWrap/>
            <w:vAlign w:val="center"/>
            <w:hideMark/>
          </w:tcPr>
          <w:p w14:paraId="4A2F89D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90.000,00</w:t>
            </w:r>
          </w:p>
        </w:tc>
        <w:tc>
          <w:tcPr>
            <w:tcW w:w="1417" w:type="dxa"/>
            <w:tcBorders>
              <w:top w:val="nil"/>
              <w:left w:val="nil"/>
              <w:bottom w:val="nil"/>
              <w:right w:val="nil"/>
            </w:tcBorders>
            <w:shd w:val="clear" w:color="000000" w:fill="A3A3A3"/>
            <w:noWrap/>
            <w:vAlign w:val="center"/>
            <w:hideMark/>
          </w:tcPr>
          <w:p w14:paraId="63F9AAF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12.728,09</w:t>
            </w:r>
          </w:p>
        </w:tc>
        <w:tc>
          <w:tcPr>
            <w:tcW w:w="992" w:type="dxa"/>
            <w:tcBorders>
              <w:top w:val="nil"/>
              <w:left w:val="nil"/>
              <w:bottom w:val="nil"/>
              <w:right w:val="nil"/>
            </w:tcBorders>
            <w:shd w:val="clear" w:color="000000" w:fill="A3A3A3"/>
            <w:noWrap/>
            <w:vAlign w:val="center"/>
            <w:hideMark/>
          </w:tcPr>
          <w:p w14:paraId="7C21B1C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14,14</w:t>
            </w:r>
          </w:p>
        </w:tc>
      </w:tr>
      <w:tr w:rsidR="00FB4E04" w:rsidRPr="00C4732B" w14:paraId="79C41AC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FE0887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3E0CF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90.000,00</w:t>
            </w:r>
          </w:p>
        </w:tc>
        <w:tc>
          <w:tcPr>
            <w:tcW w:w="1417" w:type="dxa"/>
            <w:tcBorders>
              <w:top w:val="nil"/>
              <w:left w:val="nil"/>
              <w:bottom w:val="nil"/>
              <w:right w:val="nil"/>
            </w:tcBorders>
            <w:shd w:val="clear" w:color="000000" w:fill="D9D9D9"/>
            <w:noWrap/>
            <w:vAlign w:val="center"/>
            <w:hideMark/>
          </w:tcPr>
          <w:p w14:paraId="6098152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12.728,09</w:t>
            </w:r>
          </w:p>
        </w:tc>
        <w:tc>
          <w:tcPr>
            <w:tcW w:w="992" w:type="dxa"/>
            <w:tcBorders>
              <w:top w:val="nil"/>
              <w:left w:val="nil"/>
              <w:bottom w:val="nil"/>
              <w:right w:val="nil"/>
            </w:tcBorders>
            <w:shd w:val="clear" w:color="000000" w:fill="D9D9D9"/>
            <w:noWrap/>
            <w:vAlign w:val="center"/>
            <w:hideMark/>
          </w:tcPr>
          <w:p w14:paraId="457021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14,14</w:t>
            </w:r>
          </w:p>
        </w:tc>
      </w:tr>
      <w:tr w:rsidR="00FB4E04" w:rsidRPr="00C4732B" w14:paraId="66930D9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343339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41FA4E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544</w:t>
            </w:r>
          </w:p>
        </w:tc>
        <w:tc>
          <w:tcPr>
            <w:tcW w:w="5671" w:type="dxa"/>
            <w:tcBorders>
              <w:top w:val="nil"/>
              <w:left w:val="nil"/>
              <w:bottom w:val="nil"/>
              <w:right w:val="nil"/>
            </w:tcBorders>
            <w:shd w:val="clear" w:color="000000" w:fill="FFFFFF"/>
            <w:noWrap/>
            <w:hideMark/>
          </w:tcPr>
          <w:p w14:paraId="7D0581B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Otplata glavnice primljenih kredita i zajmova od kreditnih i </w:t>
            </w:r>
          </w:p>
        </w:tc>
        <w:tc>
          <w:tcPr>
            <w:tcW w:w="1418" w:type="dxa"/>
            <w:tcBorders>
              <w:top w:val="nil"/>
              <w:left w:val="nil"/>
              <w:bottom w:val="nil"/>
              <w:right w:val="nil"/>
            </w:tcBorders>
            <w:shd w:val="clear" w:color="000000" w:fill="FFFFFF"/>
            <w:noWrap/>
            <w:vAlign w:val="center"/>
            <w:hideMark/>
          </w:tcPr>
          <w:p w14:paraId="574F117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90.000,00</w:t>
            </w:r>
          </w:p>
        </w:tc>
        <w:tc>
          <w:tcPr>
            <w:tcW w:w="1417" w:type="dxa"/>
            <w:tcBorders>
              <w:top w:val="nil"/>
              <w:left w:val="nil"/>
              <w:bottom w:val="nil"/>
              <w:right w:val="nil"/>
            </w:tcBorders>
            <w:shd w:val="clear" w:color="000000" w:fill="FFFFFF"/>
            <w:noWrap/>
            <w:vAlign w:val="center"/>
            <w:hideMark/>
          </w:tcPr>
          <w:p w14:paraId="7C913A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12.728,09</w:t>
            </w:r>
          </w:p>
        </w:tc>
        <w:tc>
          <w:tcPr>
            <w:tcW w:w="992" w:type="dxa"/>
            <w:tcBorders>
              <w:top w:val="nil"/>
              <w:left w:val="nil"/>
              <w:bottom w:val="nil"/>
              <w:right w:val="nil"/>
            </w:tcBorders>
            <w:shd w:val="clear" w:color="000000" w:fill="FFFFFF"/>
            <w:noWrap/>
            <w:vAlign w:val="center"/>
            <w:hideMark/>
          </w:tcPr>
          <w:p w14:paraId="6A840A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14,14</w:t>
            </w:r>
          </w:p>
        </w:tc>
      </w:tr>
      <w:tr w:rsidR="00FB4E04" w:rsidRPr="00C4732B" w14:paraId="32BE4BF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27D2BD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70732E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5443</w:t>
            </w:r>
          </w:p>
        </w:tc>
        <w:tc>
          <w:tcPr>
            <w:tcW w:w="5671" w:type="dxa"/>
            <w:tcBorders>
              <w:top w:val="nil"/>
              <w:left w:val="nil"/>
              <w:bottom w:val="nil"/>
              <w:right w:val="nil"/>
            </w:tcBorders>
            <w:shd w:val="clear" w:color="auto" w:fill="auto"/>
            <w:noWrap/>
            <w:hideMark/>
          </w:tcPr>
          <w:p w14:paraId="3A391F1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Otplata glavnice primljenih kredita od tuzemnih kreditnih i</w:t>
            </w:r>
          </w:p>
        </w:tc>
        <w:tc>
          <w:tcPr>
            <w:tcW w:w="1418" w:type="dxa"/>
            <w:tcBorders>
              <w:top w:val="nil"/>
              <w:left w:val="nil"/>
              <w:bottom w:val="nil"/>
              <w:right w:val="nil"/>
            </w:tcBorders>
            <w:shd w:val="clear" w:color="auto" w:fill="auto"/>
            <w:noWrap/>
            <w:vAlign w:val="center"/>
            <w:hideMark/>
          </w:tcPr>
          <w:p w14:paraId="3C6B68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3046179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12.728,09</w:t>
            </w:r>
          </w:p>
        </w:tc>
        <w:tc>
          <w:tcPr>
            <w:tcW w:w="992" w:type="dxa"/>
            <w:tcBorders>
              <w:top w:val="nil"/>
              <w:left w:val="nil"/>
              <w:bottom w:val="nil"/>
              <w:right w:val="nil"/>
            </w:tcBorders>
            <w:shd w:val="clear" w:color="auto" w:fill="auto"/>
            <w:noWrap/>
            <w:vAlign w:val="center"/>
            <w:hideMark/>
          </w:tcPr>
          <w:p w14:paraId="0C04E47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77DD31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974A07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Tekući projekt: T210104, Otplata kamata za primljene kredite</w:t>
            </w:r>
          </w:p>
        </w:tc>
        <w:tc>
          <w:tcPr>
            <w:tcW w:w="1418" w:type="dxa"/>
            <w:tcBorders>
              <w:top w:val="nil"/>
              <w:left w:val="nil"/>
              <w:bottom w:val="nil"/>
              <w:right w:val="nil"/>
            </w:tcBorders>
            <w:shd w:val="clear" w:color="000000" w:fill="A3A3A3"/>
            <w:noWrap/>
            <w:vAlign w:val="center"/>
            <w:hideMark/>
          </w:tcPr>
          <w:p w14:paraId="1A3DB4E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52780AA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3.572,50</w:t>
            </w:r>
          </w:p>
        </w:tc>
        <w:tc>
          <w:tcPr>
            <w:tcW w:w="992" w:type="dxa"/>
            <w:tcBorders>
              <w:top w:val="nil"/>
              <w:left w:val="nil"/>
              <w:bottom w:val="nil"/>
              <w:right w:val="nil"/>
            </w:tcBorders>
            <w:shd w:val="clear" w:color="000000" w:fill="A3A3A3"/>
            <w:noWrap/>
            <w:vAlign w:val="center"/>
            <w:hideMark/>
          </w:tcPr>
          <w:p w14:paraId="623E34D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17,86</w:t>
            </w:r>
          </w:p>
        </w:tc>
      </w:tr>
      <w:tr w:rsidR="00FB4E04" w:rsidRPr="00C4732B" w14:paraId="6C37933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11872B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1F5FA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4937503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3.572,50</w:t>
            </w:r>
          </w:p>
        </w:tc>
        <w:tc>
          <w:tcPr>
            <w:tcW w:w="992" w:type="dxa"/>
            <w:tcBorders>
              <w:top w:val="nil"/>
              <w:left w:val="nil"/>
              <w:bottom w:val="nil"/>
              <w:right w:val="nil"/>
            </w:tcBorders>
            <w:shd w:val="clear" w:color="000000" w:fill="D9D9D9"/>
            <w:noWrap/>
            <w:vAlign w:val="center"/>
            <w:hideMark/>
          </w:tcPr>
          <w:p w14:paraId="6A0C12B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17,86</w:t>
            </w:r>
          </w:p>
        </w:tc>
      </w:tr>
      <w:tr w:rsidR="00FB4E04" w:rsidRPr="00C4732B" w14:paraId="19BA804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B173B1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54284F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342</w:t>
            </w:r>
          </w:p>
        </w:tc>
        <w:tc>
          <w:tcPr>
            <w:tcW w:w="5671" w:type="dxa"/>
            <w:tcBorders>
              <w:top w:val="nil"/>
              <w:left w:val="nil"/>
              <w:bottom w:val="nil"/>
              <w:right w:val="nil"/>
            </w:tcBorders>
            <w:shd w:val="clear" w:color="000000" w:fill="FFFFFF"/>
            <w:noWrap/>
            <w:hideMark/>
          </w:tcPr>
          <w:p w14:paraId="53F31C7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Kamate za primljene kredite i zajmove</w:t>
            </w:r>
          </w:p>
        </w:tc>
        <w:tc>
          <w:tcPr>
            <w:tcW w:w="1418" w:type="dxa"/>
            <w:tcBorders>
              <w:top w:val="nil"/>
              <w:left w:val="nil"/>
              <w:bottom w:val="nil"/>
              <w:right w:val="nil"/>
            </w:tcBorders>
            <w:shd w:val="clear" w:color="000000" w:fill="FFFFFF"/>
            <w:noWrap/>
            <w:vAlign w:val="center"/>
            <w:hideMark/>
          </w:tcPr>
          <w:p w14:paraId="3097F84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657F295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3.572,50</w:t>
            </w:r>
          </w:p>
        </w:tc>
        <w:tc>
          <w:tcPr>
            <w:tcW w:w="992" w:type="dxa"/>
            <w:tcBorders>
              <w:top w:val="nil"/>
              <w:left w:val="nil"/>
              <w:bottom w:val="nil"/>
              <w:right w:val="nil"/>
            </w:tcBorders>
            <w:shd w:val="clear" w:color="000000" w:fill="FFFFFF"/>
            <w:noWrap/>
            <w:vAlign w:val="center"/>
            <w:hideMark/>
          </w:tcPr>
          <w:p w14:paraId="5A62C20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17,86</w:t>
            </w:r>
          </w:p>
        </w:tc>
      </w:tr>
      <w:tr w:rsidR="00FB4E04" w:rsidRPr="00C4732B" w14:paraId="58D036B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2D8EA2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69CC93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3423</w:t>
            </w:r>
          </w:p>
        </w:tc>
        <w:tc>
          <w:tcPr>
            <w:tcW w:w="5671" w:type="dxa"/>
            <w:tcBorders>
              <w:top w:val="nil"/>
              <w:left w:val="nil"/>
              <w:bottom w:val="nil"/>
              <w:right w:val="nil"/>
            </w:tcBorders>
            <w:shd w:val="clear" w:color="auto" w:fill="auto"/>
            <w:noWrap/>
            <w:hideMark/>
          </w:tcPr>
          <w:p w14:paraId="77E123E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Kamate za primljene kredite i zajmove od kreditnih i </w:t>
            </w:r>
            <w:proofErr w:type="spellStart"/>
            <w:r w:rsidRPr="00C4732B">
              <w:rPr>
                <w:rFonts w:ascii="Garamond" w:hAnsi="Garamond" w:cs="Arial"/>
                <w:color w:val="000000"/>
                <w:sz w:val="22"/>
                <w:szCs w:val="22"/>
                <w:lang w:val="hr-HR" w:eastAsia="hr-HR"/>
              </w:rPr>
              <w:t>ostal</w:t>
            </w:r>
            <w:proofErr w:type="spellEnd"/>
          </w:p>
        </w:tc>
        <w:tc>
          <w:tcPr>
            <w:tcW w:w="1418" w:type="dxa"/>
            <w:tcBorders>
              <w:top w:val="nil"/>
              <w:left w:val="nil"/>
              <w:bottom w:val="nil"/>
              <w:right w:val="nil"/>
            </w:tcBorders>
            <w:shd w:val="clear" w:color="auto" w:fill="auto"/>
            <w:noWrap/>
            <w:vAlign w:val="center"/>
            <w:hideMark/>
          </w:tcPr>
          <w:p w14:paraId="132AD00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557874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3.572,50</w:t>
            </w:r>
          </w:p>
        </w:tc>
        <w:tc>
          <w:tcPr>
            <w:tcW w:w="992" w:type="dxa"/>
            <w:tcBorders>
              <w:top w:val="nil"/>
              <w:left w:val="nil"/>
              <w:bottom w:val="nil"/>
              <w:right w:val="nil"/>
            </w:tcBorders>
            <w:shd w:val="clear" w:color="auto" w:fill="auto"/>
            <w:noWrap/>
            <w:vAlign w:val="center"/>
            <w:hideMark/>
          </w:tcPr>
          <w:p w14:paraId="39ED1F2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F740D1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595959"/>
            <w:noWrap/>
            <w:hideMark/>
          </w:tcPr>
          <w:p w14:paraId="46CEE7E3"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3101, GOSPODARSTVO</w:t>
            </w:r>
          </w:p>
        </w:tc>
        <w:tc>
          <w:tcPr>
            <w:tcW w:w="1418" w:type="dxa"/>
            <w:tcBorders>
              <w:top w:val="nil"/>
              <w:left w:val="nil"/>
              <w:bottom w:val="nil"/>
              <w:right w:val="nil"/>
            </w:tcBorders>
            <w:shd w:val="clear" w:color="000000" w:fill="595959"/>
            <w:noWrap/>
            <w:vAlign w:val="center"/>
            <w:hideMark/>
          </w:tcPr>
          <w:p w14:paraId="0AA2C32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69.700,00</w:t>
            </w:r>
          </w:p>
        </w:tc>
        <w:tc>
          <w:tcPr>
            <w:tcW w:w="1417" w:type="dxa"/>
            <w:tcBorders>
              <w:top w:val="nil"/>
              <w:left w:val="nil"/>
              <w:bottom w:val="nil"/>
              <w:right w:val="nil"/>
            </w:tcBorders>
            <w:shd w:val="clear" w:color="000000" w:fill="595959"/>
            <w:noWrap/>
            <w:vAlign w:val="center"/>
            <w:hideMark/>
          </w:tcPr>
          <w:p w14:paraId="42E74615"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38.450,00</w:t>
            </w:r>
          </w:p>
        </w:tc>
        <w:tc>
          <w:tcPr>
            <w:tcW w:w="992" w:type="dxa"/>
            <w:tcBorders>
              <w:top w:val="nil"/>
              <w:left w:val="nil"/>
              <w:bottom w:val="nil"/>
              <w:right w:val="nil"/>
            </w:tcBorders>
            <w:shd w:val="clear" w:color="000000" w:fill="595959"/>
            <w:noWrap/>
            <w:vAlign w:val="center"/>
            <w:hideMark/>
          </w:tcPr>
          <w:p w14:paraId="3D78697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55,16</w:t>
            </w:r>
          </w:p>
        </w:tc>
      </w:tr>
      <w:tr w:rsidR="00FB4E04" w:rsidRPr="00C4732B" w14:paraId="785A635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2282BE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Aktivnost: A310101, Ostale aktivnosti </w:t>
            </w:r>
            <w:proofErr w:type="spellStart"/>
            <w:r w:rsidRPr="00C4732B">
              <w:rPr>
                <w:rFonts w:ascii="Garamond" w:hAnsi="Garamond" w:cs="Arial"/>
                <w:color w:val="000000"/>
                <w:sz w:val="22"/>
                <w:szCs w:val="22"/>
                <w:lang w:val="hr-HR" w:eastAsia="hr-HR"/>
              </w:rPr>
              <w:t>gopsodarskog</w:t>
            </w:r>
            <w:proofErr w:type="spellEnd"/>
            <w:r w:rsidRPr="00C4732B">
              <w:rPr>
                <w:rFonts w:ascii="Garamond" w:hAnsi="Garamond" w:cs="Arial"/>
                <w:color w:val="000000"/>
                <w:sz w:val="22"/>
                <w:szCs w:val="22"/>
                <w:lang w:val="hr-HR" w:eastAsia="hr-HR"/>
              </w:rPr>
              <w:t xml:space="preserve"> programa (LAG)</w:t>
            </w:r>
          </w:p>
        </w:tc>
        <w:tc>
          <w:tcPr>
            <w:tcW w:w="1418" w:type="dxa"/>
            <w:tcBorders>
              <w:top w:val="nil"/>
              <w:left w:val="nil"/>
              <w:bottom w:val="nil"/>
              <w:right w:val="nil"/>
            </w:tcBorders>
            <w:shd w:val="clear" w:color="000000" w:fill="A3A3A3"/>
            <w:noWrap/>
            <w:vAlign w:val="center"/>
            <w:hideMark/>
          </w:tcPr>
          <w:p w14:paraId="4A28843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15.200,00</w:t>
            </w:r>
          </w:p>
        </w:tc>
        <w:tc>
          <w:tcPr>
            <w:tcW w:w="1417" w:type="dxa"/>
            <w:tcBorders>
              <w:top w:val="nil"/>
              <w:left w:val="nil"/>
              <w:bottom w:val="nil"/>
              <w:right w:val="nil"/>
            </w:tcBorders>
            <w:shd w:val="clear" w:color="000000" w:fill="A3A3A3"/>
            <w:noWrap/>
            <w:vAlign w:val="center"/>
            <w:hideMark/>
          </w:tcPr>
          <w:p w14:paraId="18A1930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15.200,00</w:t>
            </w:r>
          </w:p>
        </w:tc>
        <w:tc>
          <w:tcPr>
            <w:tcW w:w="992" w:type="dxa"/>
            <w:tcBorders>
              <w:top w:val="nil"/>
              <w:left w:val="nil"/>
              <w:bottom w:val="nil"/>
              <w:right w:val="nil"/>
            </w:tcBorders>
            <w:shd w:val="clear" w:color="000000" w:fill="A3A3A3"/>
            <w:noWrap/>
            <w:vAlign w:val="center"/>
            <w:hideMark/>
          </w:tcPr>
          <w:p w14:paraId="099370C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w:t>
            </w:r>
          </w:p>
        </w:tc>
      </w:tr>
      <w:tr w:rsidR="00FB4E04" w:rsidRPr="00C4732B" w14:paraId="0235652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EA1499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C91B33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15.200,00</w:t>
            </w:r>
          </w:p>
        </w:tc>
        <w:tc>
          <w:tcPr>
            <w:tcW w:w="1417" w:type="dxa"/>
            <w:tcBorders>
              <w:top w:val="nil"/>
              <w:left w:val="nil"/>
              <w:bottom w:val="nil"/>
              <w:right w:val="nil"/>
            </w:tcBorders>
            <w:shd w:val="clear" w:color="000000" w:fill="D9D9D9"/>
            <w:noWrap/>
            <w:vAlign w:val="center"/>
            <w:hideMark/>
          </w:tcPr>
          <w:p w14:paraId="5B48CBA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15.200,00</w:t>
            </w:r>
          </w:p>
        </w:tc>
        <w:tc>
          <w:tcPr>
            <w:tcW w:w="992" w:type="dxa"/>
            <w:tcBorders>
              <w:top w:val="nil"/>
              <w:left w:val="nil"/>
              <w:bottom w:val="nil"/>
              <w:right w:val="nil"/>
            </w:tcBorders>
            <w:shd w:val="clear" w:color="000000" w:fill="D9D9D9"/>
            <w:noWrap/>
            <w:vAlign w:val="center"/>
            <w:hideMark/>
          </w:tcPr>
          <w:p w14:paraId="12B9EFE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w:t>
            </w:r>
          </w:p>
        </w:tc>
      </w:tr>
      <w:tr w:rsidR="00FB4E04" w:rsidRPr="00C4732B" w14:paraId="1672AD8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57598A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B6D12B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000000" w:fill="FFFFFF"/>
            <w:noWrap/>
            <w:hideMark/>
          </w:tcPr>
          <w:p w14:paraId="42739FC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000000" w:fill="FFFFFF"/>
            <w:noWrap/>
            <w:vAlign w:val="center"/>
            <w:hideMark/>
          </w:tcPr>
          <w:p w14:paraId="68C4FF4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15.200,00</w:t>
            </w:r>
          </w:p>
        </w:tc>
        <w:tc>
          <w:tcPr>
            <w:tcW w:w="1417" w:type="dxa"/>
            <w:tcBorders>
              <w:top w:val="nil"/>
              <w:left w:val="nil"/>
              <w:bottom w:val="nil"/>
              <w:right w:val="nil"/>
            </w:tcBorders>
            <w:shd w:val="clear" w:color="000000" w:fill="FFFFFF"/>
            <w:noWrap/>
            <w:vAlign w:val="center"/>
            <w:hideMark/>
          </w:tcPr>
          <w:p w14:paraId="4F9B59C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15.200,00</w:t>
            </w:r>
          </w:p>
        </w:tc>
        <w:tc>
          <w:tcPr>
            <w:tcW w:w="992" w:type="dxa"/>
            <w:tcBorders>
              <w:top w:val="nil"/>
              <w:left w:val="nil"/>
              <w:bottom w:val="nil"/>
              <w:right w:val="nil"/>
            </w:tcBorders>
            <w:shd w:val="clear" w:color="000000" w:fill="FFFFFF"/>
            <w:noWrap/>
            <w:vAlign w:val="center"/>
            <w:hideMark/>
          </w:tcPr>
          <w:p w14:paraId="15D1388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w:t>
            </w:r>
          </w:p>
        </w:tc>
      </w:tr>
      <w:tr w:rsidR="00FB4E04" w:rsidRPr="00C4732B" w14:paraId="719C9A1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8789C2A"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60BDBF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3294</w:t>
            </w:r>
          </w:p>
        </w:tc>
        <w:tc>
          <w:tcPr>
            <w:tcW w:w="5671" w:type="dxa"/>
            <w:tcBorders>
              <w:top w:val="nil"/>
              <w:left w:val="nil"/>
              <w:bottom w:val="nil"/>
              <w:right w:val="nil"/>
            </w:tcBorders>
            <w:shd w:val="clear" w:color="auto" w:fill="auto"/>
            <w:noWrap/>
            <w:hideMark/>
          </w:tcPr>
          <w:p w14:paraId="20024B0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Članarine</w:t>
            </w:r>
          </w:p>
        </w:tc>
        <w:tc>
          <w:tcPr>
            <w:tcW w:w="1418" w:type="dxa"/>
            <w:tcBorders>
              <w:top w:val="nil"/>
              <w:left w:val="nil"/>
              <w:bottom w:val="nil"/>
              <w:right w:val="nil"/>
            </w:tcBorders>
            <w:shd w:val="clear" w:color="auto" w:fill="auto"/>
            <w:noWrap/>
            <w:vAlign w:val="center"/>
            <w:hideMark/>
          </w:tcPr>
          <w:p w14:paraId="130428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9D50F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15.200,00</w:t>
            </w:r>
          </w:p>
        </w:tc>
        <w:tc>
          <w:tcPr>
            <w:tcW w:w="992" w:type="dxa"/>
            <w:tcBorders>
              <w:top w:val="nil"/>
              <w:left w:val="nil"/>
              <w:bottom w:val="nil"/>
              <w:right w:val="nil"/>
            </w:tcBorders>
            <w:shd w:val="clear" w:color="auto" w:fill="auto"/>
            <w:noWrap/>
            <w:vAlign w:val="center"/>
            <w:hideMark/>
          </w:tcPr>
          <w:p w14:paraId="2DC4CA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380C3A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FCFFD4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A310103, Sufinanciranje Fonda za razvoj poljoprivrede</w:t>
            </w:r>
          </w:p>
        </w:tc>
        <w:tc>
          <w:tcPr>
            <w:tcW w:w="1418" w:type="dxa"/>
            <w:tcBorders>
              <w:top w:val="nil"/>
              <w:left w:val="nil"/>
              <w:bottom w:val="nil"/>
              <w:right w:val="nil"/>
            </w:tcBorders>
            <w:shd w:val="clear" w:color="000000" w:fill="A3A3A3"/>
            <w:noWrap/>
            <w:vAlign w:val="center"/>
            <w:hideMark/>
          </w:tcPr>
          <w:p w14:paraId="093585E9"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8.000,00</w:t>
            </w:r>
          </w:p>
        </w:tc>
        <w:tc>
          <w:tcPr>
            <w:tcW w:w="1417" w:type="dxa"/>
            <w:tcBorders>
              <w:top w:val="nil"/>
              <w:left w:val="nil"/>
              <w:bottom w:val="nil"/>
              <w:right w:val="nil"/>
            </w:tcBorders>
            <w:shd w:val="clear" w:color="000000" w:fill="A3A3A3"/>
            <w:noWrap/>
            <w:vAlign w:val="center"/>
            <w:hideMark/>
          </w:tcPr>
          <w:p w14:paraId="072A9CE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08D0F62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5C02AD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DDFF84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4447E4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w:t>
            </w:r>
          </w:p>
        </w:tc>
        <w:tc>
          <w:tcPr>
            <w:tcW w:w="1417" w:type="dxa"/>
            <w:tcBorders>
              <w:top w:val="nil"/>
              <w:left w:val="nil"/>
              <w:bottom w:val="nil"/>
              <w:right w:val="nil"/>
            </w:tcBorders>
            <w:shd w:val="clear" w:color="000000" w:fill="D9D9D9"/>
            <w:noWrap/>
            <w:vAlign w:val="center"/>
            <w:hideMark/>
          </w:tcPr>
          <w:p w14:paraId="1A33952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7EEF88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1352ED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837E92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3F914E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05A2B1B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4D877E6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w:t>
            </w:r>
          </w:p>
        </w:tc>
        <w:tc>
          <w:tcPr>
            <w:tcW w:w="1417" w:type="dxa"/>
            <w:tcBorders>
              <w:top w:val="nil"/>
              <w:left w:val="nil"/>
              <w:bottom w:val="nil"/>
              <w:right w:val="nil"/>
            </w:tcBorders>
            <w:shd w:val="clear" w:color="000000" w:fill="FFFFFF"/>
            <w:noWrap/>
            <w:vAlign w:val="center"/>
            <w:hideMark/>
          </w:tcPr>
          <w:p w14:paraId="7668F65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3C03EC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C1E156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05299B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A310107, Turistička zajednica središnje Istre</w:t>
            </w:r>
          </w:p>
        </w:tc>
        <w:tc>
          <w:tcPr>
            <w:tcW w:w="1418" w:type="dxa"/>
            <w:tcBorders>
              <w:top w:val="nil"/>
              <w:left w:val="nil"/>
              <w:bottom w:val="nil"/>
              <w:right w:val="nil"/>
            </w:tcBorders>
            <w:shd w:val="clear" w:color="000000" w:fill="A3A3A3"/>
            <w:noWrap/>
            <w:vAlign w:val="center"/>
            <w:hideMark/>
          </w:tcPr>
          <w:p w14:paraId="1BDFD08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46.500,00</w:t>
            </w:r>
          </w:p>
        </w:tc>
        <w:tc>
          <w:tcPr>
            <w:tcW w:w="1417" w:type="dxa"/>
            <w:tcBorders>
              <w:top w:val="nil"/>
              <w:left w:val="nil"/>
              <w:bottom w:val="nil"/>
              <w:right w:val="nil"/>
            </w:tcBorders>
            <w:shd w:val="clear" w:color="000000" w:fill="A3A3A3"/>
            <w:noWrap/>
            <w:vAlign w:val="center"/>
            <w:hideMark/>
          </w:tcPr>
          <w:p w14:paraId="3215BA0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23.250,00</w:t>
            </w:r>
          </w:p>
        </w:tc>
        <w:tc>
          <w:tcPr>
            <w:tcW w:w="992" w:type="dxa"/>
            <w:tcBorders>
              <w:top w:val="nil"/>
              <w:left w:val="nil"/>
              <w:bottom w:val="nil"/>
              <w:right w:val="nil"/>
            </w:tcBorders>
            <w:shd w:val="clear" w:color="000000" w:fill="A3A3A3"/>
            <w:noWrap/>
            <w:vAlign w:val="center"/>
            <w:hideMark/>
          </w:tcPr>
          <w:p w14:paraId="068D771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w:t>
            </w:r>
          </w:p>
        </w:tc>
      </w:tr>
      <w:tr w:rsidR="00FB4E04" w:rsidRPr="00C4732B" w14:paraId="642188E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926FF4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81C4D4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46.500,00</w:t>
            </w:r>
          </w:p>
        </w:tc>
        <w:tc>
          <w:tcPr>
            <w:tcW w:w="1417" w:type="dxa"/>
            <w:tcBorders>
              <w:top w:val="nil"/>
              <w:left w:val="nil"/>
              <w:bottom w:val="nil"/>
              <w:right w:val="nil"/>
            </w:tcBorders>
            <w:shd w:val="clear" w:color="000000" w:fill="D9D9D9"/>
            <w:noWrap/>
            <w:vAlign w:val="center"/>
            <w:hideMark/>
          </w:tcPr>
          <w:p w14:paraId="06CE4CE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23.250,00</w:t>
            </w:r>
          </w:p>
        </w:tc>
        <w:tc>
          <w:tcPr>
            <w:tcW w:w="992" w:type="dxa"/>
            <w:tcBorders>
              <w:top w:val="nil"/>
              <w:left w:val="nil"/>
              <w:bottom w:val="nil"/>
              <w:right w:val="nil"/>
            </w:tcBorders>
            <w:shd w:val="clear" w:color="000000" w:fill="D9D9D9"/>
            <w:noWrap/>
            <w:vAlign w:val="center"/>
            <w:hideMark/>
          </w:tcPr>
          <w:p w14:paraId="336927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w:t>
            </w:r>
          </w:p>
        </w:tc>
      </w:tr>
      <w:tr w:rsidR="00FB4E04" w:rsidRPr="00C4732B" w14:paraId="6FEB174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58CE73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98F341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45CF6EF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41DFD9A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46.500,00</w:t>
            </w:r>
          </w:p>
        </w:tc>
        <w:tc>
          <w:tcPr>
            <w:tcW w:w="1417" w:type="dxa"/>
            <w:tcBorders>
              <w:top w:val="nil"/>
              <w:left w:val="nil"/>
              <w:bottom w:val="nil"/>
              <w:right w:val="nil"/>
            </w:tcBorders>
            <w:shd w:val="clear" w:color="000000" w:fill="FFFFFF"/>
            <w:noWrap/>
            <w:vAlign w:val="center"/>
            <w:hideMark/>
          </w:tcPr>
          <w:p w14:paraId="282DFB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23.250,00</w:t>
            </w:r>
          </w:p>
        </w:tc>
        <w:tc>
          <w:tcPr>
            <w:tcW w:w="992" w:type="dxa"/>
            <w:tcBorders>
              <w:top w:val="nil"/>
              <w:left w:val="nil"/>
              <w:bottom w:val="nil"/>
              <w:right w:val="nil"/>
            </w:tcBorders>
            <w:shd w:val="clear" w:color="000000" w:fill="FFFFFF"/>
            <w:noWrap/>
            <w:vAlign w:val="center"/>
            <w:hideMark/>
          </w:tcPr>
          <w:p w14:paraId="0708993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w:t>
            </w:r>
          </w:p>
        </w:tc>
      </w:tr>
      <w:tr w:rsidR="00FB4E04" w:rsidRPr="00C4732B" w14:paraId="0F7D439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8E96E3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E350E7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7478BB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56C5C56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014DB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23.250,00</w:t>
            </w:r>
          </w:p>
        </w:tc>
        <w:tc>
          <w:tcPr>
            <w:tcW w:w="992" w:type="dxa"/>
            <w:tcBorders>
              <w:top w:val="nil"/>
              <w:left w:val="nil"/>
              <w:bottom w:val="nil"/>
              <w:right w:val="nil"/>
            </w:tcBorders>
            <w:shd w:val="clear" w:color="auto" w:fill="auto"/>
            <w:noWrap/>
            <w:vAlign w:val="center"/>
            <w:hideMark/>
          </w:tcPr>
          <w:p w14:paraId="5B34B1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D6E5CC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595959"/>
            <w:noWrap/>
            <w:hideMark/>
          </w:tcPr>
          <w:p w14:paraId="5395EB10"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3102, ODVODNJA I PROČIŠĆAVANJE OTPADNIH VODA</w:t>
            </w:r>
          </w:p>
        </w:tc>
        <w:tc>
          <w:tcPr>
            <w:tcW w:w="1418" w:type="dxa"/>
            <w:tcBorders>
              <w:top w:val="nil"/>
              <w:left w:val="nil"/>
              <w:bottom w:val="nil"/>
              <w:right w:val="nil"/>
            </w:tcBorders>
            <w:shd w:val="clear" w:color="000000" w:fill="595959"/>
            <w:noWrap/>
            <w:vAlign w:val="center"/>
            <w:hideMark/>
          </w:tcPr>
          <w:p w14:paraId="3967B96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15.000,00</w:t>
            </w:r>
          </w:p>
        </w:tc>
        <w:tc>
          <w:tcPr>
            <w:tcW w:w="1417" w:type="dxa"/>
            <w:tcBorders>
              <w:top w:val="nil"/>
              <w:left w:val="nil"/>
              <w:bottom w:val="nil"/>
              <w:right w:val="nil"/>
            </w:tcBorders>
            <w:shd w:val="clear" w:color="000000" w:fill="595959"/>
            <w:noWrap/>
            <w:vAlign w:val="center"/>
            <w:hideMark/>
          </w:tcPr>
          <w:p w14:paraId="521C13F6"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595959"/>
            <w:noWrap/>
            <w:vAlign w:val="center"/>
            <w:hideMark/>
          </w:tcPr>
          <w:p w14:paraId="1A36A541"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027F018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DE9C73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A310201, Pražnjenje septičkih jama</w:t>
            </w:r>
          </w:p>
        </w:tc>
        <w:tc>
          <w:tcPr>
            <w:tcW w:w="1418" w:type="dxa"/>
            <w:tcBorders>
              <w:top w:val="nil"/>
              <w:left w:val="nil"/>
              <w:bottom w:val="nil"/>
              <w:right w:val="nil"/>
            </w:tcBorders>
            <w:shd w:val="clear" w:color="000000" w:fill="A3A3A3"/>
            <w:noWrap/>
            <w:vAlign w:val="center"/>
            <w:hideMark/>
          </w:tcPr>
          <w:p w14:paraId="1C8C2DB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15.000,00</w:t>
            </w:r>
          </w:p>
        </w:tc>
        <w:tc>
          <w:tcPr>
            <w:tcW w:w="1417" w:type="dxa"/>
            <w:tcBorders>
              <w:top w:val="nil"/>
              <w:left w:val="nil"/>
              <w:bottom w:val="nil"/>
              <w:right w:val="nil"/>
            </w:tcBorders>
            <w:shd w:val="clear" w:color="000000" w:fill="A3A3A3"/>
            <w:noWrap/>
            <w:vAlign w:val="center"/>
            <w:hideMark/>
          </w:tcPr>
          <w:p w14:paraId="50ADE94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3ADB19F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0203D5D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D6A5CC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5475213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w:t>
            </w:r>
          </w:p>
        </w:tc>
        <w:tc>
          <w:tcPr>
            <w:tcW w:w="1417" w:type="dxa"/>
            <w:tcBorders>
              <w:top w:val="nil"/>
              <w:left w:val="nil"/>
              <w:bottom w:val="nil"/>
              <w:right w:val="nil"/>
            </w:tcBorders>
            <w:shd w:val="clear" w:color="000000" w:fill="D9D9D9"/>
            <w:noWrap/>
            <w:vAlign w:val="center"/>
            <w:hideMark/>
          </w:tcPr>
          <w:p w14:paraId="28E2242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690F4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853FB2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83062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32E02E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373276F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260BB9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w:t>
            </w:r>
          </w:p>
        </w:tc>
        <w:tc>
          <w:tcPr>
            <w:tcW w:w="1417" w:type="dxa"/>
            <w:tcBorders>
              <w:top w:val="nil"/>
              <w:left w:val="nil"/>
              <w:bottom w:val="nil"/>
              <w:right w:val="nil"/>
            </w:tcBorders>
            <w:shd w:val="clear" w:color="000000" w:fill="FFFFFF"/>
            <w:noWrap/>
            <w:vAlign w:val="center"/>
            <w:hideMark/>
          </w:tcPr>
          <w:p w14:paraId="235F3FB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81D550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1A6884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8B8B8B"/>
            <w:noWrap/>
            <w:hideMark/>
          </w:tcPr>
          <w:p w14:paraId="08D712E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6380" w:type="dxa"/>
            <w:gridSpan w:val="2"/>
            <w:tcBorders>
              <w:top w:val="nil"/>
              <w:left w:val="nil"/>
              <w:bottom w:val="nil"/>
              <w:right w:val="nil"/>
            </w:tcBorders>
            <w:shd w:val="clear" w:color="000000" w:fill="8B8B8B"/>
            <w:noWrap/>
            <w:hideMark/>
          </w:tcPr>
          <w:p w14:paraId="3DFD4545" w14:textId="77777777" w:rsidR="00FB4E04" w:rsidRPr="00C4732B" w:rsidRDefault="00FB4E04" w:rsidP="009E0780">
            <w:pPr>
              <w:rPr>
                <w:rFonts w:ascii="Garamond" w:hAnsi="Garamond" w:cs="Arial"/>
                <w:color w:val="FFFFFF"/>
                <w:sz w:val="22"/>
                <w:szCs w:val="22"/>
                <w:lang w:val="hr-HR" w:eastAsia="hr-HR"/>
              </w:rPr>
            </w:pPr>
            <w:r w:rsidRPr="00C4732B">
              <w:rPr>
                <w:rFonts w:ascii="Garamond" w:hAnsi="Garamond" w:cs="Arial"/>
                <w:color w:val="FFFFFF"/>
                <w:sz w:val="22"/>
                <w:szCs w:val="22"/>
                <w:lang w:val="hr-HR" w:eastAsia="hr-HR"/>
              </w:rPr>
              <w:t> </w:t>
            </w:r>
          </w:p>
        </w:tc>
        <w:tc>
          <w:tcPr>
            <w:tcW w:w="1418" w:type="dxa"/>
            <w:tcBorders>
              <w:top w:val="nil"/>
              <w:left w:val="nil"/>
              <w:bottom w:val="nil"/>
              <w:right w:val="nil"/>
            </w:tcBorders>
            <w:shd w:val="clear" w:color="000000" w:fill="8B8B8B"/>
            <w:noWrap/>
            <w:vAlign w:val="center"/>
            <w:hideMark/>
          </w:tcPr>
          <w:p w14:paraId="38572CA0"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45.000,00</w:t>
            </w:r>
          </w:p>
        </w:tc>
        <w:tc>
          <w:tcPr>
            <w:tcW w:w="1417" w:type="dxa"/>
            <w:tcBorders>
              <w:top w:val="nil"/>
              <w:left w:val="nil"/>
              <w:bottom w:val="nil"/>
              <w:right w:val="nil"/>
            </w:tcBorders>
            <w:shd w:val="clear" w:color="000000" w:fill="8B8B8B"/>
            <w:noWrap/>
            <w:vAlign w:val="center"/>
            <w:hideMark/>
          </w:tcPr>
          <w:p w14:paraId="5BFA1B15"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2.508,47</w:t>
            </w:r>
          </w:p>
        </w:tc>
        <w:tc>
          <w:tcPr>
            <w:tcW w:w="992" w:type="dxa"/>
            <w:tcBorders>
              <w:top w:val="nil"/>
              <w:left w:val="nil"/>
              <w:bottom w:val="nil"/>
              <w:right w:val="nil"/>
            </w:tcBorders>
            <w:shd w:val="clear" w:color="000000" w:fill="8B8B8B"/>
            <w:noWrap/>
            <w:vAlign w:val="center"/>
            <w:hideMark/>
          </w:tcPr>
          <w:p w14:paraId="24EDCB8C"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5,57</w:t>
            </w:r>
          </w:p>
        </w:tc>
      </w:tr>
      <w:tr w:rsidR="00FB4E04" w:rsidRPr="00C4732B" w14:paraId="4C121D8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CC81F5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K310506, Obnova voznog parka "Usluga" Poreč</w:t>
            </w:r>
          </w:p>
        </w:tc>
        <w:tc>
          <w:tcPr>
            <w:tcW w:w="1418" w:type="dxa"/>
            <w:tcBorders>
              <w:top w:val="nil"/>
              <w:left w:val="nil"/>
              <w:bottom w:val="nil"/>
              <w:right w:val="nil"/>
            </w:tcBorders>
            <w:shd w:val="clear" w:color="000000" w:fill="A3A3A3"/>
            <w:noWrap/>
            <w:vAlign w:val="center"/>
            <w:hideMark/>
          </w:tcPr>
          <w:p w14:paraId="2467CC0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7722E89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1142D5D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11A3820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E03930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1A2BEB8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2AA7537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03A8F9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BB98E6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8BF147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57FEFB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386</w:t>
            </w:r>
          </w:p>
        </w:tc>
        <w:tc>
          <w:tcPr>
            <w:tcW w:w="5671" w:type="dxa"/>
            <w:tcBorders>
              <w:top w:val="nil"/>
              <w:left w:val="nil"/>
              <w:bottom w:val="nil"/>
              <w:right w:val="nil"/>
            </w:tcBorders>
            <w:shd w:val="clear" w:color="000000" w:fill="FFFFFF"/>
            <w:noWrap/>
            <w:hideMark/>
          </w:tcPr>
          <w:p w14:paraId="781D2AC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Kapitalne pomoći</w:t>
            </w:r>
          </w:p>
        </w:tc>
        <w:tc>
          <w:tcPr>
            <w:tcW w:w="1418" w:type="dxa"/>
            <w:tcBorders>
              <w:top w:val="nil"/>
              <w:left w:val="nil"/>
              <w:bottom w:val="nil"/>
              <w:right w:val="nil"/>
            </w:tcBorders>
            <w:shd w:val="clear" w:color="000000" w:fill="FFFFFF"/>
            <w:noWrap/>
            <w:vAlign w:val="center"/>
            <w:hideMark/>
          </w:tcPr>
          <w:p w14:paraId="1200186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5F274E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01F3A9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CEA08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899D50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K310507, ŽCGO "</w:t>
            </w:r>
            <w:proofErr w:type="spellStart"/>
            <w:r w:rsidRPr="00C4732B">
              <w:rPr>
                <w:rFonts w:ascii="Garamond" w:hAnsi="Garamond" w:cs="Arial"/>
                <w:color w:val="000000"/>
                <w:sz w:val="22"/>
                <w:szCs w:val="22"/>
                <w:lang w:val="hr-HR" w:eastAsia="hr-HR"/>
              </w:rPr>
              <w:t>Kaštijun</w:t>
            </w:r>
            <w:proofErr w:type="spellEnd"/>
            <w:r w:rsidRPr="00C4732B">
              <w:rPr>
                <w:rFonts w:ascii="Garamond" w:hAnsi="Garamond" w:cs="Arial"/>
                <w:color w:val="000000"/>
                <w:sz w:val="22"/>
                <w:szCs w:val="22"/>
                <w:lang w:val="hr-HR" w:eastAsia="hr-HR"/>
              </w:rPr>
              <w:t>"</w:t>
            </w:r>
          </w:p>
        </w:tc>
        <w:tc>
          <w:tcPr>
            <w:tcW w:w="1418" w:type="dxa"/>
            <w:tcBorders>
              <w:top w:val="nil"/>
              <w:left w:val="nil"/>
              <w:bottom w:val="nil"/>
              <w:right w:val="nil"/>
            </w:tcBorders>
            <w:shd w:val="clear" w:color="000000" w:fill="A3A3A3"/>
            <w:noWrap/>
            <w:vAlign w:val="center"/>
            <w:hideMark/>
          </w:tcPr>
          <w:p w14:paraId="608E277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25.000,00</w:t>
            </w:r>
          </w:p>
        </w:tc>
        <w:tc>
          <w:tcPr>
            <w:tcW w:w="1417" w:type="dxa"/>
            <w:tcBorders>
              <w:top w:val="nil"/>
              <w:left w:val="nil"/>
              <w:bottom w:val="nil"/>
              <w:right w:val="nil"/>
            </w:tcBorders>
            <w:shd w:val="clear" w:color="000000" w:fill="A3A3A3"/>
            <w:noWrap/>
            <w:vAlign w:val="center"/>
            <w:hideMark/>
          </w:tcPr>
          <w:p w14:paraId="5B2FBD6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2.508,47</w:t>
            </w:r>
          </w:p>
        </w:tc>
        <w:tc>
          <w:tcPr>
            <w:tcW w:w="992" w:type="dxa"/>
            <w:tcBorders>
              <w:top w:val="nil"/>
              <w:left w:val="nil"/>
              <w:bottom w:val="nil"/>
              <w:right w:val="nil"/>
            </w:tcBorders>
            <w:shd w:val="clear" w:color="000000" w:fill="A3A3A3"/>
            <w:noWrap/>
            <w:vAlign w:val="center"/>
            <w:hideMark/>
          </w:tcPr>
          <w:p w14:paraId="5181BA2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10,03</w:t>
            </w:r>
          </w:p>
        </w:tc>
      </w:tr>
      <w:tr w:rsidR="00FB4E04" w:rsidRPr="00C4732B" w14:paraId="397E7B6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9F0AC9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119DF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D9D9D9"/>
            <w:noWrap/>
            <w:vAlign w:val="center"/>
            <w:hideMark/>
          </w:tcPr>
          <w:p w14:paraId="583BF3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2.508,47</w:t>
            </w:r>
          </w:p>
        </w:tc>
        <w:tc>
          <w:tcPr>
            <w:tcW w:w="992" w:type="dxa"/>
            <w:tcBorders>
              <w:top w:val="nil"/>
              <w:left w:val="nil"/>
              <w:bottom w:val="nil"/>
              <w:right w:val="nil"/>
            </w:tcBorders>
            <w:shd w:val="clear" w:color="000000" w:fill="D9D9D9"/>
            <w:noWrap/>
            <w:vAlign w:val="center"/>
            <w:hideMark/>
          </w:tcPr>
          <w:p w14:paraId="0EED1D0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10,03</w:t>
            </w:r>
          </w:p>
        </w:tc>
      </w:tr>
      <w:tr w:rsidR="00FB4E04" w:rsidRPr="00C4732B" w14:paraId="5A03D34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451795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4A98ED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532</w:t>
            </w:r>
          </w:p>
        </w:tc>
        <w:tc>
          <w:tcPr>
            <w:tcW w:w="5671" w:type="dxa"/>
            <w:tcBorders>
              <w:top w:val="nil"/>
              <w:left w:val="nil"/>
              <w:bottom w:val="nil"/>
              <w:right w:val="nil"/>
            </w:tcBorders>
            <w:shd w:val="clear" w:color="000000" w:fill="FFFFFF"/>
            <w:noWrap/>
            <w:hideMark/>
          </w:tcPr>
          <w:p w14:paraId="77D8E44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Dionice i udjeli u glavnici trgovačkih društava u javnom </w:t>
            </w:r>
            <w:proofErr w:type="spellStart"/>
            <w:r w:rsidRPr="00C4732B">
              <w:rPr>
                <w:rFonts w:ascii="Garamond" w:hAnsi="Garamond" w:cs="Arial"/>
                <w:color w:val="000000"/>
                <w:sz w:val="22"/>
                <w:szCs w:val="22"/>
                <w:lang w:val="hr-HR" w:eastAsia="hr-HR"/>
              </w:rPr>
              <w:t>sek</w:t>
            </w:r>
            <w:proofErr w:type="spellEnd"/>
          </w:p>
        </w:tc>
        <w:tc>
          <w:tcPr>
            <w:tcW w:w="1418" w:type="dxa"/>
            <w:tcBorders>
              <w:top w:val="nil"/>
              <w:left w:val="nil"/>
              <w:bottom w:val="nil"/>
              <w:right w:val="nil"/>
            </w:tcBorders>
            <w:shd w:val="clear" w:color="000000" w:fill="FFFFFF"/>
            <w:noWrap/>
            <w:vAlign w:val="center"/>
            <w:hideMark/>
          </w:tcPr>
          <w:p w14:paraId="56BB724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FFFFFF"/>
            <w:noWrap/>
            <w:vAlign w:val="center"/>
            <w:hideMark/>
          </w:tcPr>
          <w:p w14:paraId="59C571C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2.508,47</w:t>
            </w:r>
          </w:p>
        </w:tc>
        <w:tc>
          <w:tcPr>
            <w:tcW w:w="992" w:type="dxa"/>
            <w:tcBorders>
              <w:top w:val="nil"/>
              <w:left w:val="nil"/>
              <w:bottom w:val="nil"/>
              <w:right w:val="nil"/>
            </w:tcBorders>
            <w:shd w:val="clear" w:color="000000" w:fill="FFFFFF"/>
            <w:noWrap/>
            <w:vAlign w:val="center"/>
            <w:hideMark/>
          </w:tcPr>
          <w:p w14:paraId="06AA9A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10,03</w:t>
            </w:r>
          </w:p>
        </w:tc>
      </w:tr>
      <w:tr w:rsidR="00FB4E04" w:rsidRPr="00C4732B" w14:paraId="167E3A3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FCCE6B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2BCD75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5321</w:t>
            </w:r>
          </w:p>
        </w:tc>
        <w:tc>
          <w:tcPr>
            <w:tcW w:w="5671" w:type="dxa"/>
            <w:tcBorders>
              <w:top w:val="nil"/>
              <w:left w:val="nil"/>
              <w:bottom w:val="nil"/>
              <w:right w:val="nil"/>
            </w:tcBorders>
            <w:shd w:val="clear" w:color="auto" w:fill="auto"/>
            <w:noWrap/>
            <w:hideMark/>
          </w:tcPr>
          <w:p w14:paraId="319E406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Dionice i udjeli u glavnici trgovačkih društava u javnom </w:t>
            </w:r>
            <w:proofErr w:type="spellStart"/>
            <w:r w:rsidRPr="00C4732B">
              <w:rPr>
                <w:rFonts w:ascii="Garamond" w:hAnsi="Garamond" w:cs="Arial"/>
                <w:color w:val="000000"/>
                <w:sz w:val="22"/>
                <w:szCs w:val="22"/>
                <w:lang w:val="hr-HR" w:eastAsia="hr-HR"/>
              </w:rPr>
              <w:t>sek</w:t>
            </w:r>
            <w:proofErr w:type="spellEnd"/>
          </w:p>
        </w:tc>
        <w:tc>
          <w:tcPr>
            <w:tcW w:w="1418" w:type="dxa"/>
            <w:tcBorders>
              <w:top w:val="nil"/>
              <w:left w:val="nil"/>
              <w:bottom w:val="nil"/>
              <w:right w:val="nil"/>
            </w:tcBorders>
            <w:shd w:val="clear" w:color="auto" w:fill="auto"/>
            <w:noWrap/>
            <w:vAlign w:val="center"/>
            <w:hideMark/>
          </w:tcPr>
          <w:p w14:paraId="1F18BB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355F64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2.508,47</w:t>
            </w:r>
          </w:p>
        </w:tc>
        <w:tc>
          <w:tcPr>
            <w:tcW w:w="992" w:type="dxa"/>
            <w:tcBorders>
              <w:top w:val="nil"/>
              <w:left w:val="nil"/>
              <w:bottom w:val="nil"/>
              <w:right w:val="nil"/>
            </w:tcBorders>
            <w:shd w:val="clear" w:color="auto" w:fill="auto"/>
            <w:noWrap/>
            <w:vAlign w:val="center"/>
            <w:hideMark/>
          </w:tcPr>
          <w:p w14:paraId="33D53C7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63936C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38C094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A310701, Projektna dokumentacija</w:t>
            </w:r>
          </w:p>
        </w:tc>
        <w:tc>
          <w:tcPr>
            <w:tcW w:w="1418" w:type="dxa"/>
            <w:tcBorders>
              <w:top w:val="nil"/>
              <w:left w:val="nil"/>
              <w:bottom w:val="nil"/>
              <w:right w:val="nil"/>
            </w:tcBorders>
            <w:shd w:val="clear" w:color="000000" w:fill="A3A3A3"/>
            <w:noWrap/>
            <w:vAlign w:val="center"/>
            <w:hideMark/>
          </w:tcPr>
          <w:p w14:paraId="2E4DA71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200.000,00</w:t>
            </w:r>
          </w:p>
        </w:tc>
        <w:tc>
          <w:tcPr>
            <w:tcW w:w="1417" w:type="dxa"/>
            <w:tcBorders>
              <w:top w:val="nil"/>
              <w:left w:val="nil"/>
              <w:bottom w:val="nil"/>
              <w:right w:val="nil"/>
            </w:tcBorders>
            <w:shd w:val="clear" w:color="000000" w:fill="A3A3A3"/>
            <w:noWrap/>
            <w:vAlign w:val="center"/>
            <w:hideMark/>
          </w:tcPr>
          <w:p w14:paraId="214C24B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0128D32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E51AB0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BF6CE8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Izvor financiranja: 11, Opći prihodi i primici</w:t>
            </w:r>
          </w:p>
        </w:tc>
        <w:tc>
          <w:tcPr>
            <w:tcW w:w="1418" w:type="dxa"/>
            <w:tcBorders>
              <w:top w:val="nil"/>
              <w:left w:val="nil"/>
              <w:bottom w:val="nil"/>
              <w:right w:val="nil"/>
            </w:tcBorders>
            <w:shd w:val="clear" w:color="000000" w:fill="D9D9D9"/>
            <w:noWrap/>
            <w:vAlign w:val="center"/>
            <w:hideMark/>
          </w:tcPr>
          <w:p w14:paraId="365CEC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200.000,00</w:t>
            </w:r>
          </w:p>
        </w:tc>
        <w:tc>
          <w:tcPr>
            <w:tcW w:w="1417" w:type="dxa"/>
            <w:tcBorders>
              <w:top w:val="nil"/>
              <w:left w:val="nil"/>
              <w:bottom w:val="nil"/>
              <w:right w:val="nil"/>
            </w:tcBorders>
            <w:shd w:val="clear" w:color="000000" w:fill="D9D9D9"/>
            <w:noWrap/>
            <w:vAlign w:val="center"/>
            <w:hideMark/>
          </w:tcPr>
          <w:p w14:paraId="734DCDF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AE2EAA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584F15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E1A8CD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B99425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019396B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160AD04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auto" w:fill="auto"/>
            <w:noWrap/>
            <w:vAlign w:val="center"/>
            <w:hideMark/>
          </w:tcPr>
          <w:p w14:paraId="54356FC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210DB27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EBCB64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82AD26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DD747D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3237</w:t>
            </w:r>
          </w:p>
        </w:tc>
        <w:tc>
          <w:tcPr>
            <w:tcW w:w="5671" w:type="dxa"/>
            <w:tcBorders>
              <w:top w:val="nil"/>
              <w:left w:val="nil"/>
              <w:bottom w:val="nil"/>
              <w:right w:val="nil"/>
            </w:tcBorders>
            <w:shd w:val="clear" w:color="auto" w:fill="auto"/>
            <w:noWrap/>
            <w:hideMark/>
          </w:tcPr>
          <w:p w14:paraId="66EBA50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Intelektualne i osobne usluge</w:t>
            </w:r>
          </w:p>
        </w:tc>
        <w:tc>
          <w:tcPr>
            <w:tcW w:w="1418" w:type="dxa"/>
            <w:tcBorders>
              <w:top w:val="nil"/>
              <w:left w:val="nil"/>
              <w:bottom w:val="nil"/>
              <w:right w:val="nil"/>
            </w:tcBorders>
            <w:shd w:val="clear" w:color="auto" w:fill="auto"/>
            <w:noWrap/>
            <w:vAlign w:val="center"/>
            <w:hideMark/>
          </w:tcPr>
          <w:p w14:paraId="7927A20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479E5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035854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F7396B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8A944F0"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0C69D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auto" w:fill="auto"/>
            <w:noWrap/>
            <w:hideMark/>
          </w:tcPr>
          <w:p w14:paraId="0E8D855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auto" w:fill="auto"/>
            <w:noWrap/>
            <w:vAlign w:val="center"/>
            <w:hideMark/>
          </w:tcPr>
          <w:p w14:paraId="66402F1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auto" w:fill="auto"/>
            <w:noWrap/>
            <w:vAlign w:val="center"/>
            <w:hideMark/>
          </w:tcPr>
          <w:p w14:paraId="1E6A21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89D8E9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57EFCE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069A0E2"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3112, IZGRADNJA I REKOSTRUKCIJA STAROGRADSKE JEZGRE</w:t>
            </w:r>
          </w:p>
        </w:tc>
        <w:tc>
          <w:tcPr>
            <w:tcW w:w="1418" w:type="dxa"/>
            <w:tcBorders>
              <w:top w:val="nil"/>
              <w:left w:val="nil"/>
              <w:bottom w:val="nil"/>
              <w:right w:val="nil"/>
            </w:tcBorders>
            <w:shd w:val="clear" w:color="000000" w:fill="8B8B8B"/>
            <w:noWrap/>
            <w:vAlign w:val="center"/>
            <w:hideMark/>
          </w:tcPr>
          <w:p w14:paraId="3F4DACC8"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1.100.000,00</w:t>
            </w:r>
          </w:p>
        </w:tc>
        <w:tc>
          <w:tcPr>
            <w:tcW w:w="1417" w:type="dxa"/>
            <w:tcBorders>
              <w:top w:val="nil"/>
              <w:left w:val="nil"/>
              <w:bottom w:val="nil"/>
              <w:right w:val="nil"/>
            </w:tcBorders>
            <w:shd w:val="clear" w:color="000000" w:fill="8B8B8B"/>
            <w:noWrap/>
            <w:vAlign w:val="center"/>
            <w:hideMark/>
          </w:tcPr>
          <w:p w14:paraId="35C0C513"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2.500,00</w:t>
            </w:r>
          </w:p>
        </w:tc>
        <w:tc>
          <w:tcPr>
            <w:tcW w:w="992" w:type="dxa"/>
            <w:tcBorders>
              <w:top w:val="nil"/>
              <w:left w:val="nil"/>
              <w:bottom w:val="nil"/>
              <w:right w:val="nil"/>
            </w:tcBorders>
            <w:shd w:val="clear" w:color="000000" w:fill="8B8B8B"/>
            <w:noWrap/>
            <w:vAlign w:val="center"/>
            <w:hideMark/>
          </w:tcPr>
          <w:p w14:paraId="3F554684"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0,23</w:t>
            </w:r>
          </w:p>
        </w:tc>
      </w:tr>
      <w:tr w:rsidR="00FB4E04" w:rsidRPr="00C4732B" w14:paraId="021A5C2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3B9510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K311202, Izgradnja i rekonstrukcija starogradske jezgre</w:t>
            </w:r>
          </w:p>
        </w:tc>
        <w:tc>
          <w:tcPr>
            <w:tcW w:w="1418" w:type="dxa"/>
            <w:tcBorders>
              <w:top w:val="nil"/>
              <w:left w:val="nil"/>
              <w:bottom w:val="nil"/>
              <w:right w:val="nil"/>
            </w:tcBorders>
            <w:shd w:val="clear" w:color="000000" w:fill="A3A3A3"/>
            <w:noWrap/>
            <w:vAlign w:val="center"/>
            <w:hideMark/>
          </w:tcPr>
          <w:p w14:paraId="676595D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500.000,00</w:t>
            </w:r>
          </w:p>
        </w:tc>
        <w:tc>
          <w:tcPr>
            <w:tcW w:w="1417" w:type="dxa"/>
            <w:tcBorders>
              <w:top w:val="nil"/>
              <w:left w:val="nil"/>
              <w:bottom w:val="nil"/>
              <w:right w:val="nil"/>
            </w:tcBorders>
            <w:shd w:val="clear" w:color="000000" w:fill="A3A3A3"/>
            <w:noWrap/>
            <w:vAlign w:val="center"/>
            <w:hideMark/>
          </w:tcPr>
          <w:p w14:paraId="5CF6DF7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2.500,00</w:t>
            </w:r>
          </w:p>
        </w:tc>
        <w:tc>
          <w:tcPr>
            <w:tcW w:w="992" w:type="dxa"/>
            <w:tcBorders>
              <w:top w:val="nil"/>
              <w:left w:val="nil"/>
              <w:bottom w:val="nil"/>
              <w:right w:val="nil"/>
            </w:tcBorders>
            <w:shd w:val="clear" w:color="000000" w:fill="A3A3A3"/>
            <w:noWrap/>
            <w:vAlign w:val="center"/>
            <w:hideMark/>
          </w:tcPr>
          <w:p w14:paraId="05E6CB8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0,50</w:t>
            </w:r>
          </w:p>
        </w:tc>
      </w:tr>
      <w:tr w:rsidR="00FB4E04" w:rsidRPr="00C4732B" w14:paraId="70495A8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84DE57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F67C60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200.000,00</w:t>
            </w:r>
          </w:p>
        </w:tc>
        <w:tc>
          <w:tcPr>
            <w:tcW w:w="1417" w:type="dxa"/>
            <w:tcBorders>
              <w:top w:val="nil"/>
              <w:left w:val="nil"/>
              <w:bottom w:val="nil"/>
              <w:right w:val="nil"/>
            </w:tcBorders>
            <w:shd w:val="clear" w:color="000000" w:fill="D9D9D9"/>
            <w:noWrap/>
            <w:vAlign w:val="center"/>
            <w:hideMark/>
          </w:tcPr>
          <w:p w14:paraId="642D50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9864D1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45D6AC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921E23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3EFA88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auto" w:fill="auto"/>
            <w:noWrap/>
            <w:hideMark/>
          </w:tcPr>
          <w:p w14:paraId="0C2203E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auto" w:fill="auto"/>
            <w:noWrap/>
            <w:vAlign w:val="center"/>
            <w:hideMark/>
          </w:tcPr>
          <w:p w14:paraId="0FFBED1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auto" w:fill="auto"/>
            <w:noWrap/>
            <w:vAlign w:val="center"/>
            <w:hideMark/>
          </w:tcPr>
          <w:p w14:paraId="0FB33D2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A3D7FD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D0A661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ED6968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958CBE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auto" w:fill="auto"/>
            <w:noWrap/>
            <w:hideMark/>
          </w:tcPr>
          <w:p w14:paraId="4E92114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auto" w:fill="auto"/>
            <w:noWrap/>
            <w:vAlign w:val="center"/>
            <w:hideMark/>
          </w:tcPr>
          <w:p w14:paraId="54AD1CB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auto" w:fill="auto"/>
            <w:noWrap/>
            <w:vAlign w:val="center"/>
            <w:hideMark/>
          </w:tcPr>
          <w:p w14:paraId="2513B3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7FCCC0B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828A5E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2FAE44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2E138D7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D9D9D9"/>
            <w:noWrap/>
            <w:vAlign w:val="center"/>
            <w:hideMark/>
          </w:tcPr>
          <w:p w14:paraId="59D459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w:t>
            </w:r>
          </w:p>
        </w:tc>
        <w:tc>
          <w:tcPr>
            <w:tcW w:w="992" w:type="dxa"/>
            <w:tcBorders>
              <w:top w:val="nil"/>
              <w:left w:val="nil"/>
              <w:bottom w:val="nil"/>
              <w:right w:val="nil"/>
            </w:tcBorders>
            <w:shd w:val="clear" w:color="000000" w:fill="D9D9D9"/>
            <w:noWrap/>
            <w:vAlign w:val="center"/>
            <w:hideMark/>
          </w:tcPr>
          <w:p w14:paraId="427330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0,83</w:t>
            </w:r>
          </w:p>
        </w:tc>
      </w:tr>
      <w:tr w:rsidR="00FB4E04" w:rsidRPr="00C4732B" w14:paraId="31611F0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A7246E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D178CB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0B7D750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66FEC0B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FFFFFF"/>
            <w:noWrap/>
            <w:vAlign w:val="center"/>
            <w:hideMark/>
          </w:tcPr>
          <w:p w14:paraId="4C1625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w:t>
            </w:r>
          </w:p>
        </w:tc>
        <w:tc>
          <w:tcPr>
            <w:tcW w:w="992" w:type="dxa"/>
            <w:tcBorders>
              <w:top w:val="nil"/>
              <w:left w:val="nil"/>
              <w:bottom w:val="nil"/>
              <w:right w:val="nil"/>
            </w:tcBorders>
            <w:shd w:val="clear" w:color="000000" w:fill="FFFFFF"/>
            <w:noWrap/>
            <w:vAlign w:val="center"/>
            <w:hideMark/>
          </w:tcPr>
          <w:p w14:paraId="08BC0D9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0,83</w:t>
            </w:r>
          </w:p>
        </w:tc>
      </w:tr>
      <w:tr w:rsidR="00FB4E04" w:rsidRPr="00C4732B" w14:paraId="4BF19CC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5F162CE"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868694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4214</w:t>
            </w:r>
          </w:p>
        </w:tc>
        <w:tc>
          <w:tcPr>
            <w:tcW w:w="5671" w:type="dxa"/>
            <w:tcBorders>
              <w:top w:val="nil"/>
              <w:left w:val="nil"/>
              <w:bottom w:val="nil"/>
              <w:right w:val="nil"/>
            </w:tcBorders>
            <w:shd w:val="clear" w:color="auto" w:fill="auto"/>
            <w:noWrap/>
            <w:hideMark/>
          </w:tcPr>
          <w:p w14:paraId="689CA18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građevinski objekti</w:t>
            </w:r>
          </w:p>
        </w:tc>
        <w:tc>
          <w:tcPr>
            <w:tcW w:w="1418" w:type="dxa"/>
            <w:tcBorders>
              <w:top w:val="nil"/>
              <w:left w:val="nil"/>
              <w:bottom w:val="nil"/>
              <w:right w:val="nil"/>
            </w:tcBorders>
            <w:shd w:val="clear" w:color="auto" w:fill="auto"/>
            <w:noWrap/>
            <w:vAlign w:val="center"/>
            <w:hideMark/>
          </w:tcPr>
          <w:p w14:paraId="5BEDFA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FEDCA9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w:t>
            </w:r>
          </w:p>
        </w:tc>
        <w:tc>
          <w:tcPr>
            <w:tcW w:w="992" w:type="dxa"/>
            <w:tcBorders>
              <w:top w:val="nil"/>
              <w:left w:val="nil"/>
              <w:bottom w:val="nil"/>
              <w:right w:val="nil"/>
            </w:tcBorders>
            <w:shd w:val="clear" w:color="auto" w:fill="auto"/>
            <w:noWrap/>
            <w:vAlign w:val="center"/>
            <w:hideMark/>
          </w:tcPr>
          <w:p w14:paraId="108150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509FC2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F17F76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81, Namjenski primici od zaduživanja</w:t>
            </w:r>
          </w:p>
        </w:tc>
        <w:tc>
          <w:tcPr>
            <w:tcW w:w="1418" w:type="dxa"/>
            <w:tcBorders>
              <w:top w:val="nil"/>
              <w:left w:val="nil"/>
              <w:bottom w:val="nil"/>
              <w:right w:val="nil"/>
            </w:tcBorders>
            <w:shd w:val="clear" w:color="000000" w:fill="D9D9D9"/>
            <w:noWrap/>
            <w:vAlign w:val="center"/>
            <w:hideMark/>
          </w:tcPr>
          <w:p w14:paraId="257AE8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D9D9D9"/>
            <w:noWrap/>
            <w:vAlign w:val="center"/>
            <w:hideMark/>
          </w:tcPr>
          <w:p w14:paraId="40AF0E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6CBD72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E21018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B1AA60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8612A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62AEDC2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6941A66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445FCE9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A857D3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025F65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34405B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K311204, Projektno tehnička dokumentacija za etapno uređenje bedema</w:t>
            </w:r>
          </w:p>
        </w:tc>
        <w:tc>
          <w:tcPr>
            <w:tcW w:w="1418" w:type="dxa"/>
            <w:tcBorders>
              <w:top w:val="nil"/>
              <w:left w:val="nil"/>
              <w:bottom w:val="nil"/>
              <w:right w:val="nil"/>
            </w:tcBorders>
            <w:shd w:val="clear" w:color="000000" w:fill="A3A3A3"/>
            <w:noWrap/>
            <w:vAlign w:val="center"/>
            <w:hideMark/>
          </w:tcPr>
          <w:p w14:paraId="539AF78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600.000,00</w:t>
            </w:r>
          </w:p>
        </w:tc>
        <w:tc>
          <w:tcPr>
            <w:tcW w:w="1417" w:type="dxa"/>
            <w:tcBorders>
              <w:top w:val="nil"/>
              <w:left w:val="nil"/>
              <w:bottom w:val="nil"/>
              <w:right w:val="nil"/>
            </w:tcBorders>
            <w:shd w:val="clear" w:color="000000" w:fill="A3A3A3"/>
            <w:noWrap/>
            <w:vAlign w:val="center"/>
            <w:hideMark/>
          </w:tcPr>
          <w:p w14:paraId="2A4DA039"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7F08655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1760578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B67E86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C4C9DB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D9D9D9"/>
            <w:noWrap/>
            <w:vAlign w:val="center"/>
            <w:hideMark/>
          </w:tcPr>
          <w:p w14:paraId="3F51492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C7173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142D35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60A2BE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F44468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000000" w:fill="FFFFFF"/>
            <w:noWrap/>
            <w:hideMark/>
          </w:tcPr>
          <w:p w14:paraId="695215D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000000" w:fill="FFFFFF"/>
            <w:noWrap/>
            <w:vAlign w:val="center"/>
            <w:hideMark/>
          </w:tcPr>
          <w:p w14:paraId="0D1D85F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FFFFFF"/>
            <w:noWrap/>
            <w:vAlign w:val="center"/>
            <w:hideMark/>
          </w:tcPr>
          <w:p w14:paraId="149482F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072055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168E77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BB34F9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900D4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4263</w:t>
            </w:r>
          </w:p>
        </w:tc>
        <w:tc>
          <w:tcPr>
            <w:tcW w:w="5671" w:type="dxa"/>
            <w:tcBorders>
              <w:top w:val="nil"/>
              <w:left w:val="nil"/>
              <w:bottom w:val="nil"/>
              <w:right w:val="nil"/>
            </w:tcBorders>
            <w:shd w:val="clear" w:color="auto" w:fill="auto"/>
            <w:noWrap/>
            <w:hideMark/>
          </w:tcPr>
          <w:p w14:paraId="2FF1B0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Umjetnička, literarna i znanstvena djela</w:t>
            </w:r>
          </w:p>
        </w:tc>
        <w:tc>
          <w:tcPr>
            <w:tcW w:w="1418" w:type="dxa"/>
            <w:tcBorders>
              <w:top w:val="nil"/>
              <w:left w:val="nil"/>
              <w:bottom w:val="nil"/>
              <w:right w:val="nil"/>
            </w:tcBorders>
            <w:shd w:val="clear" w:color="auto" w:fill="auto"/>
            <w:noWrap/>
            <w:vAlign w:val="center"/>
            <w:hideMark/>
          </w:tcPr>
          <w:p w14:paraId="6615454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DC7776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183C03C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CB3F1B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083BC3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52, Pomoći proračunu iz drugih proračuna</w:t>
            </w:r>
          </w:p>
        </w:tc>
        <w:tc>
          <w:tcPr>
            <w:tcW w:w="1418" w:type="dxa"/>
            <w:tcBorders>
              <w:top w:val="nil"/>
              <w:left w:val="nil"/>
              <w:bottom w:val="nil"/>
              <w:right w:val="nil"/>
            </w:tcBorders>
            <w:shd w:val="clear" w:color="000000" w:fill="D9D9D9"/>
            <w:noWrap/>
            <w:vAlign w:val="center"/>
            <w:hideMark/>
          </w:tcPr>
          <w:p w14:paraId="18D815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D9D9D9"/>
            <w:noWrap/>
            <w:vAlign w:val="center"/>
            <w:hideMark/>
          </w:tcPr>
          <w:p w14:paraId="604CA58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77849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EADFC2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E4C2AB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B10257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000000" w:fill="FFFFFF"/>
            <w:noWrap/>
            <w:hideMark/>
          </w:tcPr>
          <w:p w14:paraId="4579544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000000" w:fill="FFFFFF"/>
            <w:noWrap/>
            <w:vAlign w:val="center"/>
            <w:hideMark/>
          </w:tcPr>
          <w:p w14:paraId="5AA283F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FFFFFF"/>
            <w:noWrap/>
            <w:vAlign w:val="center"/>
            <w:hideMark/>
          </w:tcPr>
          <w:p w14:paraId="569FC46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A3F6F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67CCD4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3AF25E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14D0E1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4263</w:t>
            </w:r>
          </w:p>
        </w:tc>
        <w:tc>
          <w:tcPr>
            <w:tcW w:w="5671" w:type="dxa"/>
            <w:tcBorders>
              <w:top w:val="nil"/>
              <w:left w:val="nil"/>
              <w:bottom w:val="nil"/>
              <w:right w:val="nil"/>
            </w:tcBorders>
            <w:shd w:val="clear" w:color="auto" w:fill="auto"/>
            <w:noWrap/>
            <w:hideMark/>
          </w:tcPr>
          <w:p w14:paraId="2423659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Umjetnička, literarna i znanstvena djela</w:t>
            </w:r>
          </w:p>
        </w:tc>
        <w:tc>
          <w:tcPr>
            <w:tcW w:w="1418" w:type="dxa"/>
            <w:tcBorders>
              <w:top w:val="nil"/>
              <w:left w:val="nil"/>
              <w:bottom w:val="nil"/>
              <w:right w:val="nil"/>
            </w:tcBorders>
            <w:shd w:val="clear" w:color="auto" w:fill="auto"/>
            <w:noWrap/>
            <w:vAlign w:val="center"/>
            <w:hideMark/>
          </w:tcPr>
          <w:p w14:paraId="7CFD6A1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8CAD4A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284BFED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A6200F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7CDC260F"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3115, IZMJENE I DOPUNE PROSTORNOG PLANA</w:t>
            </w:r>
          </w:p>
        </w:tc>
        <w:tc>
          <w:tcPr>
            <w:tcW w:w="1418" w:type="dxa"/>
            <w:tcBorders>
              <w:top w:val="nil"/>
              <w:left w:val="nil"/>
              <w:bottom w:val="nil"/>
              <w:right w:val="nil"/>
            </w:tcBorders>
            <w:shd w:val="clear" w:color="000000" w:fill="8B8B8B"/>
            <w:noWrap/>
            <w:vAlign w:val="center"/>
            <w:hideMark/>
          </w:tcPr>
          <w:p w14:paraId="24AD04A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165.000,00</w:t>
            </w:r>
          </w:p>
        </w:tc>
        <w:tc>
          <w:tcPr>
            <w:tcW w:w="1417" w:type="dxa"/>
            <w:tcBorders>
              <w:top w:val="nil"/>
              <w:left w:val="nil"/>
              <w:bottom w:val="nil"/>
              <w:right w:val="nil"/>
            </w:tcBorders>
            <w:shd w:val="clear" w:color="000000" w:fill="8B8B8B"/>
            <w:noWrap/>
            <w:vAlign w:val="center"/>
            <w:hideMark/>
          </w:tcPr>
          <w:p w14:paraId="2662CCF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375EC96C"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6B857D1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CCBB73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A311501, Izmjene i dopune prostornog plana</w:t>
            </w:r>
          </w:p>
        </w:tc>
        <w:tc>
          <w:tcPr>
            <w:tcW w:w="1418" w:type="dxa"/>
            <w:tcBorders>
              <w:top w:val="nil"/>
              <w:left w:val="nil"/>
              <w:bottom w:val="nil"/>
              <w:right w:val="nil"/>
            </w:tcBorders>
            <w:shd w:val="clear" w:color="000000" w:fill="A3A3A3"/>
            <w:noWrap/>
            <w:vAlign w:val="center"/>
            <w:hideMark/>
          </w:tcPr>
          <w:p w14:paraId="1E403DE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165.000,00</w:t>
            </w:r>
          </w:p>
        </w:tc>
        <w:tc>
          <w:tcPr>
            <w:tcW w:w="1417" w:type="dxa"/>
            <w:tcBorders>
              <w:top w:val="nil"/>
              <w:left w:val="nil"/>
              <w:bottom w:val="nil"/>
              <w:right w:val="nil"/>
            </w:tcBorders>
            <w:shd w:val="clear" w:color="000000" w:fill="A3A3A3"/>
            <w:noWrap/>
            <w:vAlign w:val="center"/>
            <w:hideMark/>
          </w:tcPr>
          <w:p w14:paraId="59F837A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27B33F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551F7E7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B1BFC6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7BAF8FD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95.000,00</w:t>
            </w:r>
          </w:p>
        </w:tc>
        <w:tc>
          <w:tcPr>
            <w:tcW w:w="1417" w:type="dxa"/>
            <w:tcBorders>
              <w:top w:val="nil"/>
              <w:left w:val="nil"/>
              <w:bottom w:val="nil"/>
              <w:right w:val="nil"/>
            </w:tcBorders>
            <w:shd w:val="clear" w:color="000000" w:fill="D9D9D9"/>
            <w:noWrap/>
            <w:vAlign w:val="center"/>
            <w:hideMark/>
          </w:tcPr>
          <w:p w14:paraId="04AE8B6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726588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9C38EA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443C7B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751969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000000" w:fill="FFFFFF"/>
            <w:noWrap/>
            <w:hideMark/>
          </w:tcPr>
          <w:p w14:paraId="0009FF6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000000" w:fill="FFFFFF"/>
            <w:noWrap/>
            <w:vAlign w:val="center"/>
            <w:hideMark/>
          </w:tcPr>
          <w:p w14:paraId="1A98249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95.000,00</w:t>
            </w:r>
          </w:p>
        </w:tc>
        <w:tc>
          <w:tcPr>
            <w:tcW w:w="1417" w:type="dxa"/>
            <w:tcBorders>
              <w:top w:val="nil"/>
              <w:left w:val="nil"/>
              <w:bottom w:val="nil"/>
              <w:right w:val="nil"/>
            </w:tcBorders>
            <w:shd w:val="clear" w:color="000000" w:fill="FFFFFF"/>
            <w:noWrap/>
            <w:vAlign w:val="center"/>
            <w:hideMark/>
          </w:tcPr>
          <w:p w14:paraId="5E9EE2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055E1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079043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E452E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6F0B6D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70.000,00</w:t>
            </w:r>
          </w:p>
        </w:tc>
        <w:tc>
          <w:tcPr>
            <w:tcW w:w="1417" w:type="dxa"/>
            <w:tcBorders>
              <w:top w:val="nil"/>
              <w:left w:val="nil"/>
              <w:bottom w:val="nil"/>
              <w:right w:val="nil"/>
            </w:tcBorders>
            <w:shd w:val="clear" w:color="000000" w:fill="D9D9D9"/>
            <w:noWrap/>
            <w:vAlign w:val="center"/>
            <w:hideMark/>
          </w:tcPr>
          <w:p w14:paraId="56350D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C45E54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10B080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DA4B49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2B1A8B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000000" w:fill="FFFFFF"/>
            <w:noWrap/>
            <w:hideMark/>
          </w:tcPr>
          <w:p w14:paraId="14A1C7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000000" w:fill="FFFFFF"/>
            <w:noWrap/>
            <w:vAlign w:val="center"/>
            <w:hideMark/>
          </w:tcPr>
          <w:p w14:paraId="1D75F9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70.000,00</w:t>
            </w:r>
          </w:p>
        </w:tc>
        <w:tc>
          <w:tcPr>
            <w:tcW w:w="1417" w:type="dxa"/>
            <w:tcBorders>
              <w:top w:val="nil"/>
              <w:left w:val="nil"/>
              <w:bottom w:val="nil"/>
              <w:right w:val="nil"/>
            </w:tcBorders>
            <w:shd w:val="clear" w:color="000000" w:fill="FFFFFF"/>
            <w:noWrap/>
            <w:vAlign w:val="center"/>
            <w:hideMark/>
          </w:tcPr>
          <w:p w14:paraId="496FD6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29173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DD8730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F4078B2"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3120, UREĐENJE PLESNE DVORANE</w:t>
            </w:r>
          </w:p>
        </w:tc>
        <w:tc>
          <w:tcPr>
            <w:tcW w:w="1418" w:type="dxa"/>
            <w:tcBorders>
              <w:top w:val="nil"/>
              <w:left w:val="nil"/>
              <w:bottom w:val="nil"/>
              <w:right w:val="nil"/>
            </w:tcBorders>
            <w:shd w:val="clear" w:color="000000" w:fill="8B8B8B"/>
            <w:noWrap/>
            <w:vAlign w:val="center"/>
            <w:hideMark/>
          </w:tcPr>
          <w:p w14:paraId="0763115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520.000,00</w:t>
            </w:r>
          </w:p>
        </w:tc>
        <w:tc>
          <w:tcPr>
            <w:tcW w:w="1417" w:type="dxa"/>
            <w:tcBorders>
              <w:top w:val="nil"/>
              <w:left w:val="nil"/>
              <w:bottom w:val="nil"/>
              <w:right w:val="nil"/>
            </w:tcBorders>
            <w:shd w:val="clear" w:color="000000" w:fill="8B8B8B"/>
            <w:noWrap/>
            <w:vAlign w:val="center"/>
            <w:hideMark/>
          </w:tcPr>
          <w:p w14:paraId="48BC2C8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7605F6C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5C3933D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3C0B10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K312001, Uređenje Plesne sale</w:t>
            </w:r>
          </w:p>
        </w:tc>
        <w:tc>
          <w:tcPr>
            <w:tcW w:w="1418" w:type="dxa"/>
            <w:tcBorders>
              <w:top w:val="nil"/>
              <w:left w:val="nil"/>
              <w:bottom w:val="nil"/>
              <w:right w:val="nil"/>
            </w:tcBorders>
            <w:shd w:val="clear" w:color="000000" w:fill="A3A3A3"/>
            <w:noWrap/>
            <w:vAlign w:val="center"/>
            <w:hideMark/>
          </w:tcPr>
          <w:p w14:paraId="22540DD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520.000,00</w:t>
            </w:r>
          </w:p>
        </w:tc>
        <w:tc>
          <w:tcPr>
            <w:tcW w:w="1417" w:type="dxa"/>
            <w:tcBorders>
              <w:top w:val="nil"/>
              <w:left w:val="nil"/>
              <w:bottom w:val="nil"/>
              <w:right w:val="nil"/>
            </w:tcBorders>
            <w:shd w:val="clear" w:color="000000" w:fill="A3A3A3"/>
            <w:noWrap/>
            <w:vAlign w:val="center"/>
            <w:hideMark/>
          </w:tcPr>
          <w:p w14:paraId="6431039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4763D6E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6A533F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9868E9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A199F6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137.000,00</w:t>
            </w:r>
          </w:p>
        </w:tc>
        <w:tc>
          <w:tcPr>
            <w:tcW w:w="1417" w:type="dxa"/>
            <w:tcBorders>
              <w:top w:val="nil"/>
              <w:left w:val="nil"/>
              <w:bottom w:val="nil"/>
              <w:right w:val="nil"/>
            </w:tcBorders>
            <w:shd w:val="clear" w:color="000000" w:fill="D9D9D9"/>
            <w:noWrap/>
            <w:vAlign w:val="center"/>
            <w:hideMark/>
          </w:tcPr>
          <w:p w14:paraId="1D9E0C5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534C715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C0979D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AC7028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FBA2FD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422</w:t>
            </w:r>
          </w:p>
        </w:tc>
        <w:tc>
          <w:tcPr>
            <w:tcW w:w="5671" w:type="dxa"/>
            <w:tcBorders>
              <w:top w:val="nil"/>
              <w:left w:val="nil"/>
              <w:bottom w:val="nil"/>
              <w:right w:val="nil"/>
            </w:tcBorders>
            <w:shd w:val="clear" w:color="auto" w:fill="auto"/>
            <w:noWrap/>
            <w:hideMark/>
          </w:tcPr>
          <w:p w14:paraId="64CB44A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Postrojenja i oprema</w:t>
            </w:r>
          </w:p>
        </w:tc>
        <w:tc>
          <w:tcPr>
            <w:tcW w:w="1418" w:type="dxa"/>
            <w:tcBorders>
              <w:top w:val="nil"/>
              <w:left w:val="nil"/>
              <w:bottom w:val="nil"/>
              <w:right w:val="nil"/>
            </w:tcBorders>
            <w:shd w:val="clear" w:color="auto" w:fill="auto"/>
            <w:noWrap/>
            <w:vAlign w:val="center"/>
            <w:hideMark/>
          </w:tcPr>
          <w:p w14:paraId="651638F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auto" w:fill="auto"/>
            <w:noWrap/>
            <w:vAlign w:val="center"/>
            <w:hideMark/>
          </w:tcPr>
          <w:p w14:paraId="7F260EF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72185F3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9FF4EA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29474F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45705B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auto" w:fill="auto"/>
            <w:noWrap/>
            <w:hideMark/>
          </w:tcPr>
          <w:p w14:paraId="6983E26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auto" w:fill="auto"/>
            <w:noWrap/>
            <w:vAlign w:val="center"/>
            <w:hideMark/>
          </w:tcPr>
          <w:p w14:paraId="03906E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117.000,00</w:t>
            </w:r>
          </w:p>
        </w:tc>
        <w:tc>
          <w:tcPr>
            <w:tcW w:w="1417" w:type="dxa"/>
            <w:tcBorders>
              <w:top w:val="nil"/>
              <w:left w:val="nil"/>
              <w:bottom w:val="nil"/>
              <w:right w:val="nil"/>
            </w:tcBorders>
            <w:shd w:val="clear" w:color="auto" w:fill="auto"/>
            <w:noWrap/>
            <w:vAlign w:val="center"/>
            <w:hideMark/>
          </w:tcPr>
          <w:p w14:paraId="08D4C2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52866D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FCB36E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2794E1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52, Pomoći proračunu iz drugih proračuna</w:t>
            </w:r>
          </w:p>
        </w:tc>
        <w:tc>
          <w:tcPr>
            <w:tcW w:w="1418" w:type="dxa"/>
            <w:tcBorders>
              <w:top w:val="nil"/>
              <w:left w:val="nil"/>
              <w:bottom w:val="nil"/>
              <w:right w:val="nil"/>
            </w:tcBorders>
            <w:shd w:val="clear" w:color="000000" w:fill="D9D9D9"/>
            <w:noWrap/>
            <w:vAlign w:val="center"/>
            <w:hideMark/>
          </w:tcPr>
          <w:p w14:paraId="72B662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133.000,00</w:t>
            </w:r>
          </w:p>
        </w:tc>
        <w:tc>
          <w:tcPr>
            <w:tcW w:w="1417" w:type="dxa"/>
            <w:tcBorders>
              <w:top w:val="nil"/>
              <w:left w:val="nil"/>
              <w:bottom w:val="nil"/>
              <w:right w:val="nil"/>
            </w:tcBorders>
            <w:shd w:val="clear" w:color="000000" w:fill="D9D9D9"/>
            <w:noWrap/>
            <w:vAlign w:val="center"/>
            <w:hideMark/>
          </w:tcPr>
          <w:p w14:paraId="192D8C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3611E1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07E12D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2056B9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4FD8AD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1DC47E9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16389BC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133.000,00</w:t>
            </w:r>
          </w:p>
        </w:tc>
        <w:tc>
          <w:tcPr>
            <w:tcW w:w="1417" w:type="dxa"/>
            <w:tcBorders>
              <w:top w:val="nil"/>
              <w:left w:val="nil"/>
              <w:bottom w:val="nil"/>
              <w:right w:val="nil"/>
            </w:tcBorders>
            <w:shd w:val="clear" w:color="000000" w:fill="FFFFFF"/>
            <w:noWrap/>
            <w:vAlign w:val="center"/>
            <w:hideMark/>
          </w:tcPr>
          <w:p w14:paraId="30F559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F6F00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6062B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FA654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1B0CE5B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250.000,00</w:t>
            </w:r>
          </w:p>
        </w:tc>
        <w:tc>
          <w:tcPr>
            <w:tcW w:w="1417" w:type="dxa"/>
            <w:tcBorders>
              <w:top w:val="nil"/>
              <w:left w:val="nil"/>
              <w:bottom w:val="nil"/>
              <w:right w:val="nil"/>
            </w:tcBorders>
            <w:shd w:val="clear" w:color="000000" w:fill="D9D9D9"/>
            <w:noWrap/>
            <w:vAlign w:val="center"/>
            <w:hideMark/>
          </w:tcPr>
          <w:p w14:paraId="3A17553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C2DE96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A471DA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4B722A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0BA22C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1FD54DF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551DBC0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250.000,00</w:t>
            </w:r>
          </w:p>
        </w:tc>
        <w:tc>
          <w:tcPr>
            <w:tcW w:w="1417" w:type="dxa"/>
            <w:tcBorders>
              <w:top w:val="nil"/>
              <w:left w:val="nil"/>
              <w:bottom w:val="nil"/>
              <w:right w:val="nil"/>
            </w:tcBorders>
            <w:shd w:val="clear" w:color="000000" w:fill="FFFFFF"/>
            <w:noWrap/>
            <w:vAlign w:val="center"/>
            <w:hideMark/>
          </w:tcPr>
          <w:p w14:paraId="63075C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C7CC9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50E287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25487F95"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3121, UREĐENJE I OPREMANJE NASELJA PINI I BELVEDERE</w:t>
            </w:r>
          </w:p>
        </w:tc>
        <w:tc>
          <w:tcPr>
            <w:tcW w:w="1418" w:type="dxa"/>
            <w:tcBorders>
              <w:top w:val="nil"/>
              <w:left w:val="nil"/>
              <w:bottom w:val="nil"/>
              <w:right w:val="nil"/>
            </w:tcBorders>
            <w:shd w:val="clear" w:color="000000" w:fill="8B8B8B"/>
            <w:noWrap/>
            <w:vAlign w:val="center"/>
            <w:hideMark/>
          </w:tcPr>
          <w:p w14:paraId="695345A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600.000,00</w:t>
            </w:r>
          </w:p>
        </w:tc>
        <w:tc>
          <w:tcPr>
            <w:tcW w:w="1417" w:type="dxa"/>
            <w:tcBorders>
              <w:top w:val="nil"/>
              <w:left w:val="nil"/>
              <w:bottom w:val="nil"/>
              <w:right w:val="nil"/>
            </w:tcBorders>
            <w:shd w:val="clear" w:color="000000" w:fill="8B8B8B"/>
            <w:noWrap/>
            <w:vAlign w:val="center"/>
            <w:hideMark/>
          </w:tcPr>
          <w:p w14:paraId="4085C21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667441D3"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61A168A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B3293B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K312101, Izrada projektne dokumentacije</w:t>
            </w:r>
          </w:p>
        </w:tc>
        <w:tc>
          <w:tcPr>
            <w:tcW w:w="1418" w:type="dxa"/>
            <w:tcBorders>
              <w:top w:val="nil"/>
              <w:left w:val="nil"/>
              <w:bottom w:val="nil"/>
              <w:right w:val="nil"/>
            </w:tcBorders>
            <w:shd w:val="clear" w:color="000000" w:fill="A3A3A3"/>
            <w:noWrap/>
            <w:vAlign w:val="center"/>
            <w:hideMark/>
          </w:tcPr>
          <w:p w14:paraId="3E5A192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150.000,00</w:t>
            </w:r>
          </w:p>
        </w:tc>
        <w:tc>
          <w:tcPr>
            <w:tcW w:w="1417" w:type="dxa"/>
            <w:tcBorders>
              <w:top w:val="nil"/>
              <w:left w:val="nil"/>
              <w:bottom w:val="nil"/>
              <w:right w:val="nil"/>
            </w:tcBorders>
            <w:shd w:val="clear" w:color="000000" w:fill="A3A3A3"/>
            <w:noWrap/>
            <w:vAlign w:val="center"/>
            <w:hideMark/>
          </w:tcPr>
          <w:p w14:paraId="472E64E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9E281F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6F41876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837B84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CA5B38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D9D9D9"/>
            <w:noWrap/>
            <w:vAlign w:val="center"/>
            <w:hideMark/>
          </w:tcPr>
          <w:p w14:paraId="705FAC1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15905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3E9706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FF38D9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D8CF07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426</w:t>
            </w:r>
          </w:p>
        </w:tc>
        <w:tc>
          <w:tcPr>
            <w:tcW w:w="5671" w:type="dxa"/>
            <w:tcBorders>
              <w:top w:val="nil"/>
              <w:left w:val="nil"/>
              <w:bottom w:val="nil"/>
              <w:right w:val="nil"/>
            </w:tcBorders>
            <w:shd w:val="clear" w:color="000000" w:fill="FFFFFF"/>
            <w:noWrap/>
            <w:hideMark/>
          </w:tcPr>
          <w:p w14:paraId="22F2E2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Nematerijalna proizvedena imovina</w:t>
            </w:r>
          </w:p>
        </w:tc>
        <w:tc>
          <w:tcPr>
            <w:tcW w:w="1418" w:type="dxa"/>
            <w:tcBorders>
              <w:top w:val="nil"/>
              <w:left w:val="nil"/>
              <w:bottom w:val="nil"/>
              <w:right w:val="nil"/>
            </w:tcBorders>
            <w:shd w:val="clear" w:color="000000" w:fill="FFFFFF"/>
            <w:noWrap/>
            <w:vAlign w:val="center"/>
            <w:hideMark/>
          </w:tcPr>
          <w:p w14:paraId="5AE9E78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FFFFFF"/>
            <w:noWrap/>
            <w:vAlign w:val="center"/>
            <w:hideMark/>
          </w:tcPr>
          <w:p w14:paraId="28E068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425A9A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D72696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D8A4D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K312102, Izgradnja kanalizacijske mreže</w:t>
            </w:r>
          </w:p>
        </w:tc>
        <w:tc>
          <w:tcPr>
            <w:tcW w:w="1418" w:type="dxa"/>
            <w:tcBorders>
              <w:top w:val="nil"/>
              <w:left w:val="nil"/>
              <w:bottom w:val="nil"/>
              <w:right w:val="nil"/>
            </w:tcBorders>
            <w:shd w:val="clear" w:color="000000" w:fill="A3A3A3"/>
            <w:noWrap/>
            <w:vAlign w:val="center"/>
            <w:hideMark/>
          </w:tcPr>
          <w:p w14:paraId="1DD3B90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400.000,00</w:t>
            </w:r>
          </w:p>
        </w:tc>
        <w:tc>
          <w:tcPr>
            <w:tcW w:w="1417" w:type="dxa"/>
            <w:tcBorders>
              <w:top w:val="nil"/>
              <w:left w:val="nil"/>
              <w:bottom w:val="nil"/>
              <w:right w:val="nil"/>
            </w:tcBorders>
            <w:shd w:val="clear" w:color="000000" w:fill="A3A3A3"/>
            <w:noWrap/>
            <w:vAlign w:val="center"/>
            <w:hideMark/>
          </w:tcPr>
          <w:p w14:paraId="5F82923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F2F1CD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600D0E7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auto" w:fill="auto"/>
            <w:noWrap/>
            <w:hideMark/>
          </w:tcPr>
          <w:p w14:paraId="6942739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auto" w:fill="auto"/>
            <w:noWrap/>
            <w:vAlign w:val="center"/>
            <w:hideMark/>
          </w:tcPr>
          <w:p w14:paraId="3558C27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400.000,00</w:t>
            </w:r>
          </w:p>
        </w:tc>
        <w:tc>
          <w:tcPr>
            <w:tcW w:w="1417" w:type="dxa"/>
            <w:tcBorders>
              <w:top w:val="nil"/>
              <w:left w:val="nil"/>
              <w:bottom w:val="nil"/>
              <w:right w:val="nil"/>
            </w:tcBorders>
            <w:shd w:val="clear" w:color="auto" w:fill="auto"/>
            <w:noWrap/>
            <w:vAlign w:val="center"/>
            <w:hideMark/>
          </w:tcPr>
          <w:p w14:paraId="2D2D31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39C89BC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58D2E9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FF0B7A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0C28C5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386</w:t>
            </w:r>
          </w:p>
        </w:tc>
        <w:tc>
          <w:tcPr>
            <w:tcW w:w="5671" w:type="dxa"/>
            <w:tcBorders>
              <w:top w:val="nil"/>
              <w:left w:val="nil"/>
              <w:bottom w:val="nil"/>
              <w:right w:val="nil"/>
            </w:tcBorders>
            <w:shd w:val="clear" w:color="000000" w:fill="FFFFFF"/>
            <w:noWrap/>
            <w:hideMark/>
          </w:tcPr>
          <w:p w14:paraId="428F87A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Kapitalne pomoći</w:t>
            </w:r>
          </w:p>
        </w:tc>
        <w:tc>
          <w:tcPr>
            <w:tcW w:w="1418" w:type="dxa"/>
            <w:tcBorders>
              <w:top w:val="nil"/>
              <w:left w:val="nil"/>
              <w:bottom w:val="nil"/>
              <w:right w:val="nil"/>
            </w:tcBorders>
            <w:shd w:val="clear" w:color="000000" w:fill="FFFFFF"/>
            <w:noWrap/>
            <w:vAlign w:val="center"/>
            <w:hideMark/>
          </w:tcPr>
          <w:p w14:paraId="1753F0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400.000,00</w:t>
            </w:r>
          </w:p>
        </w:tc>
        <w:tc>
          <w:tcPr>
            <w:tcW w:w="1417" w:type="dxa"/>
            <w:tcBorders>
              <w:top w:val="nil"/>
              <w:left w:val="nil"/>
              <w:bottom w:val="nil"/>
              <w:right w:val="nil"/>
            </w:tcBorders>
            <w:shd w:val="clear" w:color="000000" w:fill="FFFFFF"/>
            <w:noWrap/>
            <w:vAlign w:val="center"/>
            <w:hideMark/>
          </w:tcPr>
          <w:p w14:paraId="39BAF2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5402AB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A9BA92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440AE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K312103, Izgradnja javne rasvjete</w:t>
            </w:r>
          </w:p>
        </w:tc>
        <w:tc>
          <w:tcPr>
            <w:tcW w:w="1418" w:type="dxa"/>
            <w:tcBorders>
              <w:top w:val="nil"/>
              <w:left w:val="nil"/>
              <w:bottom w:val="nil"/>
              <w:right w:val="nil"/>
            </w:tcBorders>
            <w:shd w:val="clear" w:color="000000" w:fill="A3A3A3"/>
            <w:noWrap/>
            <w:vAlign w:val="center"/>
            <w:hideMark/>
          </w:tcPr>
          <w:p w14:paraId="1074EEF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w:t>
            </w:r>
          </w:p>
        </w:tc>
        <w:tc>
          <w:tcPr>
            <w:tcW w:w="1417" w:type="dxa"/>
            <w:tcBorders>
              <w:top w:val="nil"/>
              <w:left w:val="nil"/>
              <w:bottom w:val="nil"/>
              <w:right w:val="nil"/>
            </w:tcBorders>
            <w:shd w:val="clear" w:color="000000" w:fill="A3A3A3"/>
            <w:noWrap/>
            <w:vAlign w:val="center"/>
            <w:hideMark/>
          </w:tcPr>
          <w:p w14:paraId="43680ED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0A0F5E2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7ED9FE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0B607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32401AC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000AA8B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3F70E5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782A62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21C644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63F6E8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7A7F109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77AD81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3A16E6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B99D4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9E9279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6A2E1EE8"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3122, UREĐENJE ZGRADE AMBULANTE</w:t>
            </w:r>
          </w:p>
        </w:tc>
        <w:tc>
          <w:tcPr>
            <w:tcW w:w="1418" w:type="dxa"/>
            <w:tcBorders>
              <w:top w:val="nil"/>
              <w:left w:val="nil"/>
              <w:bottom w:val="nil"/>
              <w:right w:val="nil"/>
            </w:tcBorders>
            <w:shd w:val="clear" w:color="000000" w:fill="8B8B8B"/>
            <w:noWrap/>
            <w:vAlign w:val="center"/>
            <w:hideMark/>
          </w:tcPr>
          <w:p w14:paraId="06648F3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1.050.000,00</w:t>
            </w:r>
          </w:p>
        </w:tc>
        <w:tc>
          <w:tcPr>
            <w:tcW w:w="1417" w:type="dxa"/>
            <w:tcBorders>
              <w:top w:val="nil"/>
              <w:left w:val="nil"/>
              <w:bottom w:val="nil"/>
              <w:right w:val="nil"/>
            </w:tcBorders>
            <w:shd w:val="clear" w:color="000000" w:fill="8B8B8B"/>
            <w:noWrap/>
            <w:vAlign w:val="center"/>
            <w:hideMark/>
          </w:tcPr>
          <w:p w14:paraId="7F21640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3F07663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2A5E5D7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0A1B7D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K312202, Uređenje zgrade ambulante</w:t>
            </w:r>
          </w:p>
        </w:tc>
        <w:tc>
          <w:tcPr>
            <w:tcW w:w="1418" w:type="dxa"/>
            <w:tcBorders>
              <w:top w:val="nil"/>
              <w:left w:val="nil"/>
              <w:bottom w:val="nil"/>
              <w:right w:val="nil"/>
            </w:tcBorders>
            <w:shd w:val="clear" w:color="000000" w:fill="A3A3A3"/>
            <w:noWrap/>
            <w:vAlign w:val="center"/>
            <w:hideMark/>
          </w:tcPr>
          <w:p w14:paraId="7717362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1.050.000,00</w:t>
            </w:r>
          </w:p>
        </w:tc>
        <w:tc>
          <w:tcPr>
            <w:tcW w:w="1417" w:type="dxa"/>
            <w:tcBorders>
              <w:top w:val="nil"/>
              <w:left w:val="nil"/>
              <w:bottom w:val="nil"/>
              <w:right w:val="nil"/>
            </w:tcBorders>
            <w:shd w:val="clear" w:color="000000" w:fill="A3A3A3"/>
            <w:noWrap/>
            <w:vAlign w:val="center"/>
            <w:hideMark/>
          </w:tcPr>
          <w:p w14:paraId="0837DE0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624C762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7559293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1344BC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E4C48A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0BAA87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8202C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F49D1E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88FB5B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C3C16D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6845D1D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5990B9E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27EC681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361F03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2D8C82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E06C69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44FE4F4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1.000.000,00</w:t>
            </w:r>
          </w:p>
        </w:tc>
        <w:tc>
          <w:tcPr>
            <w:tcW w:w="1417" w:type="dxa"/>
            <w:tcBorders>
              <w:top w:val="nil"/>
              <w:left w:val="nil"/>
              <w:bottom w:val="nil"/>
              <w:right w:val="nil"/>
            </w:tcBorders>
            <w:shd w:val="clear" w:color="000000" w:fill="D9D9D9"/>
            <w:noWrap/>
            <w:vAlign w:val="center"/>
            <w:hideMark/>
          </w:tcPr>
          <w:p w14:paraId="223BEC3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6FE157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87A184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1839CD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124DD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2E40A8E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019D02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1.000.000,00</w:t>
            </w:r>
          </w:p>
        </w:tc>
        <w:tc>
          <w:tcPr>
            <w:tcW w:w="1417" w:type="dxa"/>
            <w:tcBorders>
              <w:top w:val="nil"/>
              <w:left w:val="nil"/>
              <w:bottom w:val="nil"/>
              <w:right w:val="nil"/>
            </w:tcBorders>
            <w:shd w:val="clear" w:color="000000" w:fill="FFFFFF"/>
            <w:noWrap/>
            <w:vAlign w:val="center"/>
            <w:hideMark/>
          </w:tcPr>
          <w:p w14:paraId="5C034B4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056C580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194379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6F03234D"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3124, UREĐENJE DJEČJEG VRTIĆA I JASLICA</w:t>
            </w:r>
          </w:p>
        </w:tc>
        <w:tc>
          <w:tcPr>
            <w:tcW w:w="1418" w:type="dxa"/>
            <w:tcBorders>
              <w:top w:val="nil"/>
              <w:left w:val="nil"/>
              <w:bottom w:val="nil"/>
              <w:right w:val="nil"/>
            </w:tcBorders>
            <w:shd w:val="clear" w:color="000000" w:fill="8B8B8B"/>
            <w:noWrap/>
            <w:vAlign w:val="center"/>
            <w:hideMark/>
          </w:tcPr>
          <w:p w14:paraId="666E3F4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160.000,00</w:t>
            </w:r>
          </w:p>
        </w:tc>
        <w:tc>
          <w:tcPr>
            <w:tcW w:w="1417" w:type="dxa"/>
            <w:tcBorders>
              <w:top w:val="nil"/>
              <w:left w:val="nil"/>
              <w:bottom w:val="nil"/>
              <w:right w:val="nil"/>
            </w:tcBorders>
            <w:shd w:val="clear" w:color="000000" w:fill="8B8B8B"/>
            <w:noWrap/>
            <w:vAlign w:val="center"/>
            <w:hideMark/>
          </w:tcPr>
          <w:p w14:paraId="653C5AAE"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1.913,63</w:t>
            </w:r>
          </w:p>
        </w:tc>
        <w:tc>
          <w:tcPr>
            <w:tcW w:w="992" w:type="dxa"/>
            <w:tcBorders>
              <w:top w:val="nil"/>
              <w:left w:val="nil"/>
              <w:bottom w:val="nil"/>
              <w:right w:val="nil"/>
            </w:tcBorders>
            <w:shd w:val="clear" w:color="000000" w:fill="8B8B8B"/>
            <w:noWrap/>
            <w:vAlign w:val="center"/>
            <w:hideMark/>
          </w:tcPr>
          <w:p w14:paraId="576FA831"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1,20</w:t>
            </w:r>
          </w:p>
        </w:tc>
      </w:tr>
      <w:tr w:rsidR="00FB4E04" w:rsidRPr="00C4732B" w14:paraId="5FC67C7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E267DB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K312403, Izgradnja dječjeg vrtića</w:t>
            </w:r>
          </w:p>
        </w:tc>
        <w:tc>
          <w:tcPr>
            <w:tcW w:w="1418" w:type="dxa"/>
            <w:tcBorders>
              <w:top w:val="nil"/>
              <w:left w:val="nil"/>
              <w:bottom w:val="nil"/>
              <w:right w:val="nil"/>
            </w:tcBorders>
            <w:shd w:val="clear" w:color="000000" w:fill="A3A3A3"/>
            <w:noWrap/>
            <w:vAlign w:val="center"/>
            <w:hideMark/>
          </w:tcPr>
          <w:p w14:paraId="05B2B7A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160.000,00</w:t>
            </w:r>
          </w:p>
        </w:tc>
        <w:tc>
          <w:tcPr>
            <w:tcW w:w="1417" w:type="dxa"/>
            <w:tcBorders>
              <w:top w:val="nil"/>
              <w:left w:val="nil"/>
              <w:bottom w:val="nil"/>
              <w:right w:val="nil"/>
            </w:tcBorders>
            <w:shd w:val="clear" w:color="000000" w:fill="A3A3A3"/>
            <w:noWrap/>
            <w:vAlign w:val="center"/>
            <w:hideMark/>
          </w:tcPr>
          <w:p w14:paraId="1F580C8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1.913,63</w:t>
            </w:r>
          </w:p>
        </w:tc>
        <w:tc>
          <w:tcPr>
            <w:tcW w:w="992" w:type="dxa"/>
            <w:tcBorders>
              <w:top w:val="nil"/>
              <w:left w:val="nil"/>
              <w:bottom w:val="nil"/>
              <w:right w:val="nil"/>
            </w:tcBorders>
            <w:shd w:val="clear" w:color="000000" w:fill="A3A3A3"/>
            <w:noWrap/>
            <w:vAlign w:val="center"/>
            <w:hideMark/>
          </w:tcPr>
          <w:p w14:paraId="0FE5039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1,20</w:t>
            </w:r>
          </w:p>
        </w:tc>
      </w:tr>
      <w:tr w:rsidR="00FB4E04" w:rsidRPr="00C4732B" w14:paraId="4E41A72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CA189D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Izvor financiranja: 56, Fondovi EU</w:t>
            </w:r>
          </w:p>
        </w:tc>
        <w:tc>
          <w:tcPr>
            <w:tcW w:w="1418" w:type="dxa"/>
            <w:tcBorders>
              <w:top w:val="nil"/>
              <w:left w:val="nil"/>
              <w:bottom w:val="nil"/>
              <w:right w:val="nil"/>
            </w:tcBorders>
            <w:shd w:val="clear" w:color="000000" w:fill="D9D9D9"/>
            <w:noWrap/>
            <w:vAlign w:val="center"/>
            <w:hideMark/>
          </w:tcPr>
          <w:p w14:paraId="3C31E8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D9D9D9"/>
            <w:noWrap/>
            <w:vAlign w:val="center"/>
            <w:hideMark/>
          </w:tcPr>
          <w:p w14:paraId="10781DB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6B198CF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D8083F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7B5C79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3B7294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44B7437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45A3E85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7A54646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29D097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7D096E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653E9A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4C38AC9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160.000,00</w:t>
            </w:r>
          </w:p>
        </w:tc>
        <w:tc>
          <w:tcPr>
            <w:tcW w:w="1417" w:type="dxa"/>
            <w:tcBorders>
              <w:top w:val="nil"/>
              <w:left w:val="nil"/>
              <w:bottom w:val="nil"/>
              <w:right w:val="nil"/>
            </w:tcBorders>
            <w:shd w:val="clear" w:color="000000" w:fill="D9D9D9"/>
            <w:noWrap/>
            <w:vAlign w:val="center"/>
            <w:hideMark/>
          </w:tcPr>
          <w:p w14:paraId="28243F6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1.913,63</w:t>
            </w:r>
          </w:p>
        </w:tc>
        <w:tc>
          <w:tcPr>
            <w:tcW w:w="992" w:type="dxa"/>
            <w:tcBorders>
              <w:top w:val="nil"/>
              <w:left w:val="nil"/>
              <w:bottom w:val="nil"/>
              <w:right w:val="nil"/>
            </w:tcBorders>
            <w:shd w:val="clear" w:color="000000" w:fill="D9D9D9"/>
            <w:noWrap/>
            <w:vAlign w:val="center"/>
            <w:hideMark/>
          </w:tcPr>
          <w:p w14:paraId="11A025A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1,20</w:t>
            </w:r>
          </w:p>
        </w:tc>
      </w:tr>
      <w:tr w:rsidR="00FB4E04" w:rsidRPr="00C4732B" w14:paraId="555FE2C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83B3BE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376923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76D34A3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22D45B0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160.000,00</w:t>
            </w:r>
          </w:p>
        </w:tc>
        <w:tc>
          <w:tcPr>
            <w:tcW w:w="1417" w:type="dxa"/>
            <w:tcBorders>
              <w:top w:val="nil"/>
              <w:left w:val="nil"/>
              <w:bottom w:val="nil"/>
              <w:right w:val="nil"/>
            </w:tcBorders>
            <w:shd w:val="clear" w:color="000000" w:fill="FFFFFF"/>
            <w:noWrap/>
            <w:vAlign w:val="center"/>
            <w:hideMark/>
          </w:tcPr>
          <w:p w14:paraId="0A357D3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1.913,63</w:t>
            </w:r>
          </w:p>
        </w:tc>
        <w:tc>
          <w:tcPr>
            <w:tcW w:w="992" w:type="dxa"/>
            <w:tcBorders>
              <w:top w:val="nil"/>
              <w:left w:val="nil"/>
              <w:bottom w:val="nil"/>
              <w:right w:val="nil"/>
            </w:tcBorders>
            <w:shd w:val="clear" w:color="000000" w:fill="FFFFFF"/>
            <w:noWrap/>
            <w:vAlign w:val="center"/>
            <w:hideMark/>
          </w:tcPr>
          <w:p w14:paraId="4111726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1,20</w:t>
            </w:r>
          </w:p>
        </w:tc>
      </w:tr>
      <w:tr w:rsidR="00FB4E04" w:rsidRPr="00C4732B" w14:paraId="5BD38FE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A8C50B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402A8C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4212</w:t>
            </w:r>
          </w:p>
        </w:tc>
        <w:tc>
          <w:tcPr>
            <w:tcW w:w="5671" w:type="dxa"/>
            <w:tcBorders>
              <w:top w:val="nil"/>
              <w:left w:val="nil"/>
              <w:bottom w:val="nil"/>
              <w:right w:val="nil"/>
            </w:tcBorders>
            <w:shd w:val="clear" w:color="auto" w:fill="auto"/>
            <w:noWrap/>
            <w:hideMark/>
          </w:tcPr>
          <w:p w14:paraId="051171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Poslovni objekti</w:t>
            </w:r>
          </w:p>
        </w:tc>
        <w:tc>
          <w:tcPr>
            <w:tcW w:w="1418" w:type="dxa"/>
            <w:tcBorders>
              <w:top w:val="nil"/>
              <w:left w:val="nil"/>
              <w:bottom w:val="nil"/>
              <w:right w:val="nil"/>
            </w:tcBorders>
            <w:shd w:val="clear" w:color="auto" w:fill="auto"/>
            <w:noWrap/>
            <w:vAlign w:val="center"/>
            <w:hideMark/>
          </w:tcPr>
          <w:p w14:paraId="0934416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65EDB6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1.913,63</w:t>
            </w:r>
          </w:p>
        </w:tc>
        <w:tc>
          <w:tcPr>
            <w:tcW w:w="992" w:type="dxa"/>
            <w:tcBorders>
              <w:top w:val="nil"/>
              <w:left w:val="nil"/>
              <w:bottom w:val="nil"/>
              <w:right w:val="nil"/>
            </w:tcBorders>
            <w:shd w:val="clear" w:color="auto" w:fill="auto"/>
            <w:noWrap/>
            <w:vAlign w:val="center"/>
            <w:hideMark/>
          </w:tcPr>
          <w:p w14:paraId="10139F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7C3EB4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5E45B5CA" w14:textId="335ADE8B"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3150, ODRŽAVANJE KOMUNALNE INFRASTRUKTURE NA PODRUČJU OPĆINE SV. LOVREČ</w:t>
            </w:r>
          </w:p>
        </w:tc>
        <w:tc>
          <w:tcPr>
            <w:tcW w:w="1418" w:type="dxa"/>
            <w:tcBorders>
              <w:top w:val="nil"/>
              <w:left w:val="nil"/>
              <w:bottom w:val="nil"/>
              <w:right w:val="nil"/>
            </w:tcBorders>
            <w:shd w:val="clear" w:color="000000" w:fill="8B8B8B"/>
            <w:noWrap/>
            <w:vAlign w:val="center"/>
            <w:hideMark/>
          </w:tcPr>
          <w:p w14:paraId="335BEAC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1.395.000,00</w:t>
            </w:r>
          </w:p>
        </w:tc>
        <w:tc>
          <w:tcPr>
            <w:tcW w:w="1417" w:type="dxa"/>
            <w:tcBorders>
              <w:top w:val="nil"/>
              <w:left w:val="nil"/>
              <w:bottom w:val="nil"/>
              <w:right w:val="nil"/>
            </w:tcBorders>
            <w:shd w:val="clear" w:color="000000" w:fill="8B8B8B"/>
            <w:noWrap/>
            <w:vAlign w:val="center"/>
            <w:hideMark/>
          </w:tcPr>
          <w:p w14:paraId="21D1013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308.869,60</w:t>
            </w:r>
          </w:p>
        </w:tc>
        <w:tc>
          <w:tcPr>
            <w:tcW w:w="992" w:type="dxa"/>
            <w:tcBorders>
              <w:top w:val="nil"/>
              <w:left w:val="nil"/>
              <w:bottom w:val="nil"/>
              <w:right w:val="nil"/>
            </w:tcBorders>
            <w:shd w:val="clear" w:color="000000" w:fill="8B8B8B"/>
            <w:noWrap/>
            <w:vAlign w:val="center"/>
            <w:hideMark/>
          </w:tcPr>
          <w:p w14:paraId="6A28514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22,14</w:t>
            </w:r>
          </w:p>
        </w:tc>
      </w:tr>
      <w:tr w:rsidR="00FB4E04" w:rsidRPr="00C4732B" w14:paraId="1B48631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2253F9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A315001, Održavanje čistoće javnih prometnih površina i ostalo čišćenje</w:t>
            </w:r>
          </w:p>
        </w:tc>
        <w:tc>
          <w:tcPr>
            <w:tcW w:w="1418" w:type="dxa"/>
            <w:tcBorders>
              <w:top w:val="nil"/>
              <w:left w:val="nil"/>
              <w:bottom w:val="nil"/>
              <w:right w:val="nil"/>
            </w:tcBorders>
            <w:shd w:val="clear" w:color="000000" w:fill="A3A3A3"/>
            <w:noWrap/>
            <w:vAlign w:val="center"/>
            <w:hideMark/>
          </w:tcPr>
          <w:p w14:paraId="0A05139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175.000,00</w:t>
            </w:r>
          </w:p>
        </w:tc>
        <w:tc>
          <w:tcPr>
            <w:tcW w:w="1417" w:type="dxa"/>
            <w:tcBorders>
              <w:top w:val="nil"/>
              <w:left w:val="nil"/>
              <w:bottom w:val="nil"/>
              <w:right w:val="nil"/>
            </w:tcBorders>
            <w:shd w:val="clear" w:color="000000" w:fill="A3A3A3"/>
            <w:noWrap/>
            <w:vAlign w:val="center"/>
            <w:hideMark/>
          </w:tcPr>
          <w:p w14:paraId="05FE71C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55.161,15</w:t>
            </w:r>
          </w:p>
        </w:tc>
        <w:tc>
          <w:tcPr>
            <w:tcW w:w="992" w:type="dxa"/>
            <w:tcBorders>
              <w:top w:val="nil"/>
              <w:left w:val="nil"/>
              <w:bottom w:val="nil"/>
              <w:right w:val="nil"/>
            </w:tcBorders>
            <w:shd w:val="clear" w:color="000000" w:fill="A3A3A3"/>
            <w:noWrap/>
            <w:vAlign w:val="center"/>
            <w:hideMark/>
          </w:tcPr>
          <w:p w14:paraId="0D5F478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31,52</w:t>
            </w:r>
          </w:p>
        </w:tc>
      </w:tr>
      <w:tr w:rsidR="00FB4E04" w:rsidRPr="00C4732B" w14:paraId="7F17D3C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30DF05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8C975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44771B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85FD26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B95B10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0240D4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21F09A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4BC14A5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514DD82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517B260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C6F798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076151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8B4CE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6B5876D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125.000,00</w:t>
            </w:r>
          </w:p>
        </w:tc>
        <w:tc>
          <w:tcPr>
            <w:tcW w:w="1417" w:type="dxa"/>
            <w:tcBorders>
              <w:top w:val="nil"/>
              <w:left w:val="nil"/>
              <w:bottom w:val="nil"/>
              <w:right w:val="nil"/>
            </w:tcBorders>
            <w:shd w:val="clear" w:color="000000" w:fill="D9D9D9"/>
            <w:noWrap/>
            <w:vAlign w:val="center"/>
            <w:hideMark/>
          </w:tcPr>
          <w:p w14:paraId="6F32DAD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55.161,15</w:t>
            </w:r>
          </w:p>
        </w:tc>
        <w:tc>
          <w:tcPr>
            <w:tcW w:w="992" w:type="dxa"/>
            <w:tcBorders>
              <w:top w:val="nil"/>
              <w:left w:val="nil"/>
              <w:bottom w:val="nil"/>
              <w:right w:val="nil"/>
            </w:tcBorders>
            <w:shd w:val="clear" w:color="000000" w:fill="D9D9D9"/>
            <w:noWrap/>
            <w:vAlign w:val="center"/>
            <w:hideMark/>
          </w:tcPr>
          <w:p w14:paraId="0D02D37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44,13</w:t>
            </w:r>
          </w:p>
        </w:tc>
      </w:tr>
      <w:tr w:rsidR="00FB4E04" w:rsidRPr="00C4732B" w14:paraId="14AFE00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D136C3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D2C676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6B87D54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550EC0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125.000,00</w:t>
            </w:r>
          </w:p>
        </w:tc>
        <w:tc>
          <w:tcPr>
            <w:tcW w:w="1417" w:type="dxa"/>
            <w:tcBorders>
              <w:top w:val="nil"/>
              <w:left w:val="nil"/>
              <w:bottom w:val="nil"/>
              <w:right w:val="nil"/>
            </w:tcBorders>
            <w:shd w:val="clear" w:color="000000" w:fill="FFFFFF"/>
            <w:noWrap/>
            <w:vAlign w:val="center"/>
            <w:hideMark/>
          </w:tcPr>
          <w:p w14:paraId="4D865A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55.161,15</w:t>
            </w:r>
          </w:p>
        </w:tc>
        <w:tc>
          <w:tcPr>
            <w:tcW w:w="992" w:type="dxa"/>
            <w:tcBorders>
              <w:top w:val="nil"/>
              <w:left w:val="nil"/>
              <w:bottom w:val="nil"/>
              <w:right w:val="nil"/>
            </w:tcBorders>
            <w:shd w:val="clear" w:color="000000" w:fill="FFFFFF"/>
            <w:noWrap/>
            <w:vAlign w:val="center"/>
            <w:hideMark/>
          </w:tcPr>
          <w:p w14:paraId="363E723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44,13</w:t>
            </w:r>
          </w:p>
        </w:tc>
      </w:tr>
      <w:tr w:rsidR="00FB4E04" w:rsidRPr="00C4732B" w14:paraId="6567FDD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A331E2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6197AD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2A896EE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757173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0A3C85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37.009,90</w:t>
            </w:r>
          </w:p>
        </w:tc>
        <w:tc>
          <w:tcPr>
            <w:tcW w:w="992" w:type="dxa"/>
            <w:tcBorders>
              <w:top w:val="nil"/>
              <w:left w:val="nil"/>
              <w:bottom w:val="nil"/>
              <w:right w:val="nil"/>
            </w:tcBorders>
            <w:shd w:val="clear" w:color="auto" w:fill="auto"/>
            <w:noWrap/>
            <w:vAlign w:val="center"/>
            <w:hideMark/>
          </w:tcPr>
          <w:p w14:paraId="064A248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B51EA9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183420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388131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3236</w:t>
            </w:r>
          </w:p>
        </w:tc>
        <w:tc>
          <w:tcPr>
            <w:tcW w:w="5671" w:type="dxa"/>
            <w:tcBorders>
              <w:top w:val="nil"/>
              <w:left w:val="nil"/>
              <w:bottom w:val="nil"/>
              <w:right w:val="nil"/>
            </w:tcBorders>
            <w:shd w:val="clear" w:color="auto" w:fill="auto"/>
            <w:noWrap/>
            <w:hideMark/>
          </w:tcPr>
          <w:p w14:paraId="1650C3A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Zdravstvene i veterinarske usluge</w:t>
            </w:r>
          </w:p>
        </w:tc>
        <w:tc>
          <w:tcPr>
            <w:tcW w:w="1418" w:type="dxa"/>
            <w:tcBorders>
              <w:top w:val="nil"/>
              <w:left w:val="nil"/>
              <w:bottom w:val="nil"/>
              <w:right w:val="nil"/>
            </w:tcBorders>
            <w:shd w:val="clear" w:color="auto" w:fill="auto"/>
            <w:noWrap/>
            <w:vAlign w:val="center"/>
            <w:hideMark/>
          </w:tcPr>
          <w:p w14:paraId="336DB76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119CDA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18.151,25</w:t>
            </w:r>
          </w:p>
        </w:tc>
        <w:tc>
          <w:tcPr>
            <w:tcW w:w="992" w:type="dxa"/>
            <w:tcBorders>
              <w:top w:val="nil"/>
              <w:left w:val="nil"/>
              <w:bottom w:val="nil"/>
              <w:right w:val="nil"/>
            </w:tcBorders>
            <w:shd w:val="clear" w:color="auto" w:fill="auto"/>
            <w:noWrap/>
            <w:vAlign w:val="center"/>
            <w:hideMark/>
          </w:tcPr>
          <w:p w14:paraId="25F38C1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CDA962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60A202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A315002, Održavanje javnih zelenih površina</w:t>
            </w:r>
          </w:p>
        </w:tc>
        <w:tc>
          <w:tcPr>
            <w:tcW w:w="1418" w:type="dxa"/>
            <w:tcBorders>
              <w:top w:val="nil"/>
              <w:left w:val="nil"/>
              <w:bottom w:val="nil"/>
              <w:right w:val="nil"/>
            </w:tcBorders>
            <w:shd w:val="clear" w:color="000000" w:fill="A3A3A3"/>
            <w:noWrap/>
            <w:vAlign w:val="center"/>
            <w:hideMark/>
          </w:tcPr>
          <w:p w14:paraId="4239040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290.000,00</w:t>
            </w:r>
          </w:p>
        </w:tc>
        <w:tc>
          <w:tcPr>
            <w:tcW w:w="1417" w:type="dxa"/>
            <w:tcBorders>
              <w:top w:val="nil"/>
              <w:left w:val="nil"/>
              <w:bottom w:val="nil"/>
              <w:right w:val="nil"/>
            </w:tcBorders>
            <w:shd w:val="clear" w:color="000000" w:fill="A3A3A3"/>
            <w:noWrap/>
            <w:vAlign w:val="center"/>
            <w:hideMark/>
          </w:tcPr>
          <w:p w14:paraId="735FB43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87.197,80</w:t>
            </w:r>
          </w:p>
        </w:tc>
        <w:tc>
          <w:tcPr>
            <w:tcW w:w="992" w:type="dxa"/>
            <w:tcBorders>
              <w:top w:val="nil"/>
              <w:left w:val="nil"/>
              <w:bottom w:val="nil"/>
              <w:right w:val="nil"/>
            </w:tcBorders>
            <w:shd w:val="clear" w:color="000000" w:fill="A3A3A3"/>
            <w:noWrap/>
            <w:vAlign w:val="center"/>
            <w:hideMark/>
          </w:tcPr>
          <w:p w14:paraId="39910E3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30,07</w:t>
            </w:r>
          </w:p>
        </w:tc>
      </w:tr>
      <w:tr w:rsidR="00FB4E04" w:rsidRPr="00C4732B" w14:paraId="0C7FE92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8BFA8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BB85E0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D9D9D9"/>
            <w:noWrap/>
            <w:vAlign w:val="center"/>
            <w:hideMark/>
          </w:tcPr>
          <w:p w14:paraId="3A4D72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8269DC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DD9568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21F914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014EEB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2E15C1F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13BFB78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FFFFFF"/>
            <w:noWrap/>
            <w:vAlign w:val="center"/>
            <w:hideMark/>
          </w:tcPr>
          <w:p w14:paraId="046243C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8CE4FD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16AAEA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5D8483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557260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3232</w:t>
            </w:r>
          </w:p>
        </w:tc>
        <w:tc>
          <w:tcPr>
            <w:tcW w:w="5671" w:type="dxa"/>
            <w:tcBorders>
              <w:top w:val="nil"/>
              <w:left w:val="nil"/>
              <w:bottom w:val="nil"/>
              <w:right w:val="nil"/>
            </w:tcBorders>
            <w:shd w:val="clear" w:color="auto" w:fill="auto"/>
            <w:noWrap/>
            <w:hideMark/>
          </w:tcPr>
          <w:p w14:paraId="0B5B597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tekućeg i investicijskog održavanja</w:t>
            </w:r>
          </w:p>
        </w:tc>
        <w:tc>
          <w:tcPr>
            <w:tcW w:w="1418" w:type="dxa"/>
            <w:tcBorders>
              <w:top w:val="nil"/>
              <w:left w:val="nil"/>
              <w:bottom w:val="nil"/>
              <w:right w:val="nil"/>
            </w:tcBorders>
            <w:shd w:val="clear" w:color="auto" w:fill="auto"/>
            <w:noWrap/>
            <w:vAlign w:val="center"/>
            <w:hideMark/>
          </w:tcPr>
          <w:p w14:paraId="4A83685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25B803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5B525A9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1BE20E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4B9DA1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18F04D0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140.000,00</w:t>
            </w:r>
          </w:p>
        </w:tc>
        <w:tc>
          <w:tcPr>
            <w:tcW w:w="1417" w:type="dxa"/>
            <w:tcBorders>
              <w:top w:val="nil"/>
              <w:left w:val="nil"/>
              <w:bottom w:val="nil"/>
              <w:right w:val="nil"/>
            </w:tcBorders>
            <w:shd w:val="clear" w:color="000000" w:fill="D9D9D9"/>
            <w:noWrap/>
            <w:vAlign w:val="center"/>
            <w:hideMark/>
          </w:tcPr>
          <w:p w14:paraId="066EBFD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87.197,80</w:t>
            </w:r>
          </w:p>
        </w:tc>
        <w:tc>
          <w:tcPr>
            <w:tcW w:w="992" w:type="dxa"/>
            <w:tcBorders>
              <w:top w:val="nil"/>
              <w:left w:val="nil"/>
              <w:bottom w:val="nil"/>
              <w:right w:val="nil"/>
            </w:tcBorders>
            <w:shd w:val="clear" w:color="000000" w:fill="D9D9D9"/>
            <w:noWrap/>
            <w:vAlign w:val="center"/>
            <w:hideMark/>
          </w:tcPr>
          <w:p w14:paraId="61C15A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62,28</w:t>
            </w:r>
          </w:p>
        </w:tc>
      </w:tr>
      <w:tr w:rsidR="00FB4E04" w:rsidRPr="00C4732B" w14:paraId="2083E96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60074D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A9018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65012FE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7997299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140.000,00</w:t>
            </w:r>
          </w:p>
        </w:tc>
        <w:tc>
          <w:tcPr>
            <w:tcW w:w="1417" w:type="dxa"/>
            <w:tcBorders>
              <w:top w:val="nil"/>
              <w:left w:val="nil"/>
              <w:bottom w:val="nil"/>
              <w:right w:val="nil"/>
            </w:tcBorders>
            <w:shd w:val="clear" w:color="000000" w:fill="FFFFFF"/>
            <w:noWrap/>
            <w:vAlign w:val="center"/>
            <w:hideMark/>
          </w:tcPr>
          <w:p w14:paraId="4D413D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87.197,80</w:t>
            </w:r>
          </w:p>
        </w:tc>
        <w:tc>
          <w:tcPr>
            <w:tcW w:w="992" w:type="dxa"/>
            <w:tcBorders>
              <w:top w:val="nil"/>
              <w:left w:val="nil"/>
              <w:bottom w:val="nil"/>
              <w:right w:val="nil"/>
            </w:tcBorders>
            <w:shd w:val="clear" w:color="000000" w:fill="FFFFFF"/>
            <w:noWrap/>
            <w:vAlign w:val="center"/>
            <w:hideMark/>
          </w:tcPr>
          <w:p w14:paraId="5AD10A4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62,28</w:t>
            </w:r>
          </w:p>
        </w:tc>
      </w:tr>
      <w:tr w:rsidR="00FB4E04" w:rsidRPr="00C4732B" w14:paraId="5AD1B69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F9D392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DA684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082B97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0B4E18A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6349F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79.198,31</w:t>
            </w:r>
          </w:p>
        </w:tc>
        <w:tc>
          <w:tcPr>
            <w:tcW w:w="992" w:type="dxa"/>
            <w:tcBorders>
              <w:top w:val="nil"/>
              <w:left w:val="nil"/>
              <w:bottom w:val="nil"/>
              <w:right w:val="nil"/>
            </w:tcBorders>
            <w:shd w:val="clear" w:color="auto" w:fill="auto"/>
            <w:noWrap/>
            <w:vAlign w:val="center"/>
            <w:hideMark/>
          </w:tcPr>
          <w:p w14:paraId="4BD58EB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4DF5D1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A566EB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0E2FEC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3239</w:t>
            </w:r>
          </w:p>
        </w:tc>
        <w:tc>
          <w:tcPr>
            <w:tcW w:w="5671" w:type="dxa"/>
            <w:tcBorders>
              <w:top w:val="nil"/>
              <w:left w:val="nil"/>
              <w:bottom w:val="nil"/>
              <w:right w:val="nil"/>
            </w:tcBorders>
            <w:shd w:val="clear" w:color="auto" w:fill="auto"/>
            <w:noWrap/>
            <w:hideMark/>
          </w:tcPr>
          <w:p w14:paraId="3F5437D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usluge</w:t>
            </w:r>
          </w:p>
        </w:tc>
        <w:tc>
          <w:tcPr>
            <w:tcW w:w="1418" w:type="dxa"/>
            <w:tcBorders>
              <w:top w:val="nil"/>
              <w:left w:val="nil"/>
              <w:bottom w:val="nil"/>
              <w:right w:val="nil"/>
            </w:tcBorders>
            <w:shd w:val="clear" w:color="auto" w:fill="auto"/>
            <w:noWrap/>
            <w:vAlign w:val="center"/>
            <w:hideMark/>
          </w:tcPr>
          <w:p w14:paraId="1CEFD5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2F3AE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7.999,49</w:t>
            </w:r>
          </w:p>
        </w:tc>
        <w:tc>
          <w:tcPr>
            <w:tcW w:w="992" w:type="dxa"/>
            <w:tcBorders>
              <w:top w:val="nil"/>
              <w:left w:val="nil"/>
              <w:bottom w:val="nil"/>
              <w:right w:val="nil"/>
            </w:tcBorders>
            <w:shd w:val="clear" w:color="auto" w:fill="auto"/>
            <w:noWrap/>
            <w:vAlign w:val="center"/>
            <w:hideMark/>
          </w:tcPr>
          <w:p w14:paraId="296E3B2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D9B0D8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8024D9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A315003, Održavanje nerazvrstanih cesta</w:t>
            </w:r>
          </w:p>
        </w:tc>
        <w:tc>
          <w:tcPr>
            <w:tcW w:w="1418" w:type="dxa"/>
            <w:tcBorders>
              <w:top w:val="nil"/>
              <w:left w:val="nil"/>
              <w:bottom w:val="nil"/>
              <w:right w:val="nil"/>
            </w:tcBorders>
            <w:shd w:val="clear" w:color="000000" w:fill="A3A3A3"/>
            <w:noWrap/>
            <w:vAlign w:val="center"/>
            <w:hideMark/>
          </w:tcPr>
          <w:p w14:paraId="5B67495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440.000,00</w:t>
            </w:r>
          </w:p>
        </w:tc>
        <w:tc>
          <w:tcPr>
            <w:tcW w:w="1417" w:type="dxa"/>
            <w:tcBorders>
              <w:top w:val="nil"/>
              <w:left w:val="nil"/>
              <w:bottom w:val="nil"/>
              <w:right w:val="nil"/>
            </w:tcBorders>
            <w:shd w:val="clear" w:color="000000" w:fill="A3A3A3"/>
            <w:noWrap/>
            <w:vAlign w:val="center"/>
            <w:hideMark/>
          </w:tcPr>
          <w:p w14:paraId="64DF196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147.216,90</w:t>
            </w:r>
          </w:p>
        </w:tc>
        <w:tc>
          <w:tcPr>
            <w:tcW w:w="992" w:type="dxa"/>
            <w:tcBorders>
              <w:top w:val="nil"/>
              <w:left w:val="nil"/>
              <w:bottom w:val="nil"/>
              <w:right w:val="nil"/>
            </w:tcBorders>
            <w:shd w:val="clear" w:color="000000" w:fill="A3A3A3"/>
            <w:noWrap/>
            <w:vAlign w:val="center"/>
            <w:hideMark/>
          </w:tcPr>
          <w:p w14:paraId="5DDE8B8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33,46</w:t>
            </w:r>
          </w:p>
        </w:tc>
      </w:tr>
      <w:tr w:rsidR="00FB4E04" w:rsidRPr="00C4732B" w14:paraId="1B58F92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0631EA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759BDD5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110.000,00</w:t>
            </w:r>
          </w:p>
        </w:tc>
        <w:tc>
          <w:tcPr>
            <w:tcW w:w="1417" w:type="dxa"/>
            <w:tcBorders>
              <w:top w:val="nil"/>
              <w:left w:val="nil"/>
              <w:bottom w:val="nil"/>
              <w:right w:val="nil"/>
            </w:tcBorders>
            <w:shd w:val="clear" w:color="000000" w:fill="D9D9D9"/>
            <w:noWrap/>
            <w:vAlign w:val="center"/>
            <w:hideMark/>
          </w:tcPr>
          <w:p w14:paraId="35939A0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A8A011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14280F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F5ACAF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92A683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0AECB5B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3603D5A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303798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5FEBB9C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EAE6C8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F5BACF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B06B8E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6BF11CF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1BF1D4E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auto" w:fill="auto"/>
            <w:noWrap/>
            <w:vAlign w:val="center"/>
            <w:hideMark/>
          </w:tcPr>
          <w:p w14:paraId="4E9555A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52032BA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584F4A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487309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3160FD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300.000,00</w:t>
            </w:r>
          </w:p>
        </w:tc>
        <w:tc>
          <w:tcPr>
            <w:tcW w:w="1417" w:type="dxa"/>
            <w:tcBorders>
              <w:top w:val="nil"/>
              <w:left w:val="nil"/>
              <w:bottom w:val="nil"/>
              <w:right w:val="nil"/>
            </w:tcBorders>
            <w:shd w:val="clear" w:color="000000" w:fill="D9D9D9"/>
            <w:noWrap/>
            <w:vAlign w:val="center"/>
            <w:hideMark/>
          </w:tcPr>
          <w:p w14:paraId="7662DD7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147.216,90</w:t>
            </w:r>
          </w:p>
        </w:tc>
        <w:tc>
          <w:tcPr>
            <w:tcW w:w="992" w:type="dxa"/>
            <w:tcBorders>
              <w:top w:val="nil"/>
              <w:left w:val="nil"/>
              <w:bottom w:val="nil"/>
              <w:right w:val="nil"/>
            </w:tcBorders>
            <w:shd w:val="clear" w:color="000000" w:fill="D9D9D9"/>
            <w:noWrap/>
            <w:vAlign w:val="center"/>
            <w:hideMark/>
          </w:tcPr>
          <w:p w14:paraId="49D7592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49,07</w:t>
            </w:r>
          </w:p>
        </w:tc>
      </w:tr>
      <w:tr w:rsidR="00FB4E04" w:rsidRPr="00C4732B" w14:paraId="38BE336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8AB8F2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8A094A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3372B1D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521C63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2490416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350,03</w:t>
            </w:r>
          </w:p>
        </w:tc>
        <w:tc>
          <w:tcPr>
            <w:tcW w:w="992" w:type="dxa"/>
            <w:tcBorders>
              <w:top w:val="nil"/>
              <w:left w:val="nil"/>
              <w:bottom w:val="nil"/>
              <w:right w:val="nil"/>
            </w:tcBorders>
            <w:shd w:val="clear" w:color="000000" w:fill="FFFFFF"/>
            <w:noWrap/>
            <w:vAlign w:val="center"/>
            <w:hideMark/>
          </w:tcPr>
          <w:p w14:paraId="4D28FE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1,75</w:t>
            </w:r>
          </w:p>
        </w:tc>
      </w:tr>
      <w:tr w:rsidR="00FB4E04" w:rsidRPr="00C4732B" w14:paraId="5621545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3C684A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1DBE8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3221</w:t>
            </w:r>
          </w:p>
        </w:tc>
        <w:tc>
          <w:tcPr>
            <w:tcW w:w="5671" w:type="dxa"/>
            <w:tcBorders>
              <w:top w:val="nil"/>
              <w:left w:val="nil"/>
              <w:bottom w:val="nil"/>
              <w:right w:val="nil"/>
            </w:tcBorders>
            <w:shd w:val="clear" w:color="auto" w:fill="auto"/>
            <w:noWrap/>
            <w:hideMark/>
          </w:tcPr>
          <w:p w14:paraId="0C656F1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Uredski materijal i ostali materijalni rashodi</w:t>
            </w:r>
          </w:p>
        </w:tc>
        <w:tc>
          <w:tcPr>
            <w:tcW w:w="1418" w:type="dxa"/>
            <w:tcBorders>
              <w:top w:val="nil"/>
              <w:left w:val="nil"/>
              <w:bottom w:val="nil"/>
              <w:right w:val="nil"/>
            </w:tcBorders>
            <w:shd w:val="clear" w:color="auto" w:fill="auto"/>
            <w:noWrap/>
            <w:vAlign w:val="center"/>
            <w:hideMark/>
          </w:tcPr>
          <w:p w14:paraId="2A63A02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475D5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350,03</w:t>
            </w:r>
          </w:p>
        </w:tc>
        <w:tc>
          <w:tcPr>
            <w:tcW w:w="992" w:type="dxa"/>
            <w:tcBorders>
              <w:top w:val="nil"/>
              <w:left w:val="nil"/>
              <w:bottom w:val="nil"/>
              <w:right w:val="nil"/>
            </w:tcBorders>
            <w:shd w:val="clear" w:color="auto" w:fill="auto"/>
            <w:noWrap/>
            <w:vAlign w:val="center"/>
            <w:hideMark/>
          </w:tcPr>
          <w:p w14:paraId="37947A3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233E18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7AC741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DEDF6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7D08728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481DBE3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280.000,00</w:t>
            </w:r>
          </w:p>
        </w:tc>
        <w:tc>
          <w:tcPr>
            <w:tcW w:w="1417" w:type="dxa"/>
            <w:tcBorders>
              <w:top w:val="nil"/>
              <w:left w:val="nil"/>
              <w:bottom w:val="nil"/>
              <w:right w:val="nil"/>
            </w:tcBorders>
            <w:shd w:val="clear" w:color="auto" w:fill="auto"/>
            <w:noWrap/>
            <w:vAlign w:val="center"/>
            <w:hideMark/>
          </w:tcPr>
          <w:p w14:paraId="10E7916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146.866,87</w:t>
            </w:r>
          </w:p>
        </w:tc>
        <w:tc>
          <w:tcPr>
            <w:tcW w:w="992" w:type="dxa"/>
            <w:tcBorders>
              <w:top w:val="nil"/>
              <w:left w:val="nil"/>
              <w:bottom w:val="nil"/>
              <w:right w:val="nil"/>
            </w:tcBorders>
            <w:shd w:val="clear" w:color="auto" w:fill="auto"/>
            <w:noWrap/>
            <w:vAlign w:val="center"/>
            <w:hideMark/>
          </w:tcPr>
          <w:p w14:paraId="1EC2CCB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52,45</w:t>
            </w:r>
          </w:p>
        </w:tc>
      </w:tr>
      <w:tr w:rsidR="00FB4E04" w:rsidRPr="00C4732B" w14:paraId="38A8BB8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B5F73C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7E93F3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3232</w:t>
            </w:r>
          </w:p>
        </w:tc>
        <w:tc>
          <w:tcPr>
            <w:tcW w:w="5671" w:type="dxa"/>
            <w:tcBorders>
              <w:top w:val="nil"/>
              <w:left w:val="nil"/>
              <w:bottom w:val="nil"/>
              <w:right w:val="nil"/>
            </w:tcBorders>
            <w:shd w:val="clear" w:color="auto" w:fill="auto"/>
            <w:noWrap/>
            <w:hideMark/>
          </w:tcPr>
          <w:p w14:paraId="7A2AAAA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tekućeg i investicijskog održavanja</w:t>
            </w:r>
          </w:p>
        </w:tc>
        <w:tc>
          <w:tcPr>
            <w:tcW w:w="1418" w:type="dxa"/>
            <w:tcBorders>
              <w:top w:val="nil"/>
              <w:left w:val="nil"/>
              <w:bottom w:val="nil"/>
              <w:right w:val="nil"/>
            </w:tcBorders>
            <w:shd w:val="clear" w:color="auto" w:fill="auto"/>
            <w:noWrap/>
            <w:vAlign w:val="center"/>
            <w:hideMark/>
          </w:tcPr>
          <w:p w14:paraId="51E1665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716F8B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127.116,87</w:t>
            </w:r>
          </w:p>
        </w:tc>
        <w:tc>
          <w:tcPr>
            <w:tcW w:w="992" w:type="dxa"/>
            <w:tcBorders>
              <w:top w:val="nil"/>
              <w:left w:val="nil"/>
              <w:bottom w:val="nil"/>
              <w:right w:val="nil"/>
            </w:tcBorders>
            <w:shd w:val="clear" w:color="auto" w:fill="auto"/>
            <w:noWrap/>
            <w:vAlign w:val="center"/>
            <w:hideMark/>
          </w:tcPr>
          <w:p w14:paraId="675165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3AC56A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C2F017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258CAE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536D36D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1FDCD89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2D6921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19.750,00</w:t>
            </w:r>
          </w:p>
        </w:tc>
        <w:tc>
          <w:tcPr>
            <w:tcW w:w="992" w:type="dxa"/>
            <w:tcBorders>
              <w:top w:val="nil"/>
              <w:left w:val="nil"/>
              <w:bottom w:val="nil"/>
              <w:right w:val="nil"/>
            </w:tcBorders>
            <w:shd w:val="clear" w:color="auto" w:fill="auto"/>
            <w:noWrap/>
            <w:vAlign w:val="center"/>
            <w:hideMark/>
          </w:tcPr>
          <w:p w14:paraId="7CB054A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1E61B8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584EFE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61, Donacije</w:t>
            </w:r>
          </w:p>
        </w:tc>
        <w:tc>
          <w:tcPr>
            <w:tcW w:w="1418" w:type="dxa"/>
            <w:tcBorders>
              <w:top w:val="nil"/>
              <w:left w:val="nil"/>
              <w:bottom w:val="nil"/>
              <w:right w:val="nil"/>
            </w:tcBorders>
            <w:shd w:val="clear" w:color="000000" w:fill="D9D9D9"/>
            <w:noWrap/>
            <w:vAlign w:val="center"/>
            <w:hideMark/>
          </w:tcPr>
          <w:p w14:paraId="67F4435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3B5786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7BD3D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C1841F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3BBC2D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52FA5E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2FFC4DE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7D469A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FFFFFF"/>
            <w:noWrap/>
            <w:vAlign w:val="center"/>
            <w:hideMark/>
          </w:tcPr>
          <w:p w14:paraId="4B20AE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FE194D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FF7C9F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9A87C19"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FADA83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341B3D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141B795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197EB9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7C3673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B2E8FF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00BAB6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0ABC2BE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3232</w:t>
            </w:r>
          </w:p>
        </w:tc>
        <w:tc>
          <w:tcPr>
            <w:tcW w:w="5671" w:type="dxa"/>
            <w:tcBorders>
              <w:top w:val="nil"/>
              <w:left w:val="nil"/>
              <w:bottom w:val="nil"/>
              <w:right w:val="nil"/>
            </w:tcBorders>
            <w:shd w:val="clear" w:color="auto" w:fill="auto"/>
            <w:noWrap/>
            <w:hideMark/>
          </w:tcPr>
          <w:p w14:paraId="6FECCC2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Usluge tekućeg i investicijskog održavanja</w:t>
            </w:r>
          </w:p>
        </w:tc>
        <w:tc>
          <w:tcPr>
            <w:tcW w:w="1418" w:type="dxa"/>
            <w:tcBorders>
              <w:top w:val="nil"/>
              <w:left w:val="nil"/>
              <w:bottom w:val="nil"/>
              <w:right w:val="nil"/>
            </w:tcBorders>
            <w:shd w:val="clear" w:color="auto" w:fill="auto"/>
            <w:noWrap/>
            <w:vAlign w:val="center"/>
            <w:hideMark/>
          </w:tcPr>
          <w:p w14:paraId="6A5FE2F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4499F32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112D9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2BAB60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454C9D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A315004, Održavanje javne rasvjete</w:t>
            </w:r>
          </w:p>
        </w:tc>
        <w:tc>
          <w:tcPr>
            <w:tcW w:w="1418" w:type="dxa"/>
            <w:tcBorders>
              <w:top w:val="nil"/>
              <w:left w:val="nil"/>
              <w:bottom w:val="nil"/>
              <w:right w:val="nil"/>
            </w:tcBorders>
            <w:shd w:val="clear" w:color="000000" w:fill="A3A3A3"/>
            <w:noWrap/>
            <w:vAlign w:val="center"/>
            <w:hideMark/>
          </w:tcPr>
          <w:p w14:paraId="33D1482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390.000,00</w:t>
            </w:r>
          </w:p>
        </w:tc>
        <w:tc>
          <w:tcPr>
            <w:tcW w:w="1417" w:type="dxa"/>
            <w:tcBorders>
              <w:top w:val="nil"/>
              <w:left w:val="nil"/>
              <w:bottom w:val="nil"/>
              <w:right w:val="nil"/>
            </w:tcBorders>
            <w:shd w:val="clear" w:color="000000" w:fill="A3A3A3"/>
            <w:noWrap/>
            <w:vAlign w:val="center"/>
            <w:hideMark/>
          </w:tcPr>
          <w:p w14:paraId="7BFFF78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5C8C859"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04E7EE5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FE51CA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388254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D9D9D9"/>
            <w:noWrap/>
            <w:vAlign w:val="center"/>
            <w:hideMark/>
          </w:tcPr>
          <w:p w14:paraId="14DBBE3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D1DA24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C8CBCB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0AE4F7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A2AC73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6628898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3C30DB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18C9ADA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0C18C00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86DDAF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E318ED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E4131A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6619ECC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0B9DF28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auto" w:fill="auto"/>
            <w:noWrap/>
            <w:vAlign w:val="center"/>
            <w:hideMark/>
          </w:tcPr>
          <w:p w14:paraId="23B065A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41377AC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FB830D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9770C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672E30D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290.000,00</w:t>
            </w:r>
          </w:p>
        </w:tc>
        <w:tc>
          <w:tcPr>
            <w:tcW w:w="1417" w:type="dxa"/>
            <w:tcBorders>
              <w:top w:val="nil"/>
              <w:left w:val="nil"/>
              <w:bottom w:val="nil"/>
              <w:right w:val="nil"/>
            </w:tcBorders>
            <w:shd w:val="clear" w:color="000000" w:fill="D9D9D9"/>
            <w:noWrap/>
            <w:vAlign w:val="center"/>
            <w:hideMark/>
          </w:tcPr>
          <w:p w14:paraId="23F5E6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B949F8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D3B1E5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8378B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5DDE91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0D448EE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1A2BAC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200.000,00</w:t>
            </w:r>
          </w:p>
        </w:tc>
        <w:tc>
          <w:tcPr>
            <w:tcW w:w="1417" w:type="dxa"/>
            <w:tcBorders>
              <w:top w:val="nil"/>
              <w:left w:val="nil"/>
              <w:bottom w:val="nil"/>
              <w:right w:val="nil"/>
            </w:tcBorders>
            <w:shd w:val="clear" w:color="000000" w:fill="FFFFFF"/>
            <w:noWrap/>
            <w:vAlign w:val="center"/>
            <w:hideMark/>
          </w:tcPr>
          <w:p w14:paraId="6FA57C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AA23E4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4EA706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0083B4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6D647C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558CF1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1B07F2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90.000,00</w:t>
            </w:r>
          </w:p>
        </w:tc>
        <w:tc>
          <w:tcPr>
            <w:tcW w:w="1417" w:type="dxa"/>
            <w:tcBorders>
              <w:top w:val="nil"/>
              <w:left w:val="nil"/>
              <w:bottom w:val="nil"/>
              <w:right w:val="nil"/>
            </w:tcBorders>
            <w:shd w:val="clear" w:color="auto" w:fill="auto"/>
            <w:noWrap/>
            <w:vAlign w:val="center"/>
            <w:hideMark/>
          </w:tcPr>
          <w:p w14:paraId="7E05D92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416904D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B672F8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60E7459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A315005, Održavanje groblja</w:t>
            </w:r>
          </w:p>
        </w:tc>
        <w:tc>
          <w:tcPr>
            <w:tcW w:w="1418" w:type="dxa"/>
            <w:tcBorders>
              <w:top w:val="nil"/>
              <w:left w:val="nil"/>
              <w:bottom w:val="nil"/>
              <w:right w:val="nil"/>
            </w:tcBorders>
            <w:shd w:val="clear" w:color="000000" w:fill="A3A3A3"/>
            <w:noWrap/>
            <w:vAlign w:val="center"/>
            <w:hideMark/>
          </w:tcPr>
          <w:p w14:paraId="2366470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w:t>
            </w:r>
          </w:p>
        </w:tc>
        <w:tc>
          <w:tcPr>
            <w:tcW w:w="1417" w:type="dxa"/>
            <w:tcBorders>
              <w:top w:val="nil"/>
              <w:left w:val="nil"/>
              <w:bottom w:val="nil"/>
              <w:right w:val="nil"/>
            </w:tcBorders>
            <w:shd w:val="clear" w:color="000000" w:fill="A3A3A3"/>
            <w:noWrap/>
            <w:vAlign w:val="center"/>
            <w:hideMark/>
          </w:tcPr>
          <w:p w14:paraId="3421BC4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19.293,75</w:t>
            </w:r>
          </w:p>
        </w:tc>
        <w:tc>
          <w:tcPr>
            <w:tcW w:w="992" w:type="dxa"/>
            <w:tcBorders>
              <w:top w:val="nil"/>
              <w:left w:val="nil"/>
              <w:bottom w:val="nil"/>
              <w:right w:val="nil"/>
            </w:tcBorders>
            <w:shd w:val="clear" w:color="000000" w:fill="A3A3A3"/>
            <w:noWrap/>
            <w:vAlign w:val="center"/>
            <w:hideMark/>
          </w:tcPr>
          <w:p w14:paraId="0D4140F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38,59</w:t>
            </w:r>
          </w:p>
        </w:tc>
      </w:tr>
      <w:tr w:rsidR="00FB4E04" w:rsidRPr="00C4732B" w14:paraId="4607A01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09662E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045CCEC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68DBEDF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19.293,75</w:t>
            </w:r>
          </w:p>
        </w:tc>
        <w:tc>
          <w:tcPr>
            <w:tcW w:w="992" w:type="dxa"/>
            <w:tcBorders>
              <w:top w:val="nil"/>
              <w:left w:val="nil"/>
              <w:bottom w:val="nil"/>
              <w:right w:val="nil"/>
            </w:tcBorders>
            <w:shd w:val="clear" w:color="000000" w:fill="D9D9D9"/>
            <w:noWrap/>
            <w:vAlign w:val="center"/>
            <w:hideMark/>
          </w:tcPr>
          <w:p w14:paraId="58440F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38,59</w:t>
            </w:r>
          </w:p>
        </w:tc>
      </w:tr>
      <w:tr w:rsidR="00FB4E04" w:rsidRPr="00C4732B" w14:paraId="36A4ED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D94A1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9F6AA4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46F0766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11FC631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1D9992D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19.293,75</w:t>
            </w:r>
          </w:p>
        </w:tc>
        <w:tc>
          <w:tcPr>
            <w:tcW w:w="992" w:type="dxa"/>
            <w:tcBorders>
              <w:top w:val="nil"/>
              <w:left w:val="nil"/>
              <w:bottom w:val="nil"/>
              <w:right w:val="nil"/>
            </w:tcBorders>
            <w:shd w:val="clear" w:color="000000" w:fill="FFFFFF"/>
            <w:noWrap/>
            <w:vAlign w:val="center"/>
            <w:hideMark/>
          </w:tcPr>
          <w:p w14:paraId="27A3168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38,59</w:t>
            </w:r>
          </w:p>
        </w:tc>
      </w:tr>
      <w:tr w:rsidR="00FB4E04" w:rsidRPr="00C4732B" w14:paraId="399CD2E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0475FC0"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D3148B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66BFEA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6B9BBAD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CCEEDD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19.293,75</w:t>
            </w:r>
          </w:p>
        </w:tc>
        <w:tc>
          <w:tcPr>
            <w:tcW w:w="992" w:type="dxa"/>
            <w:tcBorders>
              <w:top w:val="nil"/>
              <w:left w:val="nil"/>
              <w:bottom w:val="nil"/>
              <w:right w:val="nil"/>
            </w:tcBorders>
            <w:shd w:val="clear" w:color="auto" w:fill="auto"/>
            <w:noWrap/>
            <w:vAlign w:val="center"/>
            <w:hideMark/>
          </w:tcPr>
          <w:p w14:paraId="2986F61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345AAC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05411B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A315008, Održavanje javnih parkirališta</w:t>
            </w:r>
          </w:p>
        </w:tc>
        <w:tc>
          <w:tcPr>
            <w:tcW w:w="1418" w:type="dxa"/>
            <w:tcBorders>
              <w:top w:val="nil"/>
              <w:left w:val="nil"/>
              <w:bottom w:val="nil"/>
              <w:right w:val="nil"/>
            </w:tcBorders>
            <w:shd w:val="clear" w:color="000000" w:fill="A3A3A3"/>
            <w:noWrap/>
            <w:vAlign w:val="center"/>
            <w:hideMark/>
          </w:tcPr>
          <w:p w14:paraId="4438172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6127DCB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14C32C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B3BC7E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2B578F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6EFAD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6E025FA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6C1CE2F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BB12C7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F7140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6B285E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29C84A6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03DA6C6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1587B6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264AF9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B087E2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704A23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A315009, Održavanje građevina i uređaja javne namjene</w:t>
            </w:r>
          </w:p>
        </w:tc>
        <w:tc>
          <w:tcPr>
            <w:tcW w:w="1418" w:type="dxa"/>
            <w:tcBorders>
              <w:top w:val="nil"/>
              <w:left w:val="nil"/>
              <w:bottom w:val="nil"/>
              <w:right w:val="nil"/>
            </w:tcBorders>
            <w:shd w:val="clear" w:color="000000" w:fill="A3A3A3"/>
            <w:noWrap/>
            <w:vAlign w:val="center"/>
            <w:hideMark/>
          </w:tcPr>
          <w:p w14:paraId="27CEB8B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30.000,00</w:t>
            </w:r>
          </w:p>
        </w:tc>
        <w:tc>
          <w:tcPr>
            <w:tcW w:w="1417" w:type="dxa"/>
            <w:tcBorders>
              <w:top w:val="nil"/>
              <w:left w:val="nil"/>
              <w:bottom w:val="nil"/>
              <w:right w:val="nil"/>
            </w:tcBorders>
            <w:shd w:val="clear" w:color="000000" w:fill="A3A3A3"/>
            <w:noWrap/>
            <w:vAlign w:val="center"/>
            <w:hideMark/>
          </w:tcPr>
          <w:p w14:paraId="7BDCDFA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637DC55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56069B7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FDDBA4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383FEA2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3E029BB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51D746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EC6C10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686B8C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96AE1D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6466B6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5366766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43A6A33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AD029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745929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9E76AD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DFA1F9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7F9A656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6131FFC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auto" w:fill="auto"/>
            <w:noWrap/>
            <w:vAlign w:val="center"/>
            <w:hideMark/>
          </w:tcPr>
          <w:p w14:paraId="2B3C3AF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40AF7C6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5B2766" w:rsidRPr="00C4732B" w14:paraId="182C332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4A84F6A7" w14:textId="44E87F70" w:rsidR="005B2766" w:rsidRPr="00C4732B" w:rsidRDefault="005B2766" w:rsidP="005B2766">
            <w:pPr>
              <w:rPr>
                <w:rFonts w:ascii="Garamond" w:hAnsi="Garamond" w:cs="Arial"/>
                <w:color w:val="FFFFFF"/>
                <w:sz w:val="22"/>
                <w:szCs w:val="22"/>
                <w:lang w:val="hr-HR" w:eastAsia="hr-HR"/>
              </w:rPr>
            </w:pPr>
            <w:r w:rsidRPr="00C4732B">
              <w:rPr>
                <w:rFonts w:ascii="Garamond" w:hAnsi="Garamond" w:cs="Arial"/>
                <w:color w:val="000000"/>
                <w:sz w:val="22"/>
                <w:szCs w:val="22"/>
                <w:lang w:val="hr-HR" w:eastAsia="hr-HR"/>
              </w:rPr>
              <w:t> </w:t>
            </w:r>
            <w:r w:rsidRPr="00C4732B">
              <w:rPr>
                <w:rFonts w:ascii="Garamond" w:hAnsi="Garamond" w:cs="Arial"/>
                <w:b/>
                <w:bCs/>
                <w:color w:val="FFFFFF" w:themeColor="background1"/>
                <w:sz w:val="22"/>
                <w:szCs w:val="22"/>
                <w:lang w:val="hr-HR" w:eastAsia="hr-HR"/>
              </w:rPr>
              <w:t>Program: 3160, UPRAVLJANJE IMOVINOM U VLASNIŠTVU OPĆINE SV. LOVREČ</w:t>
            </w:r>
            <w:r w:rsidRPr="00C4732B">
              <w:rPr>
                <w:rFonts w:ascii="Garamond" w:hAnsi="Garamond" w:cs="Arial"/>
                <w:color w:val="FFFFFF"/>
                <w:sz w:val="22"/>
                <w:szCs w:val="22"/>
                <w:lang w:val="hr-HR" w:eastAsia="hr-HR"/>
              </w:rPr>
              <w:t> </w:t>
            </w:r>
          </w:p>
        </w:tc>
        <w:tc>
          <w:tcPr>
            <w:tcW w:w="1418" w:type="dxa"/>
            <w:tcBorders>
              <w:top w:val="nil"/>
              <w:left w:val="nil"/>
              <w:bottom w:val="nil"/>
              <w:right w:val="nil"/>
            </w:tcBorders>
            <w:shd w:val="clear" w:color="000000" w:fill="8B8B8B"/>
            <w:noWrap/>
            <w:vAlign w:val="center"/>
            <w:hideMark/>
          </w:tcPr>
          <w:p w14:paraId="69F7409A" w14:textId="77777777" w:rsidR="005B2766" w:rsidRPr="00C4732B" w:rsidRDefault="005B2766"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1.085.000,00</w:t>
            </w:r>
          </w:p>
        </w:tc>
        <w:tc>
          <w:tcPr>
            <w:tcW w:w="1417" w:type="dxa"/>
            <w:tcBorders>
              <w:top w:val="nil"/>
              <w:left w:val="nil"/>
              <w:bottom w:val="nil"/>
              <w:right w:val="nil"/>
            </w:tcBorders>
            <w:shd w:val="clear" w:color="000000" w:fill="8B8B8B"/>
            <w:noWrap/>
            <w:vAlign w:val="center"/>
            <w:hideMark/>
          </w:tcPr>
          <w:p w14:paraId="4ECC2FE2" w14:textId="77777777" w:rsidR="005B2766" w:rsidRPr="00C4732B" w:rsidRDefault="005B2766"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298.894,95</w:t>
            </w:r>
          </w:p>
        </w:tc>
        <w:tc>
          <w:tcPr>
            <w:tcW w:w="992" w:type="dxa"/>
            <w:tcBorders>
              <w:top w:val="nil"/>
              <w:left w:val="nil"/>
              <w:bottom w:val="nil"/>
              <w:right w:val="nil"/>
            </w:tcBorders>
            <w:shd w:val="clear" w:color="000000" w:fill="8B8B8B"/>
            <w:noWrap/>
            <w:vAlign w:val="center"/>
            <w:hideMark/>
          </w:tcPr>
          <w:p w14:paraId="0A55C9D2" w14:textId="77777777" w:rsidR="005B2766" w:rsidRPr="00C4732B" w:rsidRDefault="005B2766"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27,55</w:t>
            </w:r>
          </w:p>
        </w:tc>
      </w:tr>
      <w:tr w:rsidR="00FB4E04" w:rsidRPr="00C4732B" w14:paraId="49C1CA6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2B39CB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Aktivnost: A316008, Održavanje objekata u vlasništvu Općine Sv. Lovreč</w:t>
            </w:r>
          </w:p>
        </w:tc>
        <w:tc>
          <w:tcPr>
            <w:tcW w:w="1418" w:type="dxa"/>
            <w:tcBorders>
              <w:top w:val="nil"/>
              <w:left w:val="nil"/>
              <w:bottom w:val="nil"/>
              <w:right w:val="nil"/>
            </w:tcBorders>
            <w:shd w:val="clear" w:color="000000" w:fill="A3A3A3"/>
            <w:noWrap/>
            <w:vAlign w:val="center"/>
            <w:hideMark/>
          </w:tcPr>
          <w:p w14:paraId="6F90C74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285.000,00</w:t>
            </w:r>
          </w:p>
        </w:tc>
        <w:tc>
          <w:tcPr>
            <w:tcW w:w="1417" w:type="dxa"/>
            <w:tcBorders>
              <w:top w:val="nil"/>
              <w:left w:val="nil"/>
              <w:bottom w:val="nil"/>
              <w:right w:val="nil"/>
            </w:tcBorders>
            <w:shd w:val="clear" w:color="000000" w:fill="A3A3A3"/>
            <w:noWrap/>
            <w:vAlign w:val="center"/>
            <w:hideMark/>
          </w:tcPr>
          <w:p w14:paraId="52A4C67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298.894,95</w:t>
            </w:r>
          </w:p>
        </w:tc>
        <w:tc>
          <w:tcPr>
            <w:tcW w:w="992" w:type="dxa"/>
            <w:tcBorders>
              <w:top w:val="nil"/>
              <w:left w:val="nil"/>
              <w:bottom w:val="nil"/>
              <w:right w:val="nil"/>
            </w:tcBorders>
            <w:shd w:val="clear" w:color="000000" w:fill="A3A3A3"/>
            <w:noWrap/>
            <w:vAlign w:val="center"/>
            <w:hideMark/>
          </w:tcPr>
          <w:p w14:paraId="165EB13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104,88</w:t>
            </w:r>
          </w:p>
        </w:tc>
      </w:tr>
      <w:tr w:rsidR="00FB4E04" w:rsidRPr="00C4732B" w14:paraId="2CA4525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A7F6E9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75C2A3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285.000,00</w:t>
            </w:r>
          </w:p>
        </w:tc>
        <w:tc>
          <w:tcPr>
            <w:tcW w:w="1417" w:type="dxa"/>
            <w:tcBorders>
              <w:top w:val="nil"/>
              <w:left w:val="nil"/>
              <w:bottom w:val="nil"/>
              <w:right w:val="nil"/>
            </w:tcBorders>
            <w:shd w:val="clear" w:color="000000" w:fill="D9D9D9"/>
            <w:noWrap/>
            <w:vAlign w:val="center"/>
            <w:hideMark/>
          </w:tcPr>
          <w:p w14:paraId="75FCE48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298.894,95</w:t>
            </w:r>
          </w:p>
        </w:tc>
        <w:tc>
          <w:tcPr>
            <w:tcW w:w="992" w:type="dxa"/>
            <w:tcBorders>
              <w:top w:val="nil"/>
              <w:left w:val="nil"/>
              <w:bottom w:val="nil"/>
              <w:right w:val="nil"/>
            </w:tcBorders>
            <w:shd w:val="clear" w:color="000000" w:fill="D9D9D9"/>
            <w:noWrap/>
            <w:vAlign w:val="center"/>
            <w:hideMark/>
          </w:tcPr>
          <w:p w14:paraId="01D6E8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104,88</w:t>
            </w:r>
          </w:p>
        </w:tc>
      </w:tr>
      <w:tr w:rsidR="00FB4E04" w:rsidRPr="00C4732B" w14:paraId="5E67FFA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6F7F41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15C7D2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34396C9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1A071A7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FFFFFF"/>
            <w:noWrap/>
            <w:vAlign w:val="center"/>
            <w:hideMark/>
          </w:tcPr>
          <w:p w14:paraId="1D15FA9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296.626,66</w:t>
            </w:r>
          </w:p>
        </w:tc>
        <w:tc>
          <w:tcPr>
            <w:tcW w:w="992" w:type="dxa"/>
            <w:tcBorders>
              <w:top w:val="nil"/>
              <w:left w:val="nil"/>
              <w:bottom w:val="nil"/>
              <w:right w:val="nil"/>
            </w:tcBorders>
            <w:shd w:val="clear" w:color="000000" w:fill="FFFFFF"/>
            <w:noWrap/>
            <w:vAlign w:val="center"/>
            <w:hideMark/>
          </w:tcPr>
          <w:p w14:paraId="6F3BA64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370,78</w:t>
            </w:r>
          </w:p>
        </w:tc>
      </w:tr>
      <w:tr w:rsidR="00FB4E04" w:rsidRPr="00C4732B" w14:paraId="320A63C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6C7E40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D833D5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3223</w:t>
            </w:r>
          </w:p>
        </w:tc>
        <w:tc>
          <w:tcPr>
            <w:tcW w:w="5671" w:type="dxa"/>
            <w:tcBorders>
              <w:top w:val="nil"/>
              <w:left w:val="nil"/>
              <w:bottom w:val="nil"/>
              <w:right w:val="nil"/>
            </w:tcBorders>
            <w:shd w:val="clear" w:color="auto" w:fill="auto"/>
            <w:noWrap/>
            <w:hideMark/>
          </w:tcPr>
          <w:p w14:paraId="3ED48B1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Energija</w:t>
            </w:r>
          </w:p>
        </w:tc>
        <w:tc>
          <w:tcPr>
            <w:tcW w:w="1418" w:type="dxa"/>
            <w:tcBorders>
              <w:top w:val="nil"/>
              <w:left w:val="nil"/>
              <w:bottom w:val="nil"/>
              <w:right w:val="nil"/>
            </w:tcBorders>
            <w:shd w:val="clear" w:color="auto" w:fill="auto"/>
            <w:noWrap/>
            <w:vAlign w:val="center"/>
            <w:hideMark/>
          </w:tcPr>
          <w:p w14:paraId="7AE9E24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F80CBE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273.378,79</w:t>
            </w:r>
          </w:p>
        </w:tc>
        <w:tc>
          <w:tcPr>
            <w:tcW w:w="992" w:type="dxa"/>
            <w:tcBorders>
              <w:top w:val="nil"/>
              <w:left w:val="nil"/>
              <w:bottom w:val="nil"/>
              <w:right w:val="nil"/>
            </w:tcBorders>
            <w:shd w:val="clear" w:color="auto" w:fill="auto"/>
            <w:noWrap/>
            <w:vAlign w:val="center"/>
            <w:hideMark/>
          </w:tcPr>
          <w:p w14:paraId="6B1C26D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1CBBE8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3A30F0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18466C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3224</w:t>
            </w:r>
          </w:p>
        </w:tc>
        <w:tc>
          <w:tcPr>
            <w:tcW w:w="5671" w:type="dxa"/>
            <w:tcBorders>
              <w:top w:val="nil"/>
              <w:left w:val="nil"/>
              <w:bottom w:val="nil"/>
              <w:right w:val="nil"/>
            </w:tcBorders>
            <w:shd w:val="clear" w:color="auto" w:fill="auto"/>
            <w:noWrap/>
            <w:hideMark/>
          </w:tcPr>
          <w:p w14:paraId="3F685F2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Materijal i dijelovi za tekuće i investicijsko održavanje</w:t>
            </w:r>
          </w:p>
        </w:tc>
        <w:tc>
          <w:tcPr>
            <w:tcW w:w="1418" w:type="dxa"/>
            <w:tcBorders>
              <w:top w:val="nil"/>
              <w:left w:val="nil"/>
              <w:bottom w:val="nil"/>
              <w:right w:val="nil"/>
            </w:tcBorders>
            <w:shd w:val="clear" w:color="auto" w:fill="auto"/>
            <w:noWrap/>
            <w:vAlign w:val="center"/>
            <w:hideMark/>
          </w:tcPr>
          <w:p w14:paraId="22161F4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D0E4CC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23.247,87</w:t>
            </w:r>
          </w:p>
        </w:tc>
        <w:tc>
          <w:tcPr>
            <w:tcW w:w="992" w:type="dxa"/>
            <w:tcBorders>
              <w:top w:val="nil"/>
              <w:left w:val="nil"/>
              <w:bottom w:val="nil"/>
              <w:right w:val="nil"/>
            </w:tcBorders>
            <w:shd w:val="clear" w:color="auto" w:fill="auto"/>
            <w:noWrap/>
            <w:vAlign w:val="center"/>
            <w:hideMark/>
          </w:tcPr>
          <w:p w14:paraId="28A374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4FBCF5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059898E"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5FEC2C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398272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5C7C0D8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130.000,00</w:t>
            </w:r>
          </w:p>
        </w:tc>
        <w:tc>
          <w:tcPr>
            <w:tcW w:w="1417" w:type="dxa"/>
            <w:tcBorders>
              <w:top w:val="nil"/>
              <w:left w:val="nil"/>
              <w:bottom w:val="nil"/>
              <w:right w:val="nil"/>
            </w:tcBorders>
            <w:shd w:val="clear" w:color="auto" w:fill="auto"/>
            <w:noWrap/>
            <w:vAlign w:val="center"/>
            <w:hideMark/>
          </w:tcPr>
          <w:p w14:paraId="1D33D50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2.268,29</w:t>
            </w:r>
          </w:p>
        </w:tc>
        <w:tc>
          <w:tcPr>
            <w:tcW w:w="992" w:type="dxa"/>
            <w:tcBorders>
              <w:top w:val="nil"/>
              <w:left w:val="nil"/>
              <w:bottom w:val="nil"/>
              <w:right w:val="nil"/>
            </w:tcBorders>
            <w:shd w:val="clear" w:color="auto" w:fill="auto"/>
            <w:noWrap/>
            <w:vAlign w:val="center"/>
            <w:hideMark/>
          </w:tcPr>
          <w:p w14:paraId="6880EC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1,74</w:t>
            </w:r>
          </w:p>
        </w:tc>
      </w:tr>
      <w:tr w:rsidR="00FB4E04" w:rsidRPr="00C4732B" w14:paraId="6054DAB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B4F2FF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7EF5F3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3234</w:t>
            </w:r>
          </w:p>
        </w:tc>
        <w:tc>
          <w:tcPr>
            <w:tcW w:w="5671" w:type="dxa"/>
            <w:tcBorders>
              <w:top w:val="nil"/>
              <w:left w:val="nil"/>
              <w:bottom w:val="nil"/>
              <w:right w:val="nil"/>
            </w:tcBorders>
            <w:shd w:val="clear" w:color="auto" w:fill="auto"/>
            <w:noWrap/>
            <w:hideMark/>
          </w:tcPr>
          <w:p w14:paraId="65245D9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Komunalne usluge</w:t>
            </w:r>
          </w:p>
        </w:tc>
        <w:tc>
          <w:tcPr>
            <w:tcW w:w="1418" w:type="dxa"/>
            <w:tcBorders>
              <w:top w:val="nil"/>
              <w:left w:val="nil"/>
              <w:bottom w:val="nil"/>
              <w:right w:val="nil"/>
            </w:tcBorders>
            <w:shd w:val="clear" w:color="auto" w:fill="auto"/>
            <w:noWrap/>
            <w:vAlign w:val="center"/>
            <w:hideMark/>
          </w:tcPr>
          <w:p w14:paraId="3F27C59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5625C0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2.268,29</w:t>
            </w:r>
          </w:p>
        </w:tc>
        <w:tc>
          <w:tcPr>
            <w:tcW w:w="992" w:type="dxa"/>
            <w:tcBorders>
              <w:top w:val="nil"/>
              <w:left w:val="nil"/>
              <w:bottom w:val="nil"/>
              <w:right w:val="nil"/>
            </w:tcBorders>
            <w:shd w:val="clear" w:color="auto" w:fill="auto"/>
            <w:noWrap/>
            <w:vAlign w:val="center"/>
            <w:hideMark/>
          </w:tcPr>
          <w:p w14:paraId="3971DD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BFAA15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257F27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2FD20A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auto" w:fill="auto"/>
            <w:noWrap/>
            <w:hideMark/>
          </w:tcPr>
          <w:p w14:paraId="73DAC9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auto" w:fill="auto"/>
            <w:noWrap/>
            <w:vAlign w:val="center"/>
            <w:hideMark/>
          </w:tcPr>
          <w:p w14:paraId="2B5F4F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75.000,00</w:t>
            </w:r>
          </w:p>
        </w:tc>
        <w:tc>
          <w:tcPr>
            <w:tcW w:w="1417" w:type="dxa"/>
            <w:tcBorders>
              <w:top w:val="nil"/>
              <w:left w:val="nil"/>
              <w:bottom w:val="nil"/>
              <w:right w:val="nil"/>
            </w:tcBorders>
            <w:shd w:val="clear" w:color="auto" w:fill="auto"/>
            <w:noWrap/>
            <w:vAlign w:val="center"/>
            <w:hideMark/>
          </w:tcPr>
          <w:p w14:paraId="37D5DC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226C9E1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EB6DC0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90D5D0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K316004, Kupnja zemljišta</w:t>
            </w:r>
          </w:p>
        </w:tc>
        <w:tc>
          <w:tcPr>
            <w:tcW w:w="1418" w:type="dxa"/>
            <w:tcBorders>
              <w:top w:val="nil"/>
              <w:left w:val="nil"/>
              <w:bottom w:val="nil"/>
              <w:right w:val="nil"/>
            </w:tcBorders>
            <w:shd w:val="clear" w:color="000000" w:fill="A3A3A3"/>
            <w:noWrap/>
            <w:vAlign w:val="center"/>
            <w:hideMark/>
          </w:tcPr>
          <w:p w14:paraId="30B6B32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500.000,00</w:t>
            </w:r>
          </w:p>
        </w:tc>
        <w:tc>
          <w:tcPr>
            <w:tcW w:w="1417" w:type="dxa"/>
            <w:tcBorders>
              <w:top w:val="nil"/>
              <w:left w:val="nil"/>
              <w:bottom w:val="nil"/>
              <w:right w:val="nil"/>
            </w:tcBorders>
            <w:shd w:val="clear" w:color="000000" w:fill="A3A3A3"/>
            <w:noWrap/>
            <w:vAlign w:val="center"/>
            <w:hideMark/>
          </w:tcPr>
          <w:p w14:paraId="429E495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4D70E2B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69F326A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823C5F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1F6DA0D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500.000,00</w:t>
            </w:r>
          </w:p>
        </w:tc>
        <w:tc>
          <w:tcPr>
            <w:tcW w:w="1417" w:type="dxa"/>
            <w:tcBorders>
              <w:top w:val="nil"/>
              <w:left w:val="nil"/>
              <w:bottom w:val="nil"/>
              <w:right w:val="nil"/>
            </w:tcBorders>
            <w:shd w:val="clear" w:color="000000" w:fill="D9D9D9"/>
            <w:noWrap/>
            <w:vAlign w:val="center"/>
            <w:hideMark/>
          </w:tcPr>
          <w:p w14:paraId="04CD4F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537927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329A3F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01DDD1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4B74C5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411</w:t>
            </w:r>
          </w:p>
        </w:tc>
        <w:tc>
          <w:tcPr>
            <w:tcW w:w="5671" w:type="dxa"/>
            <w:tcBorders>
              <w:top w:val="nil"/>
              <w:left w:val="nil"/>
              <w:bottom w:val="nil"/>
              <w:right w:val="nil"/>
            </w:tcBorders>
            <w:shd w:val="clear" w:color="000000" w:fill="FFFFFF"/>
            <w:noWrap/>
            <w:hideMark/>
          </w:tcPr>
          <w:p w14:paraId="06F96E8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Materijalna imovina - prirodna bogatstva</w:t>
            </w:r>
          </w:p>
        </w:tc>
        <w:tc>
          <w:tcPr>
            <w:tcW w:w="1418" w:type="dxa"/>
            <w:tcBorders>
              <w:top w:val="nil"/>
              <w:left w:val="nil"/>
              <w:bottom w:val="nil"/>
              <w:right w:val="nil"/>
            </w:tcBorders>
            <w:shd w:val="clear" w:color="000000" w:fill="FFFFFF"/>
            <w:noWrap/>
            <w:vAlign w:val="center"/>
            <w:hideMark/>
          </w:tcPr>
          <w:p w14:paraId="2A128D6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500.000,00</w:t>
            </w:r>
          </w:p>
        </w:tc>
        <w:tc>
          <w:tcPr>
            <w:tcW w:w="1417" w:type="dxa"/>
            <w:tcBorders>
              <w:top w:val="nil"/>
              <w:left w:val="nil"/>
              <w:bottom w:val="nil"/>
              <w:right w:val="nil"/>
            </w:tcBorders>
            <w:shd w:val="clear" w:color="000000" w:fill="FFFFFF"/>
            <w:noWrap/>
            <w:vAlign w:val="center"/>
            <w:hideMark/>
          </w:tcPr>
          <w:p w14:paraId="1BCA7FD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297C33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542407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F85473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K316005, Obnova krova zgrade Općine</w:t>
            </w:r>
          </w:p>
        </w:tc>
        <w:tc>
          <w:tcPr>
            <w:tcW w:w="1418" w:type="dxa"/>
            <w:tcBorders>
              <w:top w:val="nil"/>
              <w:left w:val="nil"/>
              <w:bottom w:val="nil"/>
              <w:right w:val="nil"/>
            </w:tcBorders>
            <w:shd w:val="clear" w:color="000000" w:fill="A3A3A3"/>
            <w:noWrap/>
            <w:vAlign w:val="center"/>
            <w:hideMark/>
          </w:tcPr>
          <w:p w14:paraId="370B456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200.000,00</w:t>
            </w:r>
          </w:p>
        </w:tc>
        <w:tc>
          <w:tcPr>
            <w:tcW w:w="1417" w:type="dxa"/>
            <w:tcBorders>
              <w:top w:val="nil"/>
              <w:left w:val="nil"/>
              <w:bottom w:val="nil"/>
              <w:right w:val="nil"/>
            </w:tcBorders>
            <w:shd w:val="clear" w:color="000000" w:fill="A3A3A3"/>
            <w:noWrap/>
            <w:vAlign w:val="center"/>
            <w:hideMark/>
          </w:tcPr>
          <w:p w14:paraId="0B4AE04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289A31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59ABAE8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9AEBA1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F24EC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4BDCF2B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65944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37DAFF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A52842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AA568B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76B03C4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6205684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FFFFFF"/>
            <w:noWrap/>
            <w:vAlign w:val="center"/>
            <w:hideMark/>
          </w:tcPr>
          <w:p w14:paraId="7BB5245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F405EB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EADE4B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7D3DCA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75C521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170.000,00</w:t>
            </w:r>
          </w:p>
        </w:tc>
        <w:tc>
          <w:tcPr>
            <w:tcW w:w="1417" w:type="dxa"/>
            <w:tcBorders>
              <w:top w:val="nil"/>
              <w:left w:val="nil"/>
              <w:bottom w:val="nil"/>
              <w:right w:val="nil"/>
            </w:tcBorders>
            <w:shd w:val="clear" w:color="000000" w:fill="D9D9D9"/>
            <w:noWrap/>
            <w:vAlign w:val="center"/>
            <w:hideMark/>
          </w:tcPr>
          <w:p w14:paraId="37290E4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D15215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86C89C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02D45C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3DBE88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26750E3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73B009A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170.000,00</w:t>
            </w:r>
          </w:p>
        </w:tc>
        <w:tc>
          <w:tcPr>
            <w:tcW w:w="1417" w:type="dxa"/>
            <w:tcBorders>
              <w:top w:val="nil"/>
              <w:left w:val="nil"/>
              <w:bottom w:val="nil"/>
              <w:right w:val="nil"/>
            </w:tcBorders>
            <w:shd w:val="clear" w:color="000000" w:fill="FFFFFF"/>
            <w:noWrap/>
            <w:vAlign w:val="center"/>
            <w:hideMark/>
          </w:tcPr>
          <w:p w14:paraId="23E32BF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5D1A639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12983F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6EE67E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K316007, Rekonstrukcija sanitarnog čvora u zgradi Općine</w:t>
            </w:r>
          </w:p>
        </w:tc>
        <w:tc>
          <w:tcPr>
            <w:tcW w:w="1418" w:type="dxa"/>
            <w:tcBorders>
              <w:top w:val="nil"/>
              <w:left w:val="nil"/>
              <w:bottom w:val="nil"/>
              <w:right w:val="nil"/>
            </w:tcBorders>
            <w:shd w:val="clear" w:color="000000" w:fill="A3A3A3"/>
            <w:noWrap/>
            <w:vAlign w:val="center"/>
            <w:hideMark/>
          </w:tcPr>
          <w:p w14:paraId="131566E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100.000,00</w:t>
            </w:r>
          </w:p>
        </w:tc>
        <w:tc>
          <w:tcPr>
            <w:tcW w:w="1417" w:type="dxa"/>
            <w:tcBorders>
              <w:top w:val="nil"/>
              <w:left w:val="nil"/>
              <w:bottom w:val="nil"/>
              <w:right w:val="nil"/>
            </w:tcBorders>
            <w:shd w:val="clear" w:color="000000" w:fill="A3A3A3"/>
            <w:noWrap/>
            <w:vAlign w:val="center"/>
            <w:hideMark/>
          </w:tcPr>
          <w:p w14:paraId="1293785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3E7BDF1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75E5DD8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0B9619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2E0DDA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60.000,00</w:t>
            </w:r>
          </w:p>
        </w:tc>
        <w:tc>
          <w:tcPr>
            <w:tcW w:w="1417" w:type="dxa"/>
            <w:tcBorders>
              <w:top w:val="nil"/>
              <w:left w:val="nil"/>
              <w:bottom w:val="nil"/>
              <w:right w:val="nil"/>
            </w:tcBorders>
            <w:shd w:val="clear" w:color="000000" w:fill="D9D9D9"/>
            <w:noWrap/>
            <w:vAlign w:val="center"/>
            <w:hideMark/>
          </w:tcPr>
          <w:p w14:paraId="411283C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E574B0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AC52F4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E704E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57893C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7DC8F3E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2142E0B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60.000,00</w:t>
            </w:r>
          </w:p>
        </w:tc>
        <w:tc>
          <w:tcPr>
            <w:tcW w:w="1417" w:type="dxa"/>
            <w:tcBorders>
              <w:top w:val="nil"/>
              <w:left w:val="nil"/>
              <w:bottom w:val="nil"/>
              <w:right w:val="nil"/>
            </w:tcBorders>
            <w:shd w:val="clear" w:color="000000" w:fill="FFFFFF"/>
            <w:noWrap/>
            <w:vAlign w:val="center"/>
            <w:hideMark/>
          </w:tcPr>
          <w:p w14:paraId="257E31E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54E5F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706F05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9B44E0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752321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D9D9D9"/>
            <w:noWrap/>
            <w:vAlign w:val="center"/>
            <w:hideMark/>
          </w:tcPr>
          <w:p w14:paraId="3ECB9F6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4B035A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920067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03F9EB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3B97DA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451</w:t>
            </w:r>
          </w:p>
        </w:tc>
        <w:tc>
          <w:tcPr>
            <w:tcW w:w="5671" w:type="dxa"/>
            <w:tcBorders>
              <w:top w:val="nil"/>
              <w:left w:val="nil"/>
              <w:bottom w:val="nil"/>
              <w:right w:val="nil"/>
            </w:tcBorders>
            <w:shd w:val="clear" w:color="000000" w:fill="FFFFFF"/>
            <w:noWrap/>
            <w:hideMark/>
          </w:tcPr>
          <w:p w14:paraId="1E16EE2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Dodatna ulaganja na građevinskim objektima</w:t>
            </w:r>
          </w:p>
        </w:tc>
        <w:tc>
          <w:tcPr>
            <w:tcW w:w="1418" w:type="dxa"/>
            <w:tcBorders>
              <w:top w:val="nil"/>
              <w:left w:val="nil"/>
              <w:bottom w:val="nil"/>
              <w:right w:val="nil"/>
            </w:tcBorders>
            <w:shd w:val="clear" w:color="000000" w:fill="FFFFFF"/>
            <w:noWrap/>
            <w:vAlign w:val="center"/>
            <w:hideMark/>
          </w:tcPr>
          <w:p w14:paraId="70BA242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FFFFFF"/>
            <w:noWrap/>
            <w:vAlign w:val="center"/>
            <w:hideMark/>
          </w:tcPr>
          <w:p w14:paraId="06EBF3C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4F3D43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4B0A3F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CA3B7BA"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3170, PROGRAM GRAĐENJA KOMUNALNE INFRASTRUKTURE NA PODRUČJU OPĆINE CV. LOVREČ</w:t>
            </w:r>
          </w:p>
        </w:tc>
        <w:tc>
          <w:tcPr>
            <w:tcW w:w="1418" w:type="dxa"/>
            <w:tcBorders>
              <w:top w:val="nil"/>
              <w:left w:val="nil"/>
              <w:bottom w:val="nil"/>
              <w:right w:val="nil"/>
            </w:tcBorders>
            <w:shd w:val="clear" w:color="000000" w:fill="8B8B8B"/>
            <w:noWrap/>
            <w:vAlign w:val="center"/>
            <w:hideMark/>
          </w:tcPr>
          <w:p w14:paraId="4FCC2785"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850.000,00</w:t>
            </w:r>
          </w:p>
        </w:tc>
        <w:tc>
          <w:tcPr>
            <w:tcW w:w="1417" w:type="dxa"/>
            <w:tcBorders>
              <w:top w:val="nil"/>
              <w:left w:val="nil"/>
              <w:bottom w:val="nil"/>
              <w:right w:val="nil"/>
            </w:tcBorders>
            <w:shd w:val="clear" w:color="000000" w:fill="8B8B8B"/>
            <w:noWrap/>
            <w:vAlign w:val="center"/>
            <w:hideMark/>
          </w:tcPr>
          <w:p w14:paraId="4FE3131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556166C6"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43FCB36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78EA24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K317001, Izgradnja javne rasvjete</w:t>
            </w:r>
          </w:p>
        </w:tc>
        <w:tc>
          <w:tcPr>
            <w:tcW w:w="1418" w:type="dxa"/>
            <w:tcBorders>
              <w:top w:val="nil"/>
              <w:left w:val="nil"/>
              <w:bottom w:val="nil"/>
              <w:right w:val="nil"/>
            </w:tcBorders>
            <w:shd w:val="clear" w:color="000000" w:fill="A3A3A3"/>
            <w:noWrap/>
            <w:vAlign w:val="center"/>
            <w:hideMark/>
          </w:tcPr>
          <w:p w14:paraId="15F55BF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150.000,00</w:t>
            </w:r>
          </w:p>
        </w:tc>
        <w:tc>
          <w:tcPr>
            <w:tcW w:w="1417" w:type="dxa"/>
            <w:tcBorders>
              <w:top w:val="nil"/>
              <w:left w:val="nil"/>
              <w:bottom w:val="nil"/>
              <w:right w:val="nil"/>
            </w:tcBorders>
            <w:shd w:val="clear" w:color="000000" w:fill="A3A3A3"/>
            <w:noWrap/>
            <w:vAlign w:val="center"/>
            <w:hideMark/>
          </w:tcPr>
          <w:p w14:paraId="7AC6ED3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3C87E22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483716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07AAB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0D0082D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D9D9D9"/>
            <w:noWrap/>
            <w:vAlign w:val="center"/>
            <w:hideMark/>
          </w:tcPr>
          <w:p w14:paraId="15608D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42C59F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B199F7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1A26A1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ECDB16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241A9DB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2C2180A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150.000,00</w:t>
            </w:r>
          </w:p>
        </w:tc>
        <w:tc>
          <w:tcPr>
            <w:tcW w:w="1417" w:type="dxa"/>
            <w:tcBorders>
              <w:top w:val="nil"/>
              <w:left w:val="nil"/>
              <w:bottom w:val="nil"/>
              <w:right w:val="nil"/>
            </w:tcBorders>
            <w:shd w:val="clear" w:color="000000" w:fill="FFFFFF"/>
            <w:noWrap/>
            <w:vAlign w:val="center"/>
            <w:hideMark/>
          </w:tcPr>
          <w:p w14:paraId="4CB58A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B87FD9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A4ACF7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106947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K317002, Rekonstrukcija i asfaltiranje puteva</w:t>
            </w:r>
          </w:p>
        </w:tc>
        <w:tc>
          <w:tcPr>
            <w:tcW w:w="1418" w:type="dxa"/>
            <w:tcBorders>
              <w:top w:val="nil"/>
              <w:left w:val="nil"/>
              <w:bottom w:val="nil"/>
              <w:right w:val="nil"/>
            </w:tcBorders>
            <w:shd w:val="clear" w:color="000000" w:fill="A3A3A3"/>
            <w:noWrap/>
            <w:vAlign w:val="center"/>
            <w:hideMark/>
          </w:tcPr>
          <w:p w14:paraId="74792CC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200.000,00</w:t>
            </w:r>
          </w:p>
        </w:tc>
        <w:tc>
          <w:tcPr>
            <w:tcW w:w="1417" w:type="dxa"/>
            <w:tcBorders>
              <w:top w:val="nil"/>
              <w:left w:val="nil"/>
              <w:bottom w:val="nil"/>
              <w:right w:val="nil"/>
            </w:tcBorders>
            <w:shd w:val="clear" w:color="000000" w:fill="A3A3A3"/>
            <w:noWrap/>
            <w:vAlign w:val="center"/>
            <w:hideMark/>
          </w:tcPr>
          <w:p w14:paraId="6D7FD9C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CD2B3D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7082902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30612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B026A8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D9D9D9"/>
            <w:noWrap/>
            <w:vAlign w:val="center"/>
            <w:hideMark/>
          </w:tcPr>
          <w:p w14:paraId="409D692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71D76D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6B651F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BE0600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9D0301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52D132B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3E92E9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FFFFFF"/>
            <w:noWrap/>
            <w:vAlign w:val="center"/>
            <w:hideMark/>
          </w:tcPr>
          <w:p w14:paraId="2080148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6C9F4F6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23FA83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B73ADC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41, Prihodi za posebne namjene</w:t>
            </w:r>
          </w:p>
        </w:tc>
        <w:tc>
          <w:tcPr>
            <w:tcW w:w="1418" w:type="dxa"/>
            <w:tcBorders>
              <w:top w:val="nil"/>
              <w:left w:val="nil"/>
              <w:bottom w:val="nil"/>
              <w:right w:val="nil"/>
            </w:tcBorders>
            <w:shd w:val="clear" w:color="000000" w:fill="D9D9D9"/>
            <w:noWrap/>
            <w:vAlign w:val="center"/>
            <w:hideMark/>
          </w:tcPr>
          <w:p w14:paraId="6FDE697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D9D9D9"/>
            <w:noWrap/>
            <w:vAlign w:val="center"/>
            <w:hideMark/>
          </w:tcPr>
          <w:p w14:paraId="7EB48C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6F91AA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772A16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F240D4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51E66D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3A5B035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509D03C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FFFFFF"/>
            <w:noWrap/>
            <w:vAlign w:val="center"/>
            <w:hideMark/>
          </w:tcPr>
          <w:p w14:paraId="3137093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7698DD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6455C5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3A5FC4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K317003, Izgradnja i uređenje parkirališta kraj OŠ</w:t>
            </w:r>
          </w:p>
        </w:tc>
        <w:tc>
          <w:tcPr>
            <w:tcW w:w="1418" w:type="dxa"/>
            <w:tcBorders>
              <w:top w:val="nil"/>
              <w:left w:val="nil"/>
              <w:bottom w:val="nil"/>
              <w:right w:val="nil"/>
            </w:tcBorders>
            <w:shd w:val="clear" w:color="000000" w:fill="A3A3A3"/>
            <w:noWrap/>
            <w:vAlign w:val="center"/>
            <w:hideMark/>
          </w:tcPr>
          <w:p w14:paraId="31CB005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500.000,00</w:t>
            </w:r>
          </w:p>
        </w:tc>
        <w:tc>
          <w:tcPr>
            <w:tcW w:w="1417" w:type="dxa"/>
            <w:tcBorders>
              <w:top w:val="nil"/>
              <w:left w:val="nil"/>
              <w:bottom w:val="nil"/>
              <w:right w:val="nil"/>
            </w:tcBorders>
            <w:shd w:val="clear" w:color="000000" w:fill="A3A3A3"/>
            <w:noWrap/>
            <w:vAlign w:val="center"/>
            <w:hideMark/>
          </w:tcPr>
          <w:p w14:paraId="180C083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0A49DC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31B04B6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DF4644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73B7B6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D9D9D9"/>
            <w:noWrap/>
            <w:vAlign w:val="center"/>
            <w:hideMark/>
          </w:tcPr>
          <w:p w14:paraId="61D8F14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5AACC93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2EBB41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34A658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8257FB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01A2B9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5ABF9BA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FFFFFF"/>
            <w:noWrap/>
            <w:vAlign w:val="center"/>
            <w:hideMark/>
          </w:tcPr>
          <w:p w14:paraId="7AF564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3154B0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49D654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768B5D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4713D62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400.000,00</w:t>
            </w:r>
          </w:p>
        </w:tc>
        <w:tc>
          <w:tcPr>
            <w:tcW w:w="1417" w:type="dxa"/>
            <w:tcBorders>
              <w:top w:val="nil"/>
              <w:left w:val="nil"/>
              <w:bottom w:val="nil"/>
              <w:right w:val="nil"/>
            </w:tcBorders>
            <w:shd w:val="clear" w:color="000000" w:fill="D9D9D9"/>
            <w:noWrap/>
            <w:vAlign w:val="center"/>
            <w:hideMark/>
          </w:tcPr>
          <w:p w14:paraId="3D713B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C0F5E3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D00A1C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54328B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C7DB8B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0E2516B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3FE4F4B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400.000,00</w:t>
            </w:r>
          </w:p>
        </w:tc>
        <w:tc>
          <w:tcPr>
            <w:tcW w:w="1417" w:type="dxa"/>
            <w:tcBorders>
              <w:top w:val="nil"/>
              <w:left w:val="nil"/>
              <w:bottom w:val="nil"/>
              <w:right w:val="nil"/>
            </w:tcBorders>
            <w:shd w:val="clear" w:color="000000" w:fill="FFFFFF"/>
            <w:noWrap/>
            <w:vAlign w:val="center"/>
            <w:hideMark/>
          </w:tcPr>
          <w:p w14:paraId="5F5A735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C08E9D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DBFBDB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4C4ADE47"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3201, PROGRAM POTREBA U PREDŠKOLSKOM UZRASTU</w:t>
            </w:r>
          </w:p>
        </w:tc>
        <w:tc>
          <w:tcPr>
            <w:tcW w:w="1418" w:type="dxa"/>
            <w:tcBorders>
              <w:top w:val="nil"/>
              <w:left w:val="nil"/>
              <w:bottom w:val="nil"/>
              <w:right w:val="nil"/>
            </w:tcBorders>
            <w:shd w:val="clear" w:color="000000" w:fill="8B8B8B"/>
            <w:noWrap/>
            <w:vAlign w:val="center"/>
            <w:hideMark/>
          </w:tcPr>
          <w:p w14:paraId="6F3E3038"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490.000,00</w:t>
            </w:r>
          </w:p>
        </w:tc>
        <w:tc>
          <w:tcPr>
            <w:tcW w:w="1417" w:type="dxa"/>
            <w:tcBorders>
              <w:top w:val="nil"/>
              <w:left w:val="nil"/>
              <w:bottom w:val="nil"/>
              <w:right w:val="nil"/>
            </w:tcBorders>
            <w:shd w:val="clear" w:color="000000" w:fill="8B8B8B"/>
            <w:noWrap/>
            <w:vAlign w:val="center"/>
            <w:hideMark/>
          </w:tcPr>
          <w:p w14:paraId="2C009ED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154.268,02</w:t>
            </w:r>
          </w:p>
        </w:tc>
        <w:tc>
          <w:tcPr>
            <w:tcW w:w="992" w:type="dxa"/>
            <w:tcBorders>
              <w:top w:val="nil"/>
              <w:left w:val="nil"/>
              <w:bottom w:val="nil"/>
              <w:right w:val="nil"/>
            </w:tcBorders>
            <w:shd w:val="clear" w:color="000000" w:fill="8B8B8B"/>
            <w:noWrap/>
            <w:vAlign w:val="center"/>
            <w:hideMark/>
          </w:tcPr>
          <w:p w14:paraId="2EDADF9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31,48</w:t>
            </w:r>
          </w:p>
        </w:tc>
      </w:tr>
      <w:tr w:rsidR="00FB4E04" w:rsidRPr="00C4732B" w14:paraId="361BB6B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FDE72A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A320101, Ostale aktivnosti u predškolskom odgoju</w:t>
            </w:r>
          </w:p>
        </w:tc>
        <w:tc>
          <w:tcPr>
            <w:tcW w:w="1418" w:type="dxa"/>
            <w:tcBorders>
              <w:top w:val="nil"/>
              <w:left w:val="nil"/>
              <w:bottom w:val="nil"/>
              <w:right w:val="nil"/>
            </w:tcBorders>
            <w:shd w:val="clear" w:color="000000" w:fill="A3A3A3"/>
            <w:noWrap/>
            <w:vAlign w:val="center"/>
            <w:hideMark/>
          </w:tcPr>
          <w:p w14:paraId="73E1EBC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46A22BC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677343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1524C7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03C766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A97EA1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4DDF8D6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4411F1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E44923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D4B161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49A588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6043F30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29D07E9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51DBE4C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BE57EF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5DFC0A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7A907C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xml:space="preserve">Aktivnost: A320102, </w:t>
            </w:r>
            <w:proofErr w:type="spellStart"/>
            <w:r w:rsidRPr="00C4732B">
              <w:rPr>
                <w:rFonts w:ascii="Garamond" w:hAnsi="Garamond" w:cs="Arial"/>
                <w:color w:val="000000"/>
                <w:sz w:val="22"/>
                <w:szCs w:val="22"/>
                <w:lang w:val="hr-HR" w:eastAsia="hr-HR"/>
              </w:rPr>
              <w:t>Odgojno,administ.i</w:t>
            </w:r>
            <w:proofErr w:type="spellEnd"/>
            <w:r w:rsidRPr="00C4732B">
              <w:rPr>
                <w:rFonts w:ascii="Garamond" w:hAnsi="Garamond" w:cs="Arial"/>
                <w:color w:val="000000"/>
                <w:sz w:val="22"/>
                <w:szCs w:val="22"/>
                <w:lang w:val="hr-HR" w:eastAsia="hr-HR"/>
              </w:rPr>
              <w:t xml:space="preserve"> </w:t>
            </w:r>
            <w:proofErr w:type="spellStart"/>
            <w:r w:rsidRPr="00C4732B">
              <w:rPr>
                <w:rFonts w:ascii="Garamond" w:hAnsi="Garamond" w:cs="Arial"/>
                <w:color w:val="000000"/>
                <w:sz w:val="22"/>
                <w:szCs w:val="22"/>
                <w:lang w:val="hr-HR" w:eastAsia="hr-HR"/>
              </w:rPr>
              <w:t>tehn.osoblje</w:t>
            </w:r>
            <w:proofErr w:type="spellEnd"/>
            <w:r w:rsidRPr="00C4732B">
              <w:rPr>
                <w:rFonts w:ascii="Garamond" w:hAnsi="Garamond" w:cs="Arial"/>
                <w:color w:val="000000"/>
                <w:sz w:val="22"/>
                <w:szCs w:val="22"/>
                <w:lang w:val="hr-HR" w:eastAsia="hr-HR"/>
              </w:rPr>
              <w:t xml:space="preserve"> </w:t>
            </w:r>
            <w:proofErr w:type="spellStart"/>
            <w:r w:rsidRPr="00C4732B">
              <w:rPr>
                <w:rFonts w:ascii="Garamond" w:hAnsi="Garamond" w:cs="Arial"/>
                <w:color w:val="000000"/>
                <w:sz w:val="22"/>
                <w:szCs w:val="22"/>
                <w:lang w:val="hr-HR" w:eastAsia="hr-HR"/>
              </w:rPr>
              <w:t>DV"Radost</w:t>
            </w:r>
            <w:proofErr w:type="spellEnd"/>
            <w:r w:rsidRPr="00C4732B">
              <w:rPr>
                <w:rFonts w:ascii="Garamond" w:hAnsi="Garamond" w:cs="Arial"/>
                <w:color w:val="000000"/>
                <w:sz w:val="22"/>
                <w:szCs w:val="22"/>
                <w:lang w:val="hr-HR" w:eastAsia="hr-HR"/>
              </w:rPr>
              <w:t>" Poreč</w:t>
            </w:r>
          </w:p>
        </w:tc>
        <w:tc>
          <w:tcPr>
            <w:tcW w:w="1418" w:type="dxa"/>
            <w:tcBorders>
              <w:top w:val="nil"/>
              <w:left w:val="nil"/>
              <w:bottom w:val="nil"/>
              <w:right w:val="nil"/>
            </w:tcBorders>
            <w:shd w:val="clear" w:color="000000" w:fill="A3A3A3"/>
            <w:noWrap/>
            <w:vAlign w:val="center"/>
            <w:hideMark/>
          </w:tcPr>
          <w:p w14:paraId="4A9CADB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420.000,00</w:t>
            </w:r>
          </w:p>
        </w:tc>
        <w:tc>
          <w:tcPr>
            <w:tcW w:w="1417" w:type="dxa"/>
            <w:tcBorders>
              <w:top w:val="nil"/>
              <w:left w:val="nil"/>
              <w:bottom w:val="nil"/>
              <w:right w:val="nil"/>
            </w:tcBorders>
            <w:shd w:val="clear" w:color="000000" w:fill="A3A3A3"/>
            <w:noWrap/>
            <w:vAlign w:val="center"/>
            <w:hideMark/>
          </w:tcPr>
          <w:p w14:paraId="70F6B97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106.268,02</w:t>
            </w:r>
          </w:p>
        </w:tc>
        <w:tc>
          <w:tcPr>
            <w:tcW w:w="992" w:type="dxa"/>
            <w:tcBorders>
              <w:top w:val="nil"/>
              <w:left w:val="nil"/>
              <w:bottom w:val="nil"/>
              <w:right w:val="nil"/>
            </w:tcBorders>
            <w:shd w:val="clear" w:color="000000" w:fill="A3A3A3"/>
            <w:noWrap/>
            <w:vAlign w:val="center"/>
            <w:hideMark/>
          </w:tcPr>
          <w:p w14:paraId="4436D03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25,30</w:t>
            </w:r>
          </w:p>
        </w:tc>
      </w:tr>
      <w:tr w:rsidR="00FB4E04" w:rsidRPr="00C4732B" w14:paraId="2E1F9ED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3EE903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220A8F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420.000,00</w:t>
            </w:r>
          </w:p>
        </w:tc>
        <w:tc>
          <w:tcPr>
            <w:tcW w:w="1417" w:type="dxa"/>
            <w:tcBorders>
              <w:top w:val="nil"/>
              <w:left w:val="nil"/>
              <w:bottom w:val="nil"/>
              <w:right w:val="nil"/>
            </w:tcBorders>
            <w:shd w:val="clear" w:color="000000" w:fill="D9D9D9"/>
            <w:noWrap/>
            <w:vAlign w:val="center"/>
            <w:hideMark/>
          </w:tcPr>
          <w:p w14:paraId="1EB4D2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106.268,02</w:t>
            </w:r>
          </w:p>
        </w:tc>
        <w:tc>
          <w:tcPr>
            <w:tcW w:w="992" w:type="dxa"/>
            <w:tcBorders>
              <w:top w:val="nil"/>
              <w:left w:val="nil"/>
              <w:bottom w:val="nil"/>
              <w:right w:val="nil"/>
            </w:tcBorders>
            <w:shd w:val="clear" w:color="000000" w:fill="D9D9D9"/>
            <w:noWrap/>
            <w:vAlign w:val="center"/>
            <w:hideMark/>
          </w:tcPr>
          <w:p w14:paraId="19E981A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25,30</w:t>
            </w:r>
          </w:p>
        </w:tc>
      </w:tr>
      <w:tr w:rsidR="00FB4E04" w:rsidRPr="00C4732B" w14:paraId="6BAD7FD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0E1E4AC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B2824A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0E135C3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17C53D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420.000,00</w:t>
            </w:r>
          </w:p>
        </w:tc>
        <w:tc>
          <w:tcPr>
            <w:tcW w:w="1417" w:type="dxa"/>
            <w:tcBorders>
              <w:top w:val="nil"/>
              <w:left w:val="nil"/>
              <w:bottom w:val="nil"/>
              <w:right w:val="nil"/>
            </w:tcBorders>
            <w:shd w:val="clear" w:color="000000" w:fill="FFFFFF"/>
            <w:noWrap/>
            <w:vAlign w:val="center"/>
            <w:hideMark/>
          </w:tcPr>
          <w:p w14:paraId="5F492AC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106.268,02</w:t>
            </w:r>
          </w:p>
        </w:tc>
        <w:tc>
          <w:tcPr>
            <w:tcW w:w="992" w:type="dxa"/>
            <w:tcBorders>
              <w:top w:val="nil"/>
              <w:left w:val="nil"/>
              <w:bottom w:val="nil"/>
              <w:right w:val="nil"/>
            </w:tcBorders>
            <w:shd w:val="clear" w:color="000000" w:fill="FFFFFF"/>
            <w:noWrap/>
            <w:vAlign w:val="center"/>
            <w:hideMark/>
          </w:tcPr>
          <w:p w14:paraId="14FA918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25,30</w:t>
            </w:r>
          </w:p>
        </w:tc>
      </w:tr>
      <w:tr w:rsidR="00FB4E04" w:rsidRPr="00C4732B" w14:paraId="6188FC9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A0F5EB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AB137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3661</w:t>
            </w:r>
          </w:p>
        </w:tc>
        <w:tc>
          <w:tcPr>
            <w:tcW w:w="5671" w:type="dxa"/>
            <w:tcBorders>
              <w:top w:val="nil"/>
              <w:left w:val="nil"/>
              <w:bottom w:val="nil"/>
              <w:right w:val="nil"/>
            </w:tcBorders>
            <w:shd w:val="clear" w:color="auto" w:fill="auto"/>
            <w:noWrap/>
            <w:hideMark/>
          </w:tcPr>
          <w:p w14:paraId="3BB3725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pomoći proračunskim korisnicima drugih proračun</w:t>
            </w:r>
          </w:p>
        </w:tc>
        <w:tc>
          <w:tcPr>
            <w:tcW w:w="1418" w:type="dxa"/>
            <w:tcBorders>
              <w:top w:val="nil"/>
              <w:left w:val="nil"/>
              <w:bottom w:val="nil"/>
              <w:right w:val="nil"/>
            </w:tcBorders>
            <w:shd w:val="clear" w:color="auto" w:fill="auto"/>
            <w:noWrap/>
            <w:vAlign w:val="center"/>
            <w:hideMark/>
          </w:tcPr>
          <w:p w14:paraId="6E35A3E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74076E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106.268,02</w:t>
            </w:r>
          </w:p>
        </w:tc>
        <w:tc>
          <w:tcPr>
            <w:tcW w:w="992" w:type="dxa"/>
            <w:tcBorders>
              <w:top w:val="nil"/>
              <w:left w:val="nil"/>
              <w:bottom w:val="nil"/>
              <w:right w:val="nil"/>
            </w:tcBorders>
            <w:shd w:val="clear" w:color="auto" w:fill="auto"/>
            <w:noWrap/>
            <w:vAlign w:val="center"/>
            <w:hideMark/>
          </w:tcPr>
          <w:p w14:paraId="6F1DB3D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FF7A07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F503E8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A320103, Sufinanciranje jaslica i vrtića u privatnim vrtićima</w:t>
            </w:r>
          </w:p>
        </w:tc>
        <w:tc>
          <w:tcPr>
            <w:tcW w:w="1418" w:type="dxa"/>
            <w:tcBorders>
              <w:top w:val="nil"/>
              <w:left w:val="nil"/>
              <w:bottom w:val="nil"/>
              <w:right w:val="nil"/>
            </w:tcBorders>
            <w:shd w:val="clear" w:color="000000" w:fill="A3A3A3"/>
            <w:noWrap/>
            <w:vAlign w:val="center"/>
            <w:hideMark/>
          </w:tcPr>
          <w:p w14:paraId="247C521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w:t>
            </w:r>
          </w:p>
        </w:tc>
        <w:tc>
          <w:tcPr>
            <w:tcW w:w="1417" w:type="dxa"/>
            <w:tcBorders>
              <w:top w:val="nil"/>
              <w:left w:val="nil"/>
              <w:bottom w:val="nil"/>
              <w:right w:val="nil"/>
            </w:tcBorders>
            <w:shd w:val="clear" w:color="000000" w:fill="A3A3A3"/>
            <w:noWrap/>
            <w:vAlign w:val="center"/>
            <w:hideMark/>
          </w:tcPr>
          <w:p w14:paraId="6B5958F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48.000,00</w:t>
            </w:r>
          </w:p>
        </w:tc>
        <w:tc>
          <w:tcPr>
            <w:tcW w:w="992" w:type="dxa"/>
            <w:tcBorders>
              <w:top w:val="nil"/>
              <w:left w:val="nil"/>
              <w:bottom w:val="nil"/>
              <w:right w:val="nil"/>
            </w:tcBorders>
            <w:shd w:val="clear" w:color="000000" w:fill="A3A3A3"/>
            <w:noWrap/>
            <w:vAlign w:val="center"/>
            <w:hideMark/>
          </w:tcPr>
          <w:p w14:paraId="5DB7D1C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96,00</w:t>
            </w:r>
          </w:p>
        </w:tc>
      </w:tr>
      <w:tr w:rsidR="00FB4E04" w:rsidRPr="00C4732B" w14:paraId="0C082BB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9D4325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C9C6BD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16E7739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48.000,00</w:t>
            </w:r>
          </w:p>
        </w:tc>
        <w:tc>
          <w:tcPr>
            <w:tcW w:w="992" w:type="dxa"/>
            <w:tcBorders>
              <w:top w:val="nil"/>
              <w:left w:val="nil"/>
              <w:bottom w:val="nil"/>
              <w:right w:val="nil"/>
            </w:tcBorders>
            <w:shd w:val="clear" w:color="000000" w:fill="D9D9D9"/>
            <w:noWrap/>
            <w:vAlign w:val="center"/>
            <w:hideMark/>
          </w:tcPr>
          <w:p w14:paraId="484B4E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96,00</w:t>
            </w:r>
          </w:p>
        </w:tc>
      </w:tr>
      <w:tr w:rsidR="00FB4E04" w:rsidRPr="00C4732B" w14:paraId="74928CE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0816DA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058BAF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170A90D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0B64726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33D2185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48.000,00</w:t>
            </w:r>
          </w:p>
        </w:tc>
        <w:tc>
          <w:tcPr>
            <w:tcW w:w="992" w:type="dxa"/>
            <w:tcBorders>
              <w:top w:val="nil"/>
              <w:left w:val="nil"/>
              <w:bottom w:val="nil"/>
              <w:right w:val="nil"/>
            </w:tcBorders>
            <w:shd w:val="clear" w:color="000000" w:fill="FFFFFF"/>
            <w:noWrap/>
            <w:vAlign w:val="center"/>
            <w:hideMark/>
          </w:tcPr>
          <w:p w14:paraId="1DFC56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96,00</w:t>
            </w:r>
          </w:p>
        </w:tc>
      </w:tr>
      <w:tr w:rsidR="00FB4E04" w:rsidRPr="00C4732B" w14:paraId="304662B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535A1D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58F6AA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49FAB06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314E3A4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69D062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48.000,00</w:t>
            </w:r>
          </w:p>
        </w:tc>
        <w:tc>
          <w:tcPr>
            <w:tcW w:w="992" w:type="dxa"/>
            <w:tcBorders>
              <w:top w:val="nil"/>
              <w:left w:val="nil"/>
              <w:bottom w:val="nil"/>
              <w:right w:val="nil"/>
            </w:tcBorders>
            <w:shd w:val="clear" w:color="auto" w:fill="auto"/>
            <w:noWrap/>
            <w:vAlign w:val="center"/>
            <w:hideMark/>
          </w:tcPr>
          <w:p w14:paraId="61024C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8114AF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74717CD"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3202, PROGRAM JAVNIH POTREBA U ŠKOLSTVU</w:t>
            </w:r>
          </w:p>
        </w:tc>
        <w:tc>
          <w:tcPr>
            <w:tcW w:w="1418" w:type="dxa"/>
            <w:tcBorders>
              <w:top w:val="nil"/>
              <w:left w:val="nil"/>
              <w:bottom w:val="nil"/>
              <w:right w:val="nil"/>
            </w:tcBorders>
            <w:shd w:val="clear" w:color="000000" w:fill="8B8B8B"/>
            <w:noWrap/>
            <w:vAlign w:val="center"/>
            <w:hideMark/>
          </w:tcPr>
          <w:p w14:paraId="1D68C1DB"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270.000,00</w:t>
            </w:r>
          </w:p>
        </w:tc>
        <w:tc>
          <w:tcPr>
            <w:tcW w:w="1417" w:type="dxa"/>
            <w:tcBorders>
              <w:top w:val="nil"/>
              <w:left w:val="nil"/>
              <w:bottom w:val="nil"/>
              <w:right w:val="nil"/>
            </w:tcBorders>
            <w:shd w:val="clear" w:color="000000" w:fill="8B8B8B"/>
            <w:noWrap/>
            <w:vAlign w:val="center"/>
            <w:hideMark/>
          </w:tcPr>
          <w:p w14:paraId="2B93081A"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111.363,17</w:t>
            </w:r>
          </w:p>
        </w:tc>
        <w:tc>
          <w:tcPr>
            <w:tcW w:w="992" w:type="dxa"/>
            <w:tcBorders>
              <w:top w:val="nil"/>
              <w:left w:val="nil"/>
              <w:bottom w:val="nil"/>
              <w:right w:val="nil"/>
            </w:tcBorders>
            <w:shd w:val="clear" w:color="000000" w:fill="8B8B8B"/>
            <w:noWrap/>
            <w:vAlign w:val="center"/>
            <w:hideMark/>
          </w:tcPr>
          <w:p w14:paraId="42AAA88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41,25</w:t>
            </w:r>
          </w:p>
        </w:tc>
      </w:tr>
      <w:tr w:rsidR="00FB4E04" w:rsidRPr="00C4732B" w14:paraId="4D19E93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A76D25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A320205, Sufinanciranje OŠ J.Rakovca Sv. Lovreč</w:t>
            </w:r>
          </w:p>
        </w:tc>
        <w:tc>
          <w:tcPr>
            <w:tcW w:w="1418" w:type="dxa"/>
            <w:tcBorders>
              <w:top w:val="nil"/>
              <w:left w:val="nil"/>
              <w:bottom w:val="nil"/>
              <w:right w:val="nil"/>
            </w:tcBorders>
            <w:shd w:val="clear" w:color="000000" w:fill="A3A3A3"/>
            <w:noWrap/>
            <w:vAlign w:val="center"/>
            <w:hideMark/>
          </w:tcPr>
          <w:p w14:paraId="7B6FDB7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w:t>
            </w:r>
          </w:p>
        </w:tc>
        <w:tc>
          <w:tcPr>
            <w:tcW w:w="1417" w:type="dxa"/>
            <w:tcBorders>
              <w:top w:val="nil"/>
              <w:left w:val="nil"/>
              <w:bottom w:val="nil"/>
              <w:right w:val="nil"/>
            </w:tcBorders>
            <w:shd w:val="clear" w:color="000000" w:fill="A3A3A3"/>
            <w:noWrap/>
            <w:vAlign w:val="center"/>
            <w:hideMark/>
          </w:tcPr>
          <w:p w14:paraId="739AE0F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11.146,17</w:t>
            </w:r>
          </w:p>
        </w:tc>
        <w:tc>
          <w:tcPr>
            <w:tcW w:w="992" w:type="dxa"/>
            <w:tcBorders>
              <w:top w:val="nil"/>
              <w:left w:val="nil"/>
              <w:bottom w:val="nil"/>
              <w:right w:val="nil"/>
            </w:tcBorders>
            <w:shd w:val="clear" w:color="000000" w:fill="A3A3A3"/>
            <w:noWrap/>
            <w:vAlign w:val="center"/>
            <w:hideMark/>
          </w:tcPr>
          <w:p w14:paraId="17B6710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22,29</w:t>
            </w:r>
          </w:p>
        </w:tc>
      </w:tr>
      <w:tr w:rsidR="00FB4E04" w:rsidRPr="00C4732B" w14:paraId="6680986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61593A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34CDC32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D9D9D9"/>
            <w:noWrap/>
            <w:vAlign w:val="center"/>
            <w:hideMark/>
          </w:tcPr>
          <w:p w14:paraId="40D810E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11.146,17</w:t>
            </w:r>
          </w:p>
        </w:tc>
        <w:tc>
          <w:tcPr>
            <w:tcW w:w="992" w:type="dxa"/>
            <w:tcBorders>
              <w:top w:val="nil"/>
              <w:left w:val="nil"/>
              <w:bottom w:val="nil"/>
              <w:right w:val="nil"/>
            </w:tcBorders>
            <w:shd w:val="clear" w:color="000000" w:fill="D9D9D9"/>
            <w:noWrap/>
            <w:vAlign w:val="center"/>
            <w:hideMark/>
          </w:tcPr>
          <w:p w14:paraId="3C0D54F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22,29</w:t>
            </w:r>
          </w:p>
        </w:tc>
      </w:tr>
      <w:tr w:rsidR="00FB4E04" w:rsidRPr="00C4732B" w14:paraId="2328222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E62EAF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3DC561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16DF030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0483DB2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FFFFFF"/>
            <w:noWrap/>
            <w:vAlign w:val="center"/>
            <w:hideMark/>
          </w:tcPr>
          <w:p w14:paraId="6DF2D0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11.146,17</w:t>
            </w:r>
          </w:p>
        </w:tc>
        <w:tc>
          <w:tcPr>
            <w:tcW w:w="992" w:type="dxa"/>
            <w:tcBorders>
              <w:top w:val="nil"/>
              <w:left w:val="nil"/>
              <w:bottom w:val="nil"/>
              <w:right w:val="nil"/>
            </w:tcBorders>
            <w:shd w:val="clear" w:color="000000" w:fill="FFFFFF"/>
            <w:noWrap/>
            <w:vAlign w:val="center"/>
            <w:hideMark/>
          </w:tcPr>
          <w:p w14:paraId="174091D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22,29</w:t>
            </w:r>
          </w:p>
        </w:tc>
      </w:tr>
      <w:tr w:rsidR="00FB4E04" w:rsidRPr="00C4732B" w14:paraId="43BC86F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5B2F05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CBBCA1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3661</w:t>
            </w:r>
          </w:p>
        </w:tc>
        <w:tc>
          <w:tcPr>
            <w:tcW w:w="5671" w:type="dxa"/>
            <w:tcBorders>
              <w:top w:val="nil"/>
              <w:left w:val="nil"/>
              <w:bottom w:val="nil"/>
              <w:right w:val="nil"/>
            </w:tcBorders>
            <w:shd w:val="clear" w:color="auto" w:fill="auto"/>
            <w:noWrap/>
            <w:hideMark/>
          </w:tcPr>
          <w:p w14:paraId="5B45D2C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pomoći proračunskim korisnicima drugih proračun</w:t>
            </w:r>
          </w:p>
        </w:tc>
        <w:tc>
          <w:tcPr>
            <w:tcW w:w="1418" w:type="dxa"/>
            <w:tcBorders>
              <w:top w:val="nil"/>
              <w:left w:val="nil"/>
              <w:bottom w:val="nil"/>
              <w:right w:val="nil"/>
            </w:tcBorders>
            <w:shd w:val="clear" w:color="auto" w:fill="auto"/>
            <w:noWrap/>
            <w:vAlign w:val="center"/>
            <w:hideMark/>
          </w:tcPr>
          <w:p w14:paraId="20B46CD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0E51A6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11.146,17</w:t>
            </w:r>
          </w:p>
        </w:tc>
        <w:tc>
          <w:tcPr>
            <w:tcW w:w="992" w:type="dxa"/>
            <w:tcBorders>
              <w:top w:val="nil"/>
              <w:left w:val="nil"/>
              <w:bottom w:val="nil"/>
              <w:right w:val="nil"/>
            </w:tcBorders>
            <w:shd w:val="clear" w:color="auto" w:fill="auto"/>
            <w:noWrap/>
            <w:vAlign w:val="center"/>
            <w:hideMark/>
          </w:tcPr>
          <w:p w14:paraId="7031DB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EE6C10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291D1E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A320208, Stipendije</w:t>
            </w:r>
          </w:p>
        </w:tc>
        <w:tc>
          <w:tcPr>
            <w:tcW w:w="1418" w:type="dxa"/>
            <w:tcBorders>
              <w:top w:val="nil"/>
              <w:left w:val="nil"/>
              <w:bottom w:val="nil"/>
              <w:right w:val="nil"/>
            </w:tcBorders>
            <w:shd w:val="clear" w:color="000000" w:fill="A3A3A3"/>
            <w:noWrap/>
            <w:vAlign w:val="center"/>
            <w:hideMark/>
          </w:tcPr>
          <w:p w14:paraId="1F2E322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75.000,00</w:t>
            </w:r>
          </w:p>
        </w:tc>
        <w:tc>
          <w:tcPr>
            <w:tcW w:w="1417" w:type="dxa"/>
            <w:tcBorders>
              <w:top w:val="nil"/>
              <w:left w:val="nil"/>
              <w:bottom w:val="nil"/>
              <w:right w:val="nil"/>
            </w:tcBorders>
            <w:shd w:val="clear" w:color="000000" w:fill="A3A3A3"/>
            <w:noWrap/>
            <w:vAlign w:val="center"/>
            <w:hideMark/>
          </w:tcPr>
          <w:p w14:paraId="44B9AEF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33.600,00</w:t>
            </w:r>
          </w:p>
        </w:tc>
        <w:tc>
          <w:tcPr>
            <w:tcW w:w="992" w:type="dxa"/>
            <w:tcBorders>
              <w:top w:val="nil"/>
              <w:left w:val="nil"/>
              <w:bottom w:val="nil"/>
              <w:right w:val="nil"/>
            </w:tcBorders>
            <w:shd w:val="clear" w:color="000000" w:fill="A3A3A3"/>
            <w:noWrap/>
            <w:vAlign w:val="center"/>
            <w:hideMark/>
          </w:tcPr>
          <w:p w14:paraId="227B4A8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44,80</w:t>
            </w:r>
          </w:p>
        </w:tc>
      </w:tr>
      <w:tr w:rsidR="00FB4E04" w:rsidRPr="00C4732B" w14:paraId="5BBBECA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5874AC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24BD7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75.000,00</w:t>
            </w:r>
          </w:p>
        </w:tc>
        <w:tc>
          <w:tcPr>
            <w:tcW w:w="1417" w:type="dxa"/>
            <w:tcBorders>
              <w:top w:val="nil"/>
              <w:left w:val="nil"/>
              <w:bottom w:val="nil"/>
              <w:right w:val="nil"/>
            </w:tcBorders>
            <w:shd w:val="clear" w:color="000000" w:fill="D9D9D9"/>
            <w:noWrap/>
            <w:vAlign w:val="center"/>
            <w:hideMark/>
          </w:tcPr>
          <w:p w14:paraId="660252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33.600,00</w:t>
            </w:r>
          </w:p>
        </w:tc>
        <w:tc>
          <w:tcPr>
            <w:tcW w:w="992" w:type="dxa"/>
            <w:tcBorders>
              <w:top w:val="nil"/>
              <w:left w:val="nil"/>
              <w:bottom w:val="nil"/>
              <w:right w:val="nil"/>
            </w:tcBorders>
            <w:shd w:val="clear" w:color="000000" w:fill="D9D9D9"/>
            <w:noWrap/>
            <w:vAlign w:val="center"/>
            <w:hideMark/>
          </w:tcPr>
          <w:p w14:paraId="022EE2B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44,80</w:t>
            </w:r>
          </w:p>
        </w:tc>
      </w:tr>
      <w:tr w:rsidR="00FB4E04" w:rsidRPr="00C4732B" w14:paraId="1329697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371C32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 </w:t>
            </w:r>
          </w:p>
        </w:tc>
        <w:tc>
          <w:tcPr>
            <w:tcW w:w="709" w:type="dxa"/>
            <w:tcBorders>
              <w:top w:val="nil"/>
              <w:left w:val="nil"/>
              <w:bottom w:val="nil"/>
              <w:right w:val="nil"/>
            </w:tcBorders>
            <w:shd w:val="clear" w:color="000000" w:fill="FFFFFF"/>
            <w:noWrap/>
            <w:hideMark/>
          </w:tcPr>
          <w:p w14:paraId="4E58271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26DFEC6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777DFA5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75.000,00</w:t>
            </w:r>
          </w:p>
        </w:tc>
        <w:tc>
          <w:tcPr>
            <w:tcW w:w="1417" w:type="dxa"/>
            <w:tcBorders>
              <w:top w:val="nil"/>
              <w:left w:val="nil"/>
              <w:bottom w:val="nil"/>
              <w:right w:val="nil"/>
            </w:tcBorders>
            <w:shd w:val="clear" w:color="000000" w:fill="FFFFFF"/>
            <w:noWrap/>
            <w:vAlign w:val="center"/>
            <w:hideMark/>
          </w:tcPr>
          <w:p w14:paraId="2FD068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33.600,00</w:t>
            </w:r>
          </w:p>
        </w:tc>
        <w:tc>
          <w:tcPr>
            <w:tcW w:w="992" w:type="dxa"/>
            <w:tcBorders>
              <w:top w:val="nil"/>
              <w:left w:val="nil"/>
              <w:bottom w:val="nil"/>
              <w:right w:val="nil"/>
            </w:tcBorders>
            <w:shd w:val="clear" w:color="000000" w:fill="FFFFFF"/>
            <w:noWrap/>
            <w:vAlign w:val="center"/>
            <w:hideMark/>
          </w:tcPr>
          <w:p w14:paraId="69378D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44,80</w:t>
            </w:r>
          </w:p>
        </w:tc>
      </w:tr>
      <w:tr w:rsidR="00FB4E04" w:rsidRPr="00C4732B" w14:paraId="3C01B3E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6BF7E4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B5C3C4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3721</w:t>
            </w:r>
          </w:p>
        </w:tc>
        <w:tc>
          <w:tcPr>
            <w:tcW w:w="5671" w:type="dxa"/>
            <w:tcBorders>
              <w:top w:val="nil"/>
              <w:left w:val="nil"/>
              <w:bottom w:val="nil"/>
              <w:right w:val="nil"/>
            </w:tcBorders>
            <w:shd w:val="clear" w:color="auto" w:fill="auto"/>
            <w:noWrap/>
            <w:hideMark/>
          </w:tcPr>
          <w:p w14:paraId="4C81BC3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novcu</w:t>
            </w:r>
          </w:p>
        </w:tc>
        <w:tc>
          <w:tcPr>
            <w:tcW w:w="1418" w:type="dxa"/>
            <w:tcBorders>
              <w:top w:val="nil"/>
              <w:left w:val="nil"/>
              <w:bottom w:val="nil"/>
              <w:right w:val="nil"/>
            </w:tcBorders>
            <w:shd w:val="clear" w:color="auto" w:fill="auto"/>
            <w:noWrap/>
            <w:vAlign w:val="center"/>
            <w:hideMark/>
          </w:tcPr>
          <w:p w14:paraId="281DB7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18B41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33.600,00</w:t>
            </w:r>
          </w:p>
        </w:tc>
        <w:tc>
          <w:tcPr>
            <w:tcW w:w="992" w:type="dxa"/>
            <w:tcBorders>
              <w:top w:val="nil"/>
              <w:left w:val="nil"/>
              <w:bottom w:val="nil"/>
              <w:right w:val="nil"/>
            </w:tcBorders>
            <w:shd w:val="clear" w:color="auto" w:fill="auto"/>
            <w:noWrap/>
            <w:vAlign w:val="center"/>
            <w:hideMark/>
          </w:tcPr>
          <w:p w14:paraId="6667ED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044C0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860853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A320209, Školski udžbenici i pribor za osnovnoškolce</w:t>
            </w:r>
          </w:p>
        </w:tc>
        <w:tc>
          <w:tcPr>
            <w:tcW w:w="1418" w:type="dxa"/>
            <w:tcBorders>
              <w:top w:val="nil"/>
              <w:left w:val="nil"/>
              <w:bottom w:val="nil"/>
              <w:right w:val="nil"/>
            </w:tcBorders>
            <w:shd w:val="clear" w:color="000000" w:fill="A3A3A3"/>
            <w:noWrap/>
            <w:vAlign w:val="center"/>
            <w:hideMark/>
          </w:tcPr>
          <w:p w14:paraId="19E4051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25.000,00</w:t>
            </w:r>
          </w:p>
        </w:tc>
        <w:tc>
          <w:tcPr>
            <w:tcW w:w="1417" w:type="dxa"/>
            <w:tcBorders>
              <w:top w:val="nil"/>
              <w:left w:val="nil"/>
              <w:bottom w:val="nil"/>
              <w:right w:val="nil"/>
            </w:tcBorders>
            <w:shd w:val="clear" w:color="000000" w:fill="A3A3A3"/>
            <w:noWrap/>
            <w:vAlign w:val="center"/>
            <w:hideMark/>
          </w:tcPr>
          <w:p w14:paraId="6E35BBA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1E6DDEA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1EB10D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7E525F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CEF7AE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D9D9D9"/>
            <w:noWrap/>
            <w:vAlign w:val="center"/>
            <w:hideMark/>
          </w:tcPr>
          <w:p w14:paraId="6449E1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154812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7981A4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1F16B2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5A9CB1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4DE03D5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2E9F121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FFFFFF"/>
            <w:noWrap/>
            <w:vAlign w:val="center"/>
            <w:hideMark/>
          </w:tcPr>
          <w:p w14:paraId="5AA6E69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FE88DE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2FD246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135D7D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9A5FAB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4F91283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0EC15E2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B60B50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80E2D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A0477E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469F8C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A320210, Ljetni kamp za djecu</w:t>
            </w:r>
          </w:p>
        </w:tc>
        <w:tc>
          <w:tcPr>
            <w:tcW w:w="1418" w:type="dxa"/>
            <w:tcBorders>
              <w:top w:val="nil"/>
              <w:left w:val="nil"/>
              <w:bottom w:val="nil"/>
              <w:right w:val="nil"/>
            </w:tcBorders>
            <w:shd w:val="clear" w:color="000000" w:fill="A3A3A3"/>
            <w:noWrap/>
            <w:vAlign w:val="center"/>
            <w:hideMark/>
          </w:tcPr>
          <w:p w14:paraId="3079CC1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w:t>
            </w:r>
          </w:p>
        </w:tc>
        <w:tc>
          <w:tcPr>
            <w:tcW w:w="1417" w:type="dxa"/>
            <w:tcBorders>
              <w:top w:val="nil"/>
              <w:left w:val="nil"/>
              <w:bottom w:val="nil"/>
              <w:right w:val="nil"/>
            </w:tcBorders>
            <w:shd w:val="clear" w:color="000000" w:fill="A3A3A3"/>
            <w:noWrap/>
            <w:vAlign w:val="center"/>
            <w:hideMark/>
          </w:tcPr>
          <w:p w14:paraId="7734F64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45D8D23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4CDED38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8785A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C3D061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D9D9D9"/>
            <w:noWrap/>
            <w:vAlign w:val="center"/>
            <w:hideMark/>
          </w:tcPr>
          <w:p w14:paraId="16D22B2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7CDCA8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E60594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B6627B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90E04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69D623F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572F4A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FFFFFF"/>
            <w:noWrap/>
            <w:vAlign w:val="center"/>
            <w:hideMark/>
          </w:tcPr>
          <w:p w14:paraId="7CF2F39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0F781F9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2425FA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14E54A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A320211, Sufinanciranje prijevoza učenika srednjih škola</w:t>
            </w:r>
          </w:p>
        </w:tc>
        <w:tc>
          <w:tcPr>
            <w:tcW w:w="1418" w:type="dxa"/>
            <w:tcBorders>
              <w:top w:val="nil"/>
              <w:left w:val="nil"/>
              <w:bottom w:val="nil"/>
              <w:right w:val="nil"/>
            </w:tcBorders>
            <w:shd w:val="clear" w:color="000000" w:fill="A3A3A3"/>
            <w:noWrap/>
            <w:vAlign w:val="center"/>
            <w:hideMark/>
          </w:tcPr>
          <w:p w14:paraId="5511A22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40.000,00</w:t>
            </w:r>
          </w:p>
        </w:tc>
        <w:tc>
          <w:tcPr>
            <w:tcW w:w="1417" w:type="dxa"/>
            <w:tcBorders>
              <w:top w:val="nil"/>
              <w:left w:val="nil"/>
              <w:bottom w:val="nil"/>
              <w:right w:val="nil"/>
            </w:tcBorders>
            <w:shd w:val="clear" w:color="000000" w:fill="A3A3A3"/>
            <w:noWrap/>
            <w:vAlign w:val="center"/>
            <w:hideMark/>
          </w:tcPr>
          <w:p w14:paraId="56FA789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25.777,00</w:t>
            </w:r>
          </w:p>
        </w:tc>
        <w:tc>
          <w:tcPr>
            <w:tcW w:w="992" w:type="dxa"/>
            <w:tcBorders>
              <w:top w:val="nil"/>
              <w:left w:val="nil"/>
              <w:bottom w:val="nil"/>
              <w:right w:val="nil"/>
            </w:tcBorders>
            <w:shd w:val="clear" w:color="000000" w:fill="A3A3A3"/>
            <w:noWrap/>
            <w:vAlign w:val="center"/>
            <w:hideMark/>
          </w:tcPr>
          <w:p w14:paraId="61F01429"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64,44</w:t>
            </w:r>
          </w:p>
        </w:tc>
      </w:tr>
      <w:tr w:rsidR="00FB4E04" w:rsidRPr="00C4732B" w14:paraId="1B7CE81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75C860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38F684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D9D9D9"/>
            <w:noWrap/>
            <w:vAlign w:val="center"/>
            <w:hideMark/>
          </w:tcPr>
          <w:p w14:paraId="454B2A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25.777,00</w:t>
            </w:r>
          </w:p>
        </w:tc>
        <w:tc>
          <w:tcPr>
            <w:tcW w:w="992" w:type="dxa"/>
            <w:tcBorders>
              <w:top w:val="nil"/>
              <w:left w:val="nil"/>
              <w:bottom w:val="nil"/>
              <w:right w:val="nil"/>
            </w:tcBorders>
            <w:shd w:val="clear" w:color="000000" w:fill="D9D9D9"/>
            <w:noWrap/>
            <w:vAlign w:val="center"/>
            <w:hideMark/>
          </w:tcPr>
          <w:p w14:paraId="6FAEAF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64,44</w:t>
            </w:r>
          </w:p>
        </w:tc>
      </w:tr>
      <w:tr w:rsidR="00FB4E04" w:rsidRPr="00C4732B" w14:paraId="1FD600D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1E0D10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8C02AD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0F37B15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669B953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FFFFFF"/>
            <w:noWrap/>
            <w:vAlign w:val="center"/>
            <w:hideMark/>
          </w:tcPr>
          <w:p w14:paraId="3772175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25.777,00</w:t>
            </w:r>
          </w:p>
        </w:tc>
        <w:tc>
          <w:tcPr>
            <w:tcW w:w="992" w:type="dxa"/>
            <w:tcBorders>
              <w:top w:val="nil"/>
              <w:left w:val="nil"/>
              <w:bottom w:val="nil"/>
              <w:right w:val="nil"/>
            </w:tcBorders>
            <w:shd w:val="clear" w:color="000000" w:fill="FFFFFF"/>
            <w:noWrap/>
            <w:vAlign w:val="center"/>
            <w:hideMark/>
          </w:tcPr>
          <w:p w14:paraId="2EF59EB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64,44</w:t>
            </w:r>
          </w:p>
        </w:tc>
      </w:tr>
      <w:tr w:rsidR="00FB4E04" w:rsidRPr="00C4732B" w14:paraId="1BF2742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FE9DF7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A2F938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0E3B891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1D06481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C22C49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25.777,00</w:t>
            </w:r>
          </w:p>
        </w:tc>
        <w:tc>
          <w:tcPr>
            <w:tcW w:w="992" w:type="dxa"/>
            <w:tcBorders>
              <w:top w:val="nil"/>
              <w:left w:val="nil"/>
              <w:bottom w:val="nil"/>
              <w:right w:val="nil"/>
            </w:tcBorders>
            <w:shd w:val="clear" w:color="auto" w:fill="auto"/>
            <w:noWrap/>
            <w:vAlign w:val="center"/>
            <w:hideMark/>
          </w:tcPr>
          <w:p w14:paraId="5CDCC15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F32A1D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F5E1F6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A320212, Sufinanciranje prehrane djece u OŠ</w:t>
            </w:r>
          </w:p>
        </w:tc>
        <w:tc>
          <w:tcPr>
            <w:tcW w:w="1418" w:type="dxa"/>
            <w:tcBorders>
              <w:top w:val="nil"/>
              <w:left w:val="nil"/>
              <w:bottom w:val="nil"/>
              <w:right w:val="nil"/>
            </w:tcBorders>
            <w:shd w:val="clear" w:color="000000" w:fill="A3A3A3"/>
            <w:noWrap/>
            <w:vAlign w:val="center"/>
            <w:hideMark/>
          </w:tcPr>
          <w:p w14:paraId="18E7B79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75.000,00</w:t>
            </w:r>
          </w:p>
        </w:tc>
        <w:tc>
          <w:tcPr>
            <w:tcW w:w="1417" w:type="dxa"/>
            <w:tcBorders>
              <w:top w:val="nil"/>
              <w:left w:val="nil"/>
              <w:bottom w:val="nil"/>
              <w:right w:val="nil"/>
            </w:tcBorders>
            <w:shd w:val="clear" w:color="000000" w:fill="A3A3A3"/>
            <w:noWrap/>
            <w:vAlign w:val="center"/>
            <w:hideMark/>
          </w:tcPr>
          <w:p w14:paraId="40677B7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40.840,00</w:t>
            </w:r>
          </w:p>
        </w:tc>
        <w:tc>
          <w:tcPr>
            <w:tcW w:w="992" w:type="dxa"/>
            <w:tcBorders>
              <w:top w:val="nil"/>
              <w:left w:val="nil"/>
              <w:bottom w:val="nil"/>
              <w:right w:val="nil"/>
            </w:tcBorders>
            <w:shd w:val="clear" w:color="000000" w:fill="A3A3A3"/>
            <w:noWrap/>
            <w:vAlign w:val="center"/>
            <w:hideMark/>
          </w:tcPr>
          <w:p w14:paraId="5CF99E1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54,45</w:t>
            </w:r>
          </w:p>
        </w:tc>
      </w:tr>
      <w:tr w:rsidR="00FB4E04" w:rsidRPr="00C4732B" w14:paraId="54DD6D7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0478560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78933F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75.000,00</w:t>
            </w:r>
          </w:p>
        </w:tc>
        <w:tc>
          <w:tcPr>
            <w:tcW w:w="1417" w:type="dxa"/>
            <w:tcBorders>
              <w:top w:val="nil"/>
              <w:left w:val="nil"/>
              <w:bottom w:val="nil"/>
              <w:right w:val="nil"/>
            </w:tcBorders>
            <w:shd w:val="clear" w:color="000000" w:fill="D9D9D9"/>
            <w:noWrap/>
            <w:vAlign w:val="center"/>
            <w:hideMark/>
          </w:tcPr>
          <w:p w14:paraId="38B281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40.840,00</w:t>
            </w:r>
          </w:p>
        </w:tc>
        <w:tc>
          <w:tcPr>
            <w:tcW w:w="992" w:type="dxa"/>
            <w:tcBorders>
              <w:top w:val="nil"/>
              <w:left w:val="nil"/>
              <w:bottom w:val="nil"/>
              <w:right w:val="nil"/>
            </w:tcBorders>
            <w:shd w:val="clear" w:color="000000" w:fill="D9D9D9"/>
            <w:noWrap/>
            <w:vAlign w:val="center"/>
            <w:hideMark/>
          </w:tcPr>
          <w:p w14:paraId="330EABB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54,45</w:t>
            </w:r>
          </w:p>
        </w:tc>
      </w:tr>
      <w:tr w:rsidR="00FB4E04" w:rsidRPr="00C4732B" w14:paraId="4DCA91F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DBCF84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658D55F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7A26E77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418A0C0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75.000,00</w:t>
            </w:r>
          </w:p>
        </w:tc>
        <w:tc>
          <w:tcPr>
            <w:tcW w:w="1417" w:type="dxa"/>
            <w:tcBorders>
              <w:top w:val="nil"/>
              <w:left w:val="nil"/>
              <w:bottom w:val="nil"/>
              <w:right w:val="nil"/>
            </w:tcBorders>
            <w:shd w:val="clear" w:color="000000" w:fill="FFFFFF"/>
            <w:noWrap/>
            <w:vAlign w:val="center"/>
            <w:hideMark/>
          </w:tcPr>
          <w:p w14:paraId="33576E2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40.840,00</w:t>
            </w:r>
          </w:p>
        </w:tc>
        <w:tc>
          <w:tcPr>
            <w:tcW w:w="992" w:type="dxa"/>
            <w:tcBorders>
              <w:top w:val="nil"/>
              <w:left w:val="nil"/>
              <w:bottom w:val="nil"/>
              <w:right w:val="nil"/>
            </w:tcBorders>
            <w:shd w:val="clear" w:color="000000" w:fill="FFFFFF"/>
            <w:noWrap/>
            <w:vAlign w:val="center"/>
            <w:hideMark/>
          </w:tcPr>
          <w:p w14:paraId="3C2AB76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54,45</w:t>
            </w:r>
          </w:p>
        </w:tc>
      </w:tr>
      <w:tr w:rsidR="00FB4E04" w:rsidRPr="00C4732B" w14:paraId="6500B5E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F4F206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99BD20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79D668F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318655B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D9A8B3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40.840,00</w:t>
            </w:r>
          </w:p>
        </w:tc>
        <w:tc>
          <w:tcPr>
            <w:tcW w:w="992" w:type="dxa"/>
            <w:tcBorders>
              <w:top w:val="nil"/>
              <w:left w:val="nil"/>
              <w:bottom w:val="nil"/>
              <w:right w:val="nil"/>
            </w:tcBorders>
            <w:shd w:val="clear" w:color="auto" w:fill="auto"/>
            <w:noWrap/>
            <w:vAlign w:val="center"/>
            <w:hideMark/>
          </w:tcPr>
          <w:p w14:paraId="2CDAE7F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A8884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674E74D1"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3203, PROGRAM JAVNIH POTREBA U KULTURI</w:t>
            </w:r>
          </w:p>
        </w:tc>
        <w:tc>
          <w:tcPr>
            <w:tcW w:w="1418" w:type="dxa"/>
            <w:tcBorders>
              <w:top w:val="nil"/>
              <w:left w:val="nil"/>
              <w:bottom w:val="nil"/>
              <w:right w:val="nil"/>
            </w:tcBorders>
            <w:shd w:val="clear" w:color="000000" w:fill="8B8B8B"/>
            <w:noWrap/>
            <w:vAlign w:val="center"/>
            <w:hideMark/>
          </w:tcPr>
          <w:p w14:paraId="47E46E56"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355.000,00</w:t>
            </w:r>
          </w:p>
        </w:tc>
        <w:tc>
          <w:tcPr>
            <w:tcW w:w="1417" w:type="dxa"/>
            <w:tcBorders>
              <w:top w:val="nil"/>
              <w:left w:val="nil"/>
              <w:bottom w:val="nil"/>
              <w:right w:val="nil"/>
            </w:tcBorders>
            <w:shd w:val="clear" w:color="000000" w:fill="8B8B8B"/>
            <w:noWrap/>
            <w:vAlign w:val="center"/>
            <w:hideMark/>
          </w:tcPr>
          <w:p w14:paraId="6E6FA52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67.092,11</w:t>
            </w:r>
          </w:p>
        </w:tc>
        <w:tc>
          <w:tcPr>
            <w:tcW w:w="992" w:type="dxa"/>
            <w:tcBorders>
              <w:top w:val="nil"/>
              <w:left w:val="nil"/>
              <w:bottom w:val="nil"/>
              <w:right w:val="nil"/>
            </w:tcBorders>
            <w:shd w:val="clear" w:color="000000" w:fill="8B8B8B"/>
            <w:noWrap/>
            <w:vAlign w:val="center"/>
            <w:hideMark/>
          </w:tcPr>
          <w:p w14:paraId="4C1FBD28"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18,90</w:t>
            </w:r>
          </w:p>
        </w:tc>
      </w:tr>
      <w:tr w:rsidR="00FB4E04" w:rsidRPr="00C4732B" w14:paraId="020951B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4805F4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A320309, Projekti u kulturi</w:t>
            </w:r>
          </w:p>
        </w:tc>
        <w:tc>
          <w:tcPr>
            <w:tcW w:w="1418" w:type="dxa"/>
            <w:tcBorders>
              <w:top w:val="nil"/>
              <w:left w:val="nil"/>
              <w:bottom w:val="nil"/>
              <w:right w:val="nil"/>
            </w:tcBorders>
            <w:shd w:val="clear" w:color="000000" w:fill="A3A3A3"/>
            <w:noWrap/>
            <w:vAlign w:val="center"/>
            <w:hideMark/>
          </w:tcPr>
          <w:p w14:paraId="7BD4518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w:t>
            </w:r>
          </w:p>
        </w:tc>
        <w:tc>
          <w:tcPr>
            <w:tcW w:w="1417" w:type="dxa"/>
            <w:tcBorders>
              <w:top w:val="nil"/>
              <w:left w:val="nil"/>
              <w:bottom w:val="nil"/>
              <w:right w:val="nil"/>
            </w:tcBorders>
            <w:shd w:val="clear" w:color="000000" w:fill="A3A3A3"/>
            <w:noWrap/>
            <w:vAlign w:val="center"/>
            <w:hideMark/>
          </w:tcPr>
          <w:p w14:paraId="6FB03FE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791738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18E732C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A90AD4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B534CF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23FBE41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1698A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F9B332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892A50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CD1B6A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045874F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508B005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28968F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3319CB5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906DD2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005675D"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A5AFD5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3FB54F3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29ADC90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02C4CC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5E8A41B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9EA360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75EB6F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A320310, Programi javnih potreba u kulturi</w:t>
            </w:r>
          </w:p>
        </w:tc>
        <w:tc>
          <w:tcPr>
            <w:tcW w:w="1418" w:type="dxa"/>
            <w:tcBorders>
              <w:top w:val="nil"/>
              <w:left w:val="nil"/>
              <w:bottom w:val="nil"/>
              <w:right w:val="nil"/>
            </w:tcBorders>
            <w:shd w:val="clear" w:color="000000" w:fill="A3A3A3"/>
            <w:noWrap/>
            <w:vAlign w:val="center"/>
            <w:hideMark/>
          </w:tcPr>
          <w:p w14:paraId="279E42E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130.000,00</w:t>
            </w:r>
          </w:p>
        </w:tc>
        <w:tc>
          <w:tcPr>
            <w:tcW w:w="1417" w:type="dxa"/>
            <w:tcBorders>
              <w:top w:val="nil"/>
              <w:left w:val="nil"/>
              <w:bottom w:val="nil"/>
              <w:right w:val="nil"/>
            </w:tcBorders>
            <w:shd w:val="clear" w:color="000000" w:fill="A3A3A3"/>
            <w:noWrap/>
            <w:vAlign w:val="center"/>
            <w:hideMark/>
          </w:tcPr>
          <w:p w14:paraId="3561A46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43.093,70</w:t>
            </w:r>
          </w:p>
        </w:tc>
        <w:tc>
          <w:tcPr>
            <w:tcW w:w="992" w:type="dxa"/>
            <w:tcBorders>
              <w:top w:val="nil"/>
              <w:left w:val="nil"/>
              <w:bottom w:val="nil"/>
              <w:right w:val="nil"/>
            </w:tcBorders>
            <w:shd w:val="clear" w:color="000000" w:fill="A3A3A3"/>
            <w:noWrap/>
            <w:vAlign w:val="center"/>
            <w:hideMark/>
          </w:tcPr>
          <w:p w14:paraId="7DED768F"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33,15</w:t>
            </w:r>
          </w:p>
        </w:tc>
      </w:tr>
      <w:tr w:rsidR="00FB4E04" w:rsidRPr="00C4732B" w14:paraId="60EDBA7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9284BF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9F81C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130.000,00</w:t>
            </w:r>
          </w:p>
        </w:tc>
        <w:tc>
          <w:tcPr>
            <w:tcW w:w="1417" w:type="dxa"/>
            <w:tcBorders>
              <w:top w:val="nil"/>
              <w:left w:val="nil"/>
              <w:bottom w:val="nil"/>
              <w:right w:val="nil"/>
            </w:tcBorders>
            <w:shd w:val="clear" w:color="000000" w:fill="D9D9D9"/>
            <w:noWrap/>
            <w:vAlign w:val="center"/>
            <w:hideMark/>
          </w:tcPr>
          <w:p w14:paraId="2A47FDB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43.093,70</w:t>
            </w:r>
          </w:p>
        </w:tc>
        <w:tc>
          <w:tcPr>
            <w:tcW w:w="992" w:type="dxa"/>
            <w:tcBorders>
              <w:top w:val="nil"/>
              <w:left w:val="nil"/>
              <w:bottom w:val="nil"/>
              <w:right w:val="nil"/>
            </w:tcBorders>
            <w:shd w:val="clear" w:color="000000" w:fill="D9D9D9"/>
            <w:noWrap/>
            <w:vAlign w:val="center"/>
            <w:hideMark/>
          </w:tcPr>
          <w:p w14:paraId="26DBFFB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33,15</w:t>
            </w:r>
          </w:p>
        </w:tc>
      </w:tr>
      <w:tr w:rsidR="00FB4E04" w:rsidRPr="00C4732B" w14:paraId="313CA95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B18314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A27C29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32610B7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5001FB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130.000,00</w:t>
            </w:r>
          </w:p>
        </w:tc>
        <w:tc>
          <w:tcPr>
            <w:tcW w:w="1417" w:type="dxa"/>
            <w:tcBorders>
              <w:top w:val="nil"/>
              <w:left w:val="nil"/>
              <w:bottom w:val="nil"/>
              <w:right w:val="nil"/>
            </w:tcBorders>
            <w:shd w:val="clear" w:color="000000" w:fill="FFFFFF"/>
            <w:noWrap/>
            <w:vAlign w:val="center"/>
            <w:hideMark/>
          </w:tcPr>
          <w:p w14:paraId="029250B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43.093,70</w:t>
            </w:r>
          </w:p>
        </w:tc>
        <w:tc>
          <w:tcPr>
            <w:tcW w:w="992" w:type="dxa"/>
            <w:tcBorders>
              <w:top w:val="nil"/>
              <w:left w:val="nil"/>
              <w:bottom w:val="nil"/>
              <w:right w:val="nil"/>
            </w:tcBorders>
            <w:shd w:val="clear" w:color="000000" w:fill="FFFFFF"/>
            <w:noWrap/>
            <w:vAlign w:val="center"/>
            <w:hideMark/>
          </w:tcPr>
          <w:p w14:paraId="422F72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33,15</w:t>
            </w:r>
          </w:p>
        </w:tc>
      </w:tr>
      <w:tr w:rsidR="00FB4E04" w:rsidRPr="00C4732B" w14:paraId="3719EDD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F39D39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876FEE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381EB76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0D6F5E3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72B64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43.093,70</w:t>
            </w:r>
          </w:p>
        </w:tc>
        <w:tc>
          <w:tcPr>
            <w:tcW w:w="992" w:type="dxa"/>
            <w:tcBorders>
              <w:top w:val="nil"/>
              <w:left w:val="nil"/>
              <w:bottom w:val="nil"/>
              <w:right w:val="nil"/>
            </w:tcBorders>
            <w:shd w:val="clear" w:color="auto" w:fill="auto"/>
            <w:noWrap/>
            <w:vAlign w:val="center"/>
            <w:hideMark/>
          </w:tcPr>
          <w:p w14:paraId="76A8719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D2111B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78C732F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A320311, Manifestacije u kulturi - "Žive jaslice"</w:t>
            </w:r>
          </w:p>
        </w:tc>
        <w:tc>
          <w:tcPr>
            <w:tcW w:w="1418" w:type="dxa"/>
            <w:tcBorders>
              <w:top w:val="nil"/>
              <w:left w:val="nil"/>
              <w:bottom w:val="nil"/>
              <w:right w:val="nil"/>
            </w:tcBorders>
            <w:shd w:val="clear" w:color="000000" w:fill="A3A3A3"/>
            <w:noWrap/>
            <w:vAlign w:val="center"/>
            <w:hideMark/>
          </w:tcPr>
          <w:p w14:paraId="0CFC0FD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110.000,00</w:t>
            </w:r>
          </w:p>
        </w:tc>
        <w:tc>
          <w:tcPr>
            <w:tcW w:w="1417" w:type="dxa"/>
            <w:tcBorders>
              <w:top w:val="nil"/>
              <w:left w:val="nil"/>
              <w:bottom w:val="nil"/>
              <w:right w:val="nil"/>
            </w:tcBorders>
            <w:shd w:val="clear" w:color="000000" w:fill="A3A3A3"/>
            <w:noWrap/>
            <w:vAlign w:val="center"/>
            <w:hideMark/>
          </w:tcPr>
          <w:p w14:paraId="2794EC9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1746406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8D36AC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8B2A8E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79074C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90.000,00</w:t>
            </w:r>
          </w:p>
        </w:tc>
        <w:tc>
          <w:tcPr>
            <w:tcW w:w="1417" w:type="dxa"/>
            <w:tcBorders>
              <w:top w:val="nil"/>
              <w:left w:val="nil"/>
              <w:bottom w:val="nil"/>
              <w:right w:val="nil"/>
            </w:tcBorders>
            <w:shd w:val="clear" w:color="000000" w:fill="D9D9D9"/>
            <w:noWrap/>
            <w:vAlign w:val="center"/>
            <w:hideMark/>
          </w:tcPr>
          <w:p w14:paraId="625A5BD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F833D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9764B0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1B4D3F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133E1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5E6B3F9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537402F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2C28027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5F23F6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0C145D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A28F66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081A35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7864E75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520D176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auto" w:fill="auto"/>
            <w:noWrap/>
            <w:vAlign w:val="center"/>
            <w:hideMark/>
          </w:tcPr>
          <w:p w14:paraId="45108A4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269517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3A8295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1A1FB30"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E2E3A5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5E81675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2566238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auto" w:fill="auto"/>
            <w:noWrap/>
            <w:vAlign w:val="center"/>
            <w:hideMark/>
          </w:tcPr>
          <w:p w14:paraId="28854B0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1C9C4FA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3D734D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5468B2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52, Pomoći proračunu iz drugih proračuna</w:t>
            </w:r>
          </w:p>
        </w:tc>
        <w:tc>
          <w:tcPr>
            <w:tcW w:w="1418" w:type="dxa"/>
            <w:tcBorders>
              <w:top w:val="nil"/>
              <w:left w:val="nil"/>
              <w:bottom w:val="nil"/>
              <w:right w:val="nil"/>
            </w:tcBorders>
            <w:shd w:val="clear" w:color="000000" w:fill="D9D9D9"/>
            <w:noWrap/>
            <w:vAlign w:val="center"/>
            <w:hideMark/>
          </w:tcPr>
          <w:p w14:paraId="0E5538E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5145EFF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313A61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653290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21210D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A1BF91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7E2EE48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680209B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FFFFFF"/>
            <w:noWrap/>
            <w:vAlign w:val="center"/>
            <w:hideMark/>
          </w:tcPr>
          <w:p w14:paraId="3F5D4C4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944FA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65FC6D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F59D6C6"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4912C9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6069763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48E8635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auto" w:fill="auto"/>
            <w:noWrap/>
            <w:vAlign w:val="center"/>
            <w:hideMark/>
          </w:tcPr>
          <w:p w14:paraId="702CF08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07139C4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976CD5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35BAE3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61, Donacije</w:t>
            </w:r>
          </w:p>
        </w:tc>
        <w:tc>
          <w:tcPr>
            <w:tcW w:w="1418" w:type="dxa"/>
            <w:tcBorders>
              <w:top w:val="nil"/>
              <w:left w:val="nil"/>
              <w:bottom w:val="nil"/>
              <w:right w:val="nil"/>
            </w:tcBorders>
            <w:shd w:val="clear" w:color="000000" w:fill="D9D9D9"/>
            <w:noWrap/>
            <w:vAlign w:val="center"/>
            <w:hideMark/>
          </w:tcPr>
          <w:p w14:paraId="1F36A5A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352D5DF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87B33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99E806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DAF95B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4102A0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0B2A567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7244FFD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FFFFFF"/>
            <w:noWrap/>
            <w:vAlign w:val="center"/>
            <w:hideMark/>
          </w:tcPr>
          <w:p w14:paraId="083CC7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EB0A45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4CCA8B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0B058CA"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184B1CE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14A12D8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065D4D5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auto" w:fill="auto"/>
            <w:noWrap/>
            <w:vAlign w:val="center"/>
            <w:hideMark/>
          </w:tcPr>
          <w:p w14:paraId="7F5A23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40082DA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7522B2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A70C1F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A320312, Proslava Dana Općine i "Kulturno ljeto"</w:t>
            </w:r>
          </w:p>
        </w:tc>
        <w:tc>
          <w:tcPr>
            <w:tcW w:w="1418" w:type="dxa"/>
            <w:tcBorders>
              <w:top w:val="nil"/>
              <w:left w:val="nil"/>
              <w:bottom w:val="nil"/>
              <w:right w:val="nil"/>
            </w:tcBorders>
            <w:shd w:val="clear" w:color="000000" w:fill="A3A3A3"/>
            <w:noWrap/>
            <w:vAlign w:val="center"/>
            <w:hideMark/>
          </w:tcPr>
          <w:p w14:paraId="22CE83B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80.000,00</w:t>
            </w:r>
          </w:p>
        </w:tc>
        <w:tc>
          <w:tcPr>
            <w:tcW w:w="1417" w:type="dxa"/>
            <w:tcBorders>
              <w:top w:val="nil"/>
              <w:left w:val="nil"/>
              <w:bottom w:val="nil"/>
              <w:right w:val="nil"/>
            </w:tcBorders>
            <w:shd w:val="clear" w:color="000000" w:fill="A3A3A3"/>
            <w:noWrap/>
            <w:vAlign w:val="center"/>
            <w:hideMark/>
          </w:tcPr>
          <w:p w14:paraId="53D3076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23.998,41</w:t>
            </w:r>
          </w:p>
        </w:tc>
        <w:tc>
          <w:tcPr>
            <w:tcW w:w="992" w:type="dxa"/>
            <w:tcBorders>
              <w:top w:val="nil"/>
              <w:left w:val="nil"/>
              <w:bottom w:val="nil"/>
              <w:right w:val="nil"/>
            </w:tcBorders>
            <w:shd w:val="clear" w:color="000000" w:fill="A3A3A3"/>
            <w:noWrap/>
            <w:vAlign w:val="center"/>
            <w:hideMark/>
          </w:tcPr>
          <w:p w14:paraId="61D0838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30,00</w:t>
            </w:r>
          </w:p>
        </w:tc>
      </w:tr>
      <w:tr w:rsidR="00FB4E04" w:rsidRPr="00C4732B" w14:paraId="05B5FEF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64E6CF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9B6BB2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D9D9D9"/>
            <w:noWrap/>
            <w:vAlign w:val="center"/>
            <w:hideMark/>
          </w:tcPr>
          <w:p w14:paraId="0FD53C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23.998,41</w:t>
            </w:r>
          </w:p>
        </w:tc>
        <w:tc>
          <w:tcPr>
            <w:tcW w:w="992" w:type="dxa"/>
            <w:tcBorders>
              <w:top w:val="nil"/>
              <w:left w:val="nil"/>
              <w:bottom w:val="nil"/>
              <w:right w:val="nil"/>
            </w:tcBorders>
            <w:shd w:val="clear" w:color="000000" w:fill="D9D9D9"/>
            <w:noWrap/>
            <w:vAlign w:val="center"/>
            <w:hideMark/>
          </w:tcPr>
          <w:p w14:paraId="02760BF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w:t>
            </w:r>
          </w:p>
        </w:tc>
      </w:tr>
      <w:tr w:rsidR="00FB4E04" w:rsidRPr="00C4732B" w14:paraId="79B4BCE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3203035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8A4785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322</w:t>
            </w:r>
          </w:p>
        </w:tc>
        <w:tc>
          <w:tcPr>
            <w:tcW w:w="5671" w:type="dxa"/>
            <w:tcBorders>
              <w:top w:val="nil"/>
              <w:left w:val="nil"/>
              <w:bottom w:val="nil"/>
              <w:right w:val="nil"/>
            </w:tcBorders>
            <w:shd w:val="clear" w:color="000000" w:fill="FFFFFF"/>
            <w:noWrap/>
            <w:hideMark/>
          </w:tcPr>
          <w:p w14:paraId="18A883D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materijal i energiju</w:t>
            </w:r>
          </w:p>
        </w:tc>
        <w:tc>
          <w:tcPr>
            <w:tcW w:w="1418" w:type="dxa"/>
            <w:tcBorders>
              <w:top w:val="nil"/>
              <w:left w:val="nil"/>
              <w:bottom w:val="nil"/>
              <w:right w:val="nil"/>
            </w:tcBorders>
            <w:shd w:val="clear" w:color="000000" w:fill="FFFFFF"/>
            <w:noWrap/>
            <w:vAlign w:val="center"/>
            <w:hideMark/>
          </w:tcPr>
          <w:p w14:paraId="13D6D17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w:t>
            </w:r>
          </w:p>
        </w:tc>
        <w:tc>
          <w:tcPr>
            <w:tcW w:w="1417" w:type="dxa"/>
            <w:tcBorders>
              <w:top w:val="nil"/>
              <w:left w:val="nil"/>
              <w:bottom w:val="nil"/>
              <w:right w:val="nil"/>
            </w:tcBorders>
            <w:shd w:val="clear" w:color="000000" w:fill="FFFFFF"/>
            <w:noWrap/>
            <w:vAlign w:val="center"/>
            <w:hideMark/>
          </w:tcPr>
          <w:p w14:paraId="3575A3B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D1716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16DA6B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25BF796E"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DA23B8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auto" w:fill="auto"/>
            <w:noWrap/>
            <w:hideMark/>
          </w:tcPr>
          <w:p w14:paraId="13D2068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auto" w:fill="auto"/>
            <w:noWrap/>
            <w:vAlign w:val="center"/>
            <w:hideMark/>
          </w:tcPr>
          <w:p w14:paraId="7B513F2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59.000,00</w:t>
            </w:r>
          </w:p>
        </w:tc>
        <w:tc>
          <w:tcPr>
            <w:tcW w:w="1417" w:type="dxa"/>
            <w:tcBorders>
              <w:top w:val="nil"/>
              <w:left w:val="nil"/>
              <w:bottom w:val="nil"/>
              <w:right w:val="nil"/>
            </w:tcBorders>
            <w:shd w:val="clear" w:color="auto" w:fill="auto"/>
            <w:noWrap/>
            <w:vAlign w:val="center"/>
            <w:hideMark/>
          </w:tcPr>
          <w:p w14:paraId="6DE03BC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4E626FF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260D43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6A110A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C0962A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0F1BC95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3808BC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auto" w:fill="auto"/>
            <w:noWrap/>
            <w:vAlign w:val="center"/>
            <w:hideMark/>
          </w:tcPr>
          <w:p w14:paraId="75C14A4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23.998,41</w:t>
            </w:r>
          </w:p>
        </w:tc>
        <w:tc>
          <w:tcPr>
            <w:tcW w:w="992" w:type="dxa"/>
            <w:tcBorders>
              <w:top w:val="nil"/>
              <w:left w:val="nil"/>
              <w:bottom w:val="nil"/>
              <w:right w:val="nil"/>
            </w:tcBorders>
            <w:shd w:val="clear" w:color="auto" w:fill="auto"/>
            <w:noWrap/>
            <w:vAlign w:val="center"/>
            <w:hideMark/>
          </w:tcPr>
          <w:p w14:paraId="134C54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119,99</w:t>
            </w:r>
          </w:p>
        </w:tc>
      </w:tr>
      <w:tr w:rsidR="00FB4E04" w:rsidRPr="00C4732B" w14:paraId="2D7CF71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7BB1137"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E90119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3299</w:t>
            </w:r>
          </w:p>
        </w:tc>
        <w:tc>
          <w:tcPr>
            <w:tcW w:w="5671" w:type="dxa"/>
            <w:tcBorders>
              <w:top w:val="nil"/>
              <w:left w:val="nil"/>
              <w:bottom w:val="nil"/>
              <w:right w:val="nil"/>
            </w:tcBorders>
            <w:shd w:val="clear" w:color="auto" w:fill="auto"/>
            <w:noWrap/>
            <w:hideMark/>
          </w:tcPr>
          <w:p w14:paraId="67FED66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3674B28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D4D8B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23.998,41</w:t>
            </w:r>
          </w:p>
        </w:tc>
        <w:tc>
          <w:tcPr>
            <w:tcW w:w="992" w:type="dxa"/>
            <w:tcBorders>
              <w:top w:val="nil"/>
              <w:left w:val="nil"/>
              <w:bottom w:val="nil"/>
              <w:right w:val="nil"/>
            </w:tcBorders>
            <w:shd w:val="clear" w:color="auto" w:fill="auto"/>
            <w:noWrap/>
            <w:vAlign w:val="center"/>
            <w:hideMark/>
          </w:tcPr>
          <w:p w14:paraId="12F71F6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ED2B6F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E20993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A320313, Dolazak "Djeda Mraza"</w:t>
            </w:r>
          </w:p>
        </w:tc>
        <w:tc>
          <w:tcPr>
            <w:tcW w:w="1418" w:type="dxa"/>
            <w:tcBorders>
              <w:top w:val="nil"/>
              <w:left w:val="nil"/>
              <w:bottom w:val="nil"/>
              <w:right w:val="nil"/>
            </w:tcBorders>
            <w:shd w:val="clear" w:color="000000" w:fill="A3A3A3"/>
            <w:noWrap/>
            <w:vAlign w:val="center"/>
            <w:hideMark/>
          </w:tcPr>
          <w:p w14:paraId="33A33EC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25.000,00</w:t>
            </w:r>
          </w:p>
        </w:tc>
        <w:tc>
          <w:tcPr>
            <w:tcW w:w="1417" w:type="dxa"/>
            <w:tcBorders>
              <w:top w:val="nil"/>
              <w:left w:val="nil"/>
              <w:bottom w:val="nil"/>
              <w:right w:val="nil"/>
            </w:tcBorders>
            <w:shd w:val="clear" w:color="000000" w:fill="A3A3A3"/>
            <w:noWrap/>
            <w:vAlign w:val="center"/>
            <w:hideMark/>
          </w:tcPr>
          <w:p w14:paraId="24A10AC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126F6B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79D3AAC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4C1492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1620B5A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D9D9D9"/>
            <w:noWrap/>
            <w:vAlign w:val="center"/>
            <w:hideMark/>
          </w:tcPr>
          <w:p w14:paraId="0F1142A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437556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A779C1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84C73A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7FCDCC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323</w:t>
            </w:r>
          </w:p>
        </w:tc>
        <w:tc>
          <w:tcPr>
            <w:tcW w:w="5671" w:type="dxa"/>
            <w:tcBorders>
              <w:top w:val="nil"/>
              <w:left w:val="nil"/>
              <w:bottom w:val="nil"/>
              <w:right w:val="nil"/>
            </w:tcBorders>
            <w:shd w:val="clear" w:color="000000" w:fill="FFFFFF"/>
            <w:noWrap/>
            <w:hideMark/>
          </w:tcPr>
          <w:p w14:paraId="7AAD95D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Rashodi za usluge</w:t>
            </w:r>
          </w:p>
        </w:tc>
        <w:tc>
          <w:tcPr>
            <w:tcW w:w="1418" w:type="dxa"/>
            <w:tcBorders>
              <w:top w:val="nil"/>
              <w:left w:val="nil"/>
              <w:bottom w:val="nil"/>
              <w:right w:val="nil"/>
            </w:tcBorders>
            <w:shd w:val="clear" w:color="000000" w:fill="FFFFFF"/>
            <w:noWrap/>
            <w:vAlign w:val="center"/>
            <w:hideMark/>
          </w:tcPr>
          <w:p w14:paraId="705ABFC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FFFFFF"/>
            <w:noWrap/>
            <w:vAlign w:val="center"/>
            <w:hideMark/>
          </w:tcPr>
          <w:p w14:paraId="35EDB94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BE991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65ED28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9AB56CC"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D2DBE6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0EEE5DA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698B4FE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auto" w:fill="auto"/>
            <w:noWrap/>
            <w:vAlign w:val="center"/>
            <w:hideMark/>
          </w:tcPr>
          <w:p w14:paraId="21A8E8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7F468A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81E6F5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1EBEC641"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3204, PROGRAM JAVNIH POTREBA U ŠKOLSTVU</w:t>
            </w:r>
          </w:p>
        </w:tc>
        <w:tc>
          <w:tcPr>
            <w:tcW w:w="1418" w:type="dxa"/>
            <w:tcBorders>
              <w:top w:val="nil"/>
              <w:left w:val="nil"/>
              <w:bottom w:val="nil"/>
              <w:right w:val="nil"/>
            </w:tcBorders>
            <w:shd w:val="clear" w:color="000000" w:fill="8B8B8B"/>
            <w:noWrap/>
            <w:vAlign w:val="center"/>
            <w:hideMark/>
          </w:tcPr>
          <w:p w14:paraId="17C87D3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120.000,00</w:t>
            </w:r>
          </w:p>
        </w:tc>
        <w:tc>
          <w:tcPr>
            <w:tcW w:w="1417" w:type="dxa"/>
            <w:tcBorders>
              <w:top w:val="nil"/>
              <w:left w:val="nil"/>
              <w:bottom w:val="nil"/>
              <w:right w:val="nil"/>
            </w:tcBorders>
            <w:shd w:val="clear" w:color="000000" w:fill="8B8B8B"/>
            <w:noWrap/>
            <w:vAlign w:val="center"/>
            <w:hideMark/>
          </w:tcPr>
          <w:p w14:paraId="001678FC"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36.038,95</w:t>
            </w:r>
          </w:p>
        </w:tc>
        <w:tc>
          <w:tcPr>
            <w:tcW w:w="992" w:type="dxa"/>
            <w:tcBorders>
              <w:top w:val="nil"/>
              <w:left w:val="nil"/>
              <w:bottom w:val="nil"/>
              <w:right w:val="nil"/>
            </w:tcBorders>
            <w:shd w:val="clear" w:color="000000" w:fill="8B8B8B"/>
            <w:noWrap/>
            <w:vAlign w:val="center"/>
            <w:hideMark/>
          </w:tcPr>
          <w:p w14:paraId="792C008F"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30,03</w:t>
            </w:r>
          </w:p>
        </w:tc>
      </w:tr>
      <w:tr w:rsidR="00FB4E04" w:rsidRPr="00C4732B" w14:paraId="5FDCD8D1"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32A1191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A320412, Programi i projekti sportsko-rekreacijskih aktivnosti</w:t>
            </w:r>
          </w:p>
        </w:tc>
        <w:tc>
          <w:tcPr>
            <w:tcW w:w="1418" w:type="dxa"/>
            <w:tcBorders>
              <w:top w:val="nil"/>
              <w:left w:val="nil"/>
              <w:bottom w:val="nil"/>
              <w:right w:val="nil"/>
            </w:tcBorders>
            <w:shd w:val="clear" w:color="000000" w:fill="A3A3A3"/>
            <w:noWrap/>
            <w:vAlign w:val="center"/>
            <w:hideMark/>
          </w:tcPr>
          <w:p w14:paraId="694D718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20.000,00</w:t>
            </w:r>
          </w:p>
        </w:tc>
        <w:tc>
          <w:tcPr>
            <w:tcW w:w="1417" w:type="dxa"/>
            <w:tcBorders>
              <w:top w:val="nil"/>
              <w:left w:val="nil"/>
              <w:bottom w:val="nil"/>
              <w:right w:val="nil"/>
            </w:tcBorders>
            <w:shd w:val="clear" w:color="000000" w:fill="A3A3A3"/>
            <w:noWrap/>
            <w:vAlign w:val="center"/>
            <w:hideMark/>
          </w:tcPr>
          <w:p w14:paraId="36AE57B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96702A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277C7D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676AD3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1DF97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D9D9D9"/>
            <w:noWrap/>
            <w:vAlign w:val="center"/>
            <w:hideMark/>
          </w:tcPr>
          <w:p w14:paraId="608B07F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50BDF5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B2B82A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83A402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DBCB34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6B355AD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78EBCE7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20.000,00</w:t>
            </w:r>
          </w:p>
        </w:tc>
        <w:tc>
          <w:tcPr>
            <w:tcW w:w="1417" w:type="dxa"/>
            <w:tcBorders>
              <w:top w:val="nil"/>
              <w:left w:val="nil"/>
              <w:bottom w:val="nil"/>
              <w:right w:val="nil"/>
            </w:tcBorders>
            <w:shd w:val="clear" w:color="000000" w:fill="FFFFFF"/>
            <w:noWrap/>
            <w:vAlign w:val="center"/>
            <w:hideMark/>
          </w:tcPr>
          <w:p w14:paraId="3CBD5D0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7A7607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76CF7B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F41067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A320413, Programi i projekti sportskih klubova i udruga</w:t>
            </w:r>
          </w:p>
        </w:tc>
        <w:tc>
          <w:tcPr>
            <w:tcW w:w="1418" w:type="dxa"/>
            <w:tcBorders>
              <w:top w:val="nil"/>
              <w:left w:val="nil"/>
              <w:bottom w:val="nil"/>
              <w:right w:val="nil"/>
            </w:tcBorders>
            <w:shd w:val="clear" w:color="000000" w:fill="A3A3A3"/>
            <w:noWrap/>
            <w:vAlign w:val="center"/>
            <w:hideMark/>
          </w:tcPr>
          <w:p w14:paraId="0CA187A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100.000,00</w:t>
            </w:r>
          </w:p>
        </w:tc>
        <w:tc>
          <w:tcPr>
            <w:tcW w:w="1417" w:type="dxa"/>
            <w:tcBorders>
              <w:top w:val="nil"/>
              <w:left w:val="nil"/>
              <w:bottom w:val="nil"/>
              <w:right w:val="nil"/>
            </w:tcBorders>
            <w:shd w:val="clear" w:color="000000" w:fill="A3A3A3"/>
            <w:noWrap/>
            <w:vAlign w:val="center"/>
            <w:hideMark/>
          </w:tcPr>
          <w:p w14:paraId="79FFDEA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36.038,95</w:t>
            </w:r>
          </w:p>
        </w:tc>
        <w:tc>
          <w:tcPr>
            <w:tcW w:w="992" w:type="dxa"/>
            <w:tcBorders>
              <w:top w:val="nil"/>
              <w:left w:val="nil"/>
              <w:bottom w:val="nil"/>
              <w:right w:val="nil"/>
            </w:tcBorders>
            <w:shd w:val="clear" w:color="000000" w:fill="A3A3A3"/>
            <w:noWrap/>
            <w:vAlign w:val="center"/>
            <w:hideMark/>
          </w:tcPr>
          <w:p w14:paraId="680D75C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36,04</w:t>
            </w:r>
          </w:p>
        </w:tc>
      </w:tr>
      <w:tr w:rsidR="00FB4E04" w:rsidRPr="00C4732B" w14:paraId="3FE9922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A68E55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5328EE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D9D9D9"/>
            <w:noWrap/>
            <w:vAlign w:val="center"/>
            <w:hideMark/>
          </w:tcPr>
          <w:p w14:paraId="7DF0AB3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36.038,95</w:t>
            </w:r>
          </w:p>
        </w:tc>
        <w:tc>
          <w:tcPr>
            <w:tcW w:w="992" w:type="dxa"/>
            <w:tcBorders>
              <w:top w:val="nil"/>
              <w:left w:val="nil"/>
              <w:bottom w:val="nil"/>
              <w:right w:val="nil"/>
            </w:tcBorders>
            <w:shd w:val="clear" w:color="000000" w:fill="D9D9D9"/>
            <w:noWrap/>
            <w:vAlign w:val="center"/>
            <w:hideMark/>
          </w:tcPr>
          <w:p w14:paraId="14E5689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36,04</w:t>
            </w:r>
          </w:p>
        </w:tc>
      </w:tr>
      <w:tr w:rsidR="00FB4E04" w:rsidRPr="00C4732B" w14:paraId="0640B77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E99290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4C7CE3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103F7B7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6E6F2E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100.000,00</w:t>
            </w:r>
          </w:p>
        </w:tc>
        <w:tc>
          <w:tcPr>
            <w:tcW w:w="1417" w:type="dxa"/>
            <w:tcBorders>
              <w:top w:val="nil"/>
              <w:left w:val="nil"/>
              <w:bottom w:val="nil"/>
              <w:right w:val="nil"/>
            </w:tcBorders>
            <w:shd w:val="clear" w:color="000000" w:fill="FFFFFF"/>
            <w:noWrap/>
            <w:vAlign w:val="center"/>
            <w:hideMark/>
          </w:tcPr>
          <w:p w14:paraId="06B210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36.038,95</w:t>
            </w:r>
          </w:p>
        </w:tc>
        <w:tc>
          <w:tcPr>
            <w:tcW w:w="992" w:type="dxa"/>
            <w:tcBorders>
              <w:top w:val="nil"/>
              <w:left w:val="nil"/>
              <w:bottom w:val="nil"/>
              <w:right w:val="nil"/>
            </w:tcBorders>
            <w:shd w:val="clear" w:color="000000" w:fill="FFFFFF"/>
            <w:noWrap/>
            <w:vAlign w:val="center"/>
            <w:hideMark/>
          </w:tcPr>
          <w:p w14:paraId="781CDC6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36,04</w:t>
            </w:r>
          </w:p>
        </w:tc>
      </w:tr>
      <w:tr w:rsidR="00FB4E04" w:rsidRPr="00C4732B" w14:paraId="43A65CE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BCBD5F4"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5DBDD8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6ECEC02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0CAFCF1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9F46A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36.038,95</w:t>
            </w:r>
          </w:p>
        </w:tc>
        <w:tc>
          <w:tcPr>
            <w:tcW w:w="992" w:type="dxa"/>
            <w:tcBorders>
              <w:top w:val="nil"/>
              <w:left w:val="nil"/>
              <w:bottom w:val="nil"/>
              <w:right w:val="nil"/>
            </w:tcBorders>
            <w:shd w:val="clear" w:color="auto" w:fill="auto"/>
            <w:noWrap/>
            <w:vAlign w:val="center"/>
            <w:hideMark/>
          </w:tcPr>
          <w:p w14:paraId="50B17A1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CC644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60464CB3"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3205, IZGRADNJA SPORTSKIH OBJEKATA</w:t>
            </w:r>
          </w:p>
        </w:tc>
        <w:tc>
          <w:tcPr>
            <w:tcW w:w="1418" w:type="dxa"/>
            <w:tcBorders>
              <w:top w:val="nil"/>
              <w:left w:val="nil"/>
              <w:bottom w:val="nil"/>
              <w:right w:val="nil"/>
            </w:tcBorders>
            <w:shd w:val="clear" w:color="000000" w:fill="8B8B8B"/>
            <w:noWrap/>
            <w:vAlign w:val="center"/>
            <w:hideMark/>
          </w:tcPr>
          <w:p w14:paraId="03F95FE0"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80.000,00</w:t>
            </w:r>
          </w:p>
        </w:tc>
        <w:tc>
          <w:tcPr>
            <w:tcW w:w="1417" w:type="dxa"/>
            <w:tcBorders>
              <w:top w:val="nil"/>
              <w:left w:val="nil"/>
              <w:bottom w:val="nil"/>
              <w:right w:val="nil"/>
            </w:tcBorders>
            <w:shd w:val="clear" w:color="000000" w:fill="8B8B8B"/>
            <w:noWrap/>
            <w:vAlign w:val="center"/>
            <w:hideMark/>
          </w:tcPr>
          <w:p w14:paraId="716DA59C"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c>
          <w:tcPr>
            <w:tcW w:w="992" w:type="dxa"/>
            <w:tcBorders>
              <w:top w:val="nil"/>
              <w:left w:val="nil"/>
              <w:bottom w:val="nil"/>
              <w:right w:val="nil"/>
            </w:tcBorders>
            <w:shd w:val="clear" w:color="000000" w:fill="8B8B8B"/>
            <w:noWrap/>
            <w:vAlign w:val="center"/>
            <w:hideMark/>
          </w:tcPr>
          <w:p w14:paraId="16774630"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0,00</w:t>
            </w:r>
          </w:p>
        </w:tc>
      </w:tr>
      <w:tr w:rsidR="00FB4E04" w:rsidRPr="00C4732B" w14:paraId="1EC713A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4308E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Kapitalni projekt: K320502, Izgradnja sportskih objekata - sportska igrališta</w:t>
            </w:r>
          </w:p>
        </w:tc>
        <w:tc>
          <w:tcPr>
            <w:tcW w:w="1418" w:type="dxa"/>
            <w:tcBorders>
              <w:top w:val="nil"/>
              <w:left w:val="nil"/>
              <w:bottom w:val="nil"/>
              <w:right w:val="nil"/>
            </w:tcBorders>
            <w:shd w:val="clear" w:color="000000" w:fill="A3A3A3"/>
            <w:noWrap/>
            <w:vAlign w:val="center"/>
            <w:hideMark/>
          </w:tcPr>
          <w:p w14:paraId="65DE5F6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80.000,00</w:t>
            </w:r>
          </w:p>
        </w:tc>
        <w:tc>
          <w:tcPr>
            <w:tcW w:w="1417" w:type="dxa"/>
            <w:tcBorders>
              <w:top w:val="nil"/>
              <w:left w:val="nil"/>
              <w:bottom w:val="nil"/>
              <w:right w:val="nil"/>
            </w:tcBorders>
            <w:shd w:val="clear" w:color="000000" w:fill="A3A3A3"/>
            <w:noWrap/>
            <w:vAlign w:val="center"/>
            <w:hideMark/>
          </w:tcPr>
          <w:p w14:paraId="1510272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27B9D25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14B2CA6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64A6C9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Izvor financiranja: 41, Prihodi za posebne namjene</w:t>
            </w:r>
          </w:p>
        </w:tc>
        <w:tc>
          <w:tcPr>
            <w:tcW w:w="1418" w:type="dxa"/>
            <w:tcBorders>
              <w:top w:val="nil"/>
              <w:left w:val="nil"/>
              <w:bottom w:val="nil"/>
              <w:right w:val="nil"/>
            </w:tcBorders>
            <w:shd w:val="clear" w:color="000000" w:fill="D9D9D9"/>
            <w:noWrap/>
            <w:vAlign w:val="center"/>
            <w:hideMark/>
          </w:tcPr>
          <w:p w14:paraId="00341AF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D9D9D9"/>
            <w:noWrap/>
            <w:vAlign w:val="center"/>
            <w:hideMark/>
          </w:tcPr>
          <w:p w14:paraId="1357DFD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D32E61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6C709B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A0C233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EAFE59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2D07F8A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25DAB88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4C52665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102C18F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F5B600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CCC4B4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46FE90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4212</w:t>
            </w:r>
          </w:p>
        </w:tc>
        <w:tc>
          <w:tcPr>
            <w:tcW w:w="5671" w:type="dxa"/>
            <w:tcBorders>
              <w:top w:val="nil"/>
              <w:left w:val="nil"/>
              <w:bottom w:val="nil"/>
              <w:right w:val="nil"/>
            </w:tcBorders>
            <w:shd w:val="clear" w:color="auto" w:fill="auto"/>
            <w:noWrap/>
            <w:hideMark/>
          </w:tcPr>
          <w:p w14:paraId="344BD1B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Poslovni objekti</w:t>
            </w:r>
          </w:p>
        </w:tc>
        <w:tc>
          <w:tcPr>
            <w:tcW w:w="1418" w:type="dxa"/>
            <w:tcBorders>
              <w:top w:val="nil"/>
              <w:left w:val="nil"/>
              <w:bottom w:val="nil"/>
              <w:right w:val="nil"/>
            </w:tcBorders>
            <w:shd w:val="clear" w:color="auto" w:fill="auto"/>
            <w:noWrap/>
            <w:vAlign w:val="center"/>
            <w:hideMark/>
          </w:tcPr>
          <w:p w14:paraId="5BBA26D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33BB2E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544B7F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B4B527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F7FD59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71, Prihodi od prodaje ili zamjene nefinancijske imovine</w:t>
            </w:r>
          </w:p>
        </w:tc>
        <w:tc>
          <w:tcPr>
            <w:tcW w:w="1418" w:type="dxa"/>
            <w:tcBorders>
              <w:top w:val="nil"/>
              <w:left w:val="nil"/>
              <w:bottom w:val="nil"/>
              <w:right w:val="nil"/>
            </w:tcBorders>
            <w:shd w:val="clear" w:color="000000" w:fill="D9D9D9"/>
            <w:noWrap/>
            <w:vAlign w:val="center"/>
            <w:hideMark/>
          </w:tcPr>
          <w:p w14:paraId="0631F52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D9D9D9"/>
            <w:noWrap/>
            <w:vAlign w:val="center"/>
            <w:hideMark/>
          </w:tcPr>
          <w:p w14:paraId="5B7F187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35DA1B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7C3A1E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3A7ECF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3C3B512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w:t>
            </w:r>
          </w:p>
        </w:tc>
        <w:tc>
          <w:tcPr>
            <w:tcW w:w="5671" w:type="dxa"/>
            <w:tcBorders>
              <w:top w:val="nil"/>
              <w:left w:val="nil"/>
              <w:bottom w:val="nil"/>
              <w:right w:val="nil"/>
            </w:tcBorders>
            <w:shd w:val="clear" w:color="000000" w:fill="FFFFFF"/>
            <w:noWrap/>
            <w:hideMark/>
          </w:tcPr>
          <w:p w14:paraId="4AA4CAD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Građevinski objekti</w:t>
            </w:r>
          </w:p>
        </w:tc>
        <w:tc>
          <w:tcPr>
            <w:tcW w:w="1418" w:type="dxa"/>
            <w:tcBorders>
              <w:top w:val="nil"/>
              <w:left w:val="nil"/>
              <w:bottom w:val="nil"/>
              <w:right w:val="nil"/>
            </w:tcBorders>
            <w:shd w:val="clear" w:color="000000" w:fill="FFFFFF"/>
            <w:noWrap/>
            <w:vAlign w:val="center"/>
            <w:hideMark/>
          </w:tcPr>
          <w:p w14:paraId="2F0752A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FFFFFF"/>
            <w:noWrap/>
            <w:vAlign w:val="center"/>
            <w:hideMark/>
          </w:tcPr>
          <w:p w14:paraId="7A8292E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7E4BA9F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311C82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727C20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B4CA5C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4212</w:t>
            </w:r>
          </w:p>
        </w:tc>
        <w:tc>
          <w:tcPr>
            <w:tcW w:w="5671" w:type="dxa"/>
            <w:tcBorders>
              <w:top w:val="nil"/>
              <w:left w:val="nil"/>
              <w:bottom w:val="nil"/>
              <w:right w:val="nil"/>
            </w:tcBorders>
            <w:shd w:val="clear" w:color="auto" w:fill="auto"/>
            <w:noWrap/>
            <w:hideMark/>
          </w:tcPr>
          <w:p w14:paraId="46814F9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Poslovni objekti</w:t>
            </w:r>
          </w:p>
        </w:tc>
        <w:tc>
          <w:tcPr>
            <w:tcW w:w="1418" w:type="dxa"/>
            <w:tcBorders>
              <w:top w:val="nil"/>
              <w:left w:val="nil"/>
              <w:bottom w:val="nil"/>
              <w:right w:val="nil"/>
            </w:tcBorders>
            <w:shd w:val="clear" w:color="auto" w:fill="auto"/>
            <w:noWrap/>
            <w:vAlign w:val="center"/>
            <w:hideMark/>
          </w:tcPr>
          <w:p w14:paraId="69D7FF0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AD18A2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03AD869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287EA7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4C37F321"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3206. PROTUPOŽARNI PLANOVI, ZAŠTITA I SPAŠAVANJE</w:t>
            </w:r>
          </w:p>
        </w:tc>
        <w:tc>
          <w:tcPr>
            <w:tcW w:w="1418" w:type="dxa"/>
            <w:tcBorders>
              <w:top w:val="nil"/>
              <w:left w:val="nil"/>
              <w:bottom w:val="nil"/>
              <w:right w:val="nil"/>
            </w:tcBorders>
            <w:shd w:val="clear" w:color="000000" w:fill="8B8B8B"/>
            <w:noWrap/>
            <w:vAlign w:val="center"/>
            <w:hideMark/>
          </w:tcPr>
          <w:p w14:paraId="197721F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300.000,00</w:t>
            </w:r>
          </w:p>
        </w:tc>
        <w:tc>
          <w:tcPr>
            <w:tcW w:w="1417" w:type="dxa"/>
            <w:tcBorders>
              <w:top w:val="nil"/>
              <w:left w:val="nil"/>
              <w:bottom w:val="nil"/>
              <w:right w:val="nil"/>
            </w:tcBorders>
            <w:shd w:val="clear" w:color="000000" w:fill="8B8B8B"/>
            <w:noWrap/>
            <w:vAlign w:val="center"/>
            <w:hideMark/>
          </w:tcPr>
          <w:p w14:paraId="70F4673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41.435,10</w:t>
            </w:r>
          </w:p>
        </w:tc>
        <w:tc>
          <w:tcPr>
            <w:tcW w:w="992" w:type="dxa"/>
            <w:tcBorders>
              <w:top w:val="nil"/>
              <w:left w:val="nil"/>
              <w:bottom w:val="nil"/>
              <w:right w:val="nil"/>
            </w:tcBorders>
            <w:shd w:val="clear" w:color="000000" w:fill="8B8B8B"/>
            <w:noWrap/>
            <w:vAlign w:val="center"/>
            <w:hideMark/>
          </w:tcPr>
          <w:p w14:paraId="6B2982B3"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13,81</w:t>
            </w:r>
          </w:p>
        </w:tc>
      </w:tr>
      <w:tr w:rsidR="00FB4E04" w:rsidRPr="00C4732B" w14:paraId="3C4D3E5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33A9E3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A320601, Planovi, zaštita i obnova opožarenih površina</w:t>
            </w:r>
          </w:p>
        </w:tc>
        <w:tc>
          <w:tcPr>
            <w:tcW w:w="1418" w:type="dxa"/>
            <w:tcBorders>
              <w:top w:val="nil"/>
              <w:left w:val="nil"/>
              <w:bottom w:val="nil"/>
              <w:right w:val="nil"/>
            </w:tcBorders>
            <w:shd w:val="clear" w:color="000000" w:fill="A3A3A3"/>
            <w:noWrap/>
            <w:vAlign w:val="center"/>
            <w:hideMark/>
          </w:tcPr>
          <w:p w14:paraId="1AD371C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50.000,00</w:t>
            </w:r>
          </w:p>
        </w:tc>
        <w:tc>
          <w:tcPr>
            <w:tcW w:w="1417" w:type="dxa"/>
            <w:tcBorders>
              <w:top w:val="nil"/>
              <w:left w:val="nil"/>
              <w:bottom w:val="nil"/>
              <w:right w:val="nil"/>
            </w:tcBorders>
            <w:shd w:val="clear" w:color="000000" w:fill="A3A3A3"/>
            <w:noWrap/>
            <w:vAlign w:val="center"/>
            <w:hideMark/>
          </w:tcPr>
          <w:p w14:paraId="6B5FCDD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55691B6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25D3A55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E0E0E0"/>
            <w:noWrap/>
            <w:hideMark/>
          </w:tcPr>
          <w:p w14:paraId="7A5CABF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E0E0E0"/>
            <w:noWrap/>
            <w:vAlign w:val="center"/>
            <w:hideMark/>
          </w:tcPr>
          <w:p w14:paraId="503D73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50.000,00</w:t>
            </w:r>
          </w:p>
        </w:tc>
        <w:tc>
          <w:tcPr>
            <w:tcW w:w="1417" w:type="dxa"/>
            <w:tcBorders>
              <w:top w:val="nil"/>
              <w:left w:val="nil"/>
              <w:bottom w:val="nil"/>
              <w:right w:val="nil"/>
            </w:tcBorders>
            <w:shd w:val="clear" w:color="000000" w:fill="E0E0E0"/>
            <w:noWrap/>
            <w:vAlign w:val="center"/>
            <w:hideMark/>
          </w:tcPr>
          <w:p w14:paraId="6075E9E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E0E0E0"/>
            <w:noWrap/>
            <w:vAlign w:val="center"/>
            <w:hideMark/>
          </w:tcPr>
          <w:p w14:paraId="269B107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02922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437B8520"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4AEFA2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329</w:t>
            </w:r>
          </w:p>
        </w:tc>
        <w:tc>
          <w:tcPr>
            <w:tcW w:w="5671" w:type="dxa"/>
            <w:tcBorders>
              <w:top w:val="nil"/>
              <w:left w:val="nil"/>
              <w:bottom w:val="nil"/>
              <w:right w:val="nil"/>
            </w:tcBorders>
            <w:shd w:val="clear" w:color="auto" w:fill="auto"/>
            <w:noWrap/>
            <w:hideMark/>
          </w:tcPr>
          <w:p w14:paraId="77BEDE9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Ostali nespomenuti rashodi poslovanja</w:t>
            </w:r>
          </w:p>
        </w:tc>
        <w:tc>
          <w:tcPr>
            <w:tcW w:w="1418" w:type="dxa"/>
            <w:tcBorders>
              <w:top w:val="nil"/>
              <w:left w:val="nil"/>
              <w:bottom w:val="nil"/>
              <w:right w:val="nil"/>
            </w:tcBorders>
            <w:shd w:val="clear" w:color="auto" w:fill="auto"/>
            <w:noWrap/>
            <w:vAlign w:val="center"/>
            <w:hideMark/>
          </w:tcPr>
          <w:p w14:paraId="706D300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45.000,00</w:t>
            </w:r>
          </w:p>
        </w:tc>
        <w:tc>
          <w:tcPr>
            <w:tcW w:w="1417" w:type="dxa"/>
            <w:tcBorders>
              <w:top w:val="nil"/>
              <w:left w:val="nil"/>
              <w:bottom w:val="nil"/>
              <w:right w:val="nil"/>
            </w:tcBorders>
            <w:shd w:val="clear" w:color="auto" w:fill="auto"/>
            <w:noWrap/>
            <w:vAlign w:val="center"/>
            <w:hideMark/>
          </w:tcPr>
          <w:p w14:paraId="2DC7E9C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95FED8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F795B9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52CA1E0"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C4B03C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auto" w:fill="auto"/>
            <w:noWrap/>
            <w:hideMark/>
          </w:tcPr>
          <w:p w14:paraId="64DD280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auto" w:fill="auto"/>
            <w:noWrap/>
            <w:vAlign w:val="center"/>
            <w:hideMark/>
          </w:tcPr>
          <w:p w14:paraId="1356B2F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auto" w:fill="auto"/>
            <w:noWrap/>
            <w:vAlign w:val="center"/>
            <w:hideMark/>
          </w:tcPr>
          <w:p w14:paraId="6B0C702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573821E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31ADB4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DBB339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A320602, Javna vatrogasna postrojba CZP Poreč</w:t>
            </w:r>
          </w:p>
        </w:tc>
        <w:tc>
          <w:tcPr>
            <w:tcW w:w="1418" w:type="dxa"/>
            <w:tcBorders>
              <w:top w:val="nil"/>
              <w:left w:val="nil"/>
              <w:bottom w:val="nil"/>
              <w:right w:val="nil"/>
            </w:tcBorders>
            <w:shd w:val="clear" w:color="000000" w:fill="A3A3A3"/>
            <w:noWrap/>
            <w:vAlign w:val="center"/>
            <w:hideMark/>
          </w:tcPr>
          <w:p w14:paraId="61B777E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120.000,00</w:t>
            </w:r>
          </w:p>
        </w:tc>
        <w:tc>
          <w:tcPr>
            <w:tcW w:w="1417" w:type="dxa"/>
            <w:tcBorders>
              <w:top w:val="nil"/>
              <w:left w:val="nil"/>
              <w:bottom w:val="nil"/>
              <w:right w:val="nil"/>
            </w:tcBorders>
            <w:shd w:val="clear" w:color="000000" w:fill="A3A3A3"/>
            <w:noWrap/>
            <w:vAlign w:val="center"/>
            <w:hideMark/>
          </w:tcPr>
          <w:p w14:paraId="269C031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39.035,10</w:t>
            </w:r>
          </w:p>
        </w:tc>
        <w:tc>
          <w:tcPr>
            <w:tcW w:w="992" w:type="dxa"/>
            <w:tcBorders>
              <w:top w:val="nil"/>
              <w:left w:val="nil"/>
              <w:bottom w:val="nil"/>
              <w:right w:val="nil"/>
            </w:tcBorders>
            <w:shd w:val="clear" w:color="000000" w:fill="A3A3A3"/>
            <w:noWrap/>
            <w:vAlign w:val="center"/>
            <w:hideMark/>
          </w:tcPr>
          <w:p w14:paraId="4A2FB40B"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32,53</w:t>
            </w:r>
          </w:p>
        </w:tc>
      </w:tr>
      <w:tr w:rsidR="00FB4E04" w:rsidRPr="00C4732B" w14:paraId="0981968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85BA92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F75465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D9D9D9"/>
            <w:noWrap/>
            <w:vAlign w:val="center"/>
            <w:hideMark/>
          </w:tcPr>
          <w:p w14:paraId="1D13825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39.035,10</w:t>
            </w:r>
          </w:p>
        </w:tc>
        <w:tc>
          <w:tcPr>
            <w:tcW w:w="992" w:type="dxa"/>
            <w:tcBorders>
              <w:top w:val="nil"/>
              <w:left w:val="nil"/>
              <w:bottom w:val="nil"/>
              <w:right w:val="nil"/>
            </w:tcBorders>
            <w:shd w:val="clear" w:color="000000" w:fill="D9D9D9"/>
            <w:noWrap/>
            <w:vAlign w:val="center"/>
            <w:hideMark/>
          </w:tcPr>
          <w:p w14:paraId="107C3EC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48,79</w:t>
            </w:r>
          </w:p>
        </w:tc>
      </w:tr>
      <w:tr w:rsidR="00FB4E04" w:rsidRPr="00C4732B" w14:paraId="7CACD4E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B78E6B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838490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225795F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15213C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80.000,00</w:t>
            </w:r>
          </w:p>
        </w:tc>
        <w:tc>
          <w:tcPr>
            <w:tcW w:w="1417" w:type="dxa"/>
            <w:tcBorders>
              <w:top w:val="nil"/>
              <w:left w:val="nil"/>
              <w:bottom w:val="nil"/>
              <w:right w:val="nil"/>
            </w:tcBorders>
            <w:shd w:val="clear" w:color="000000" w:fill="FFFFFF"/>
            <w:noWrap/>
            <w:vAlign w:val="center"/>
            <w:hideMark/>
          </w:tcPr>
          <w:p w14:paraId="76745C8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39.035,10</w:t>
            </w:r>
          </w:p>
        </w:tc>
        <w:tc>
          <w:tcPr>
            <w:tcW w:w="992" w:type="dxa"/>
            <w:tcBorders>
              <w:top w:val="nil"/>
              <w:left w:val="nil"/>
              <w:bottom w:val="nil"/>
              <w:right w:val="nil"/>
            </w:tcBorders>
            <w:shd w:val="clear" w:color="000000" w:fill="FFFFFF"/>
            <w:noWrap/>
            <w:vAlign w:val="center"/>
            <w:hideMark/>
          </w:tcPr>
          <w:p w14:paraId="690EED2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48,79</w:t>
            </w:r>
          </w:p>
        </w:tc>
      </w:tr>
      <w:tr w:rsidR="00FB4E04" w:rsidRPr="00C4732B" w14:paraId="79C21E4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D704C55"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82D052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3661</w:t>
            </w:r>
          </w:p>
        </w:tc>
        <w:tc>
          <w:tcPr>
            <w:tcW w:w="5671" w:type="dxa"/>
            <w:tcBorders>
              <w:top w:val="nil"/>
              <w:left w:val="nil"/>
              <w:bottom w:val="nil"/>
              <w:right w:val="nil"/>
            </w:tcBorders>
            <w:shd w:val="clear" w:color="auto" w:fill="auto"/>
            <w:noWrap/>
            <w:hideMark/>
          </w:tcPr>
          <w:p w14:paraId="622BDD2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pomoći proračunskim korisnicima drugih proračun</w:t>
            </w:r>
          </w:p>
        </w:tc>
        <w:tc>
          <w:tcPr>
            <w:tcW w:w="1418" w:type="dxa"/>
            <w:tcBorders>
              <w:top w:val="nil"/>
              <w:left w:val="nil"/>
              <w:bottom w:val="nil"/>
              <w:right w:val="nil"/>
            </w:tcBorders>
            <w:shd w:val="clear" w:color="auto" w:fill="auto"/>
            <w:noWrap/>
            <w:vAlign w:val="center"/>
            <w:hideMark/>
          </w:tcPr>
          <w:p w14:paraId="47CFB9D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1A33E9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39.035,10</w:t>
            </w:r>
          </w:p>
        </w:tc>
        <w:tc>
          <w:tcPr>
            <w:tcW w:w="992" w:type="dxa"/>
            <w:tcBorders>
              <w:top w:val="nil"/>
              <w:left w:val="nil"/>
              <w:bottom w:val="nil"/>
              <w:right w:val="nil"/>
            </w:tcBorders>
            <w:shd w:val="clear" w:color="auto" w:fill="auto"/>
            <w:noWrap/>
            <w:vAlign w:val="center"/>
            <w:hideMark/>
          </w:tcPr>
          <w:p w14:paraId="7EA4223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9EAC39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auto" w:fill="auto"/>
            <w:noWrap/>
            <w:hideMark/>
          </w:tcPr>
          <w:p w14:paraId="27116D5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53, Pomoći izravnavanja za decentralizirane funkcije</w:t>
            </w:r>
          </w:p>
        </w:tc>
        <w:tc>
          <w:tcPr>
            <w:tcW w:w="1418" w:type="dxa"/>
            <w:tcBorders>
              <w:top w:val="nil"/>
              <w:left w:val="nil"/>
              <w:bottom w:val="nil"/>
              <w:right w:val="nil"/>
            </w:tcBorders>
            <w:shd w:val="clear" w:color="auto" w:fill="auto"/>
            <w:noWrap/>
            <w:vAlign w:val="center"/>
            <w:hideMark/>
          </w:tcPr>
          <w:p w14:paraId="629C05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auto" w:fill="auto"/>
            <w:noWrap/>
            <w:vAlign w:val="center"/>
            <w:hideMark/>
          </w:tcPr>
          <w:p w14:paraId="3B3116A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653F56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E55883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E5E49A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23D592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5692D95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5AA85E6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FFFFFF"/>
            <w:noWrap/>
            <w:vAlign w:val="center"/>
            <w:hideMark/>
          </w:tcPr>
          <w:p w14:paraId="24EA57C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D37521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5833E3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258490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A320603, Područna vatrogasna zajednica</w:t>
            </w:r>
          </w:p>
        </w:tc>
        <w:tc>
          <w:tcPr>
            <w:tcW w:w="1418" w:type="dxa"/>
            <w:tcBorders>
              <w:top w:val="nil"/>
              <w:left w:val="nil"/>
              <w:bottom w:val="nil"/>
              <w:right w:val="nil"/>
            </w:tcBorders>
            <w:shd w:val="clear" w:color="000000" w:fill="A3A3A3"/>
            <w:noWrap/>
            <w:vAlign w:val="center"/>
            <w:hideMark/>
          </w:tcPr>
          <w:p w14:paraId="5FF571B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120.000,00</w:t>
            </w:r>
          </w:p>
        </w:tc>
        <w:tc>
          <w:tcPr>
            <w:tcW w:w="1417" w:type="dxa"/>
            <w:tcBorders>
              <w:top w:val="nil"/>
              <w:left w:val="nil"/>
              <w:bottom w:val="nil"/>
              <w:right w:val="nil"/>
            </w:tcBorders>
            <w:shd w:val="clear" w:color="000000" w:fill="A3A3A3"/>
            <w:noWrap/>
            <w:vAlign w:val="center"/>
            <w:hideMark/>
          </w:tcPr>
          <w:p w14:paraId="5739FB2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2.400,00</w:t>
            </w:r>
          </w:p>
        </w:tc>
        <w:tc>
          <w:tcPr>
            <w:tcW w:w="992" w:type="dxa"/>
            <w:tcBorders>
              <w:top w:val="nil"/>
              <w:left w:val="nil"/>
              <w:bottom w:val="nil"/>
              <w:right w:val="nil"/>
            </w:tcBorders>
            <w:shd w:val="clear" w:color="000000" w:fill="A3A3A3"/>
            <w:noWrap/>
            <w:vAlign w:val="center"/>
            <w:hideMark/>
          </w:tcPr>
          <w:p w14:paraId="666400E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2,00</w:t>
            </w:r>
          </w:p>
        </w:tc>
      </w:tr>
      <w:tr w:rsidR="00FB4E04" w:rsidRPr="00C4732B" w14:paraId="3880E39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36F6827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 Opći prihodi i primici</w:t>
            </w:r>
          </w:p>
        </w:tc>
        <w:tc>
          <w:tcPr>
            <w:tcW w:w="1418" w:type="dxa"/>
            <w:tcBorders>
              <w:top w:val="nil"/>
              <w:left w:val="nil"/>
              <w:bottom w:val="nil"/>
              <w:right w:val="nil"/>
            </w:tcBorders>
            <w:shd w:val="clear" w:color="000000" w:fill="D9D9D9"/>
            <w:noWrap/>
            <w:vAlign w:val="center"/>
            <w:hideMark/>
          </w:tcPr>
          <w:p w14:paraId="29F8222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D9D9D9"/>
            <w:noWrap/>
            <w:vAlign w:val="center"/>
            <w:hideMark/>
          </w:tcPr>
          <w:p w14:paraId="4C9206B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1917937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4CA609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3A7196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C8560B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23DB914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39618AD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000000" w:fill="FFFFFF"/>
            <w:noWrap/>
            <w:vAlign w:val="center"/>
            <w:hideMark/>
          </w:tcPr>
          <w:p w14:paraId="31A1BBA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24A9E53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9340B1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02E962BF"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E7DE89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4F50D35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6AC832A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6630A2A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72DD91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80ADC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C9A2AA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16406F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120.000,00</w:t>
            </w:r>
          </w:p>
        </w:tc>
        <w:tc>
          <w:tcPr>
            <w:tcW w:w="1417" w:type="dxa"/>
            <w:tcBorders>
              <w:top w:val="nil"/>
              <w:left w:val="nil"/>
              <w:bottom w:val="nil"/>
              <w:right w:val="nil"/>
            </w:tcBorders>
            <w:shd w:val="clear" w:color="000000" w:fill="D9D9D9"/>
            <w:noWrap/>
            <w:vAlign w:val="center"/>
            <w:hideMark/>
          </w:tcPr>
          <w:p w14:paraId="2AC5CB9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2.400,00</w:t>
            </w:r>
          </w:p>
        </w:tc>
        <w:tc>
          <w:tcPr>
            <w:tcW w:w="992" w:type="dxa"/>
            <w:tcBorders>
              <w:top w:val="nil"/>
              <w:left w:val="nil"/>
              <w:bottom w:val="nil"/>
              <w:right w:val="nil"/>
            </w:tcBorders>
            <w:shd w:val="clear" w:color="000000" w:fill="D9D9D9"/>
            <w:noWrap/>
            <w:vAlign w:val="center"/>
            <w:hideMark/>
          </w:tcPr>
          <w:p w14:paraId="011FB26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w:t>
            </w:r>
          </w:p>
        </w:tc>
      </w:tr>
      <w:tr w:rsidR="00FB4E04" w:rsidRPr="00C4732B" w14:paraId="754953A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3C93D1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A39A95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012276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22355F0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120.000,00</w:t>
            </w:r>
          </w:p>
        </w:tc>
        <w:tc>
          <w:tcPr>
            <w:tcW w:w="1417" w:type="dxa"/>
            <w:tcBorders>
              <w:top w:val="nil"/>
              <w:left w:val="nil"/>
              <w:bottom w:val="nil"/>
              <w:right w:val="nil"/>
            </w:tcBorders>
            <w:shd w:val="clear" w:color="000000" w:fill="FFFFFF"/>
            <w:noWrap/>
            <w:vAlign w:val="center"/>
            <w:hideMark/>
          </w:tcPr>
          <w:p w14:paraId="2BEDAED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2.400,00</w:t>
            </w:r>
          </w:p>
        </w:tc>
        <w:tc>
          <w:tcPr>
            <w:tcW w:w="992" w:type="dxa"/>
            <w:tcBorders>
              <w:top w:val="nil"/>
              <w:left w:val="nil"/>
              <w:bottom w:val="nil"/>
              <w:right w:val="nil"/>
            </w:tcBorders>
            <w:shd w:val="clear" w:color="000000" w:fill="FFFFFF"/>
            <w:noWrap/>
            <w:vAlign w:val="center"/>
            <w:hideMark/>
          </w:tcPr>
          <w:p w14:paraId="58594F7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w:t>
            </w:r>
          </w:p>
        </w:tc>
      </w:tr>
      <w:tr w:rsidR="00FB4E04" w:rsidRPr="00C4732B" w14:paraId="439115B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91B10F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E6607A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6B416A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478DD49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3A3A05C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2.400,00</w:t>
            </w:r>
          </w:p>
        </w:tc>
        <w:tc>
          <w:tcPr>
            <w:tcW w:w="992" w:type="dxa"/>
            <w:tcBorders>
              <w:top w:val="nil"/>
              <w:left w:val="nil"/>
              <w:bottom w:val="nil"/>
              <w:right w:val="nil"/>
            </w:tcBorders>
            <w:shd w:val="clear" w:color="auto" w:fill="auto"/>
            <w:noWrap/>
            <w:vAlign w:val="center"/>
            <w:hideMark/>
          </w:tcPr>
          <w:p w14:paraId="5EFDA43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965FA6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FFBCC0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A320604, DVD Sveti Lovreč</w:t>
            </w:r>
          </w:p>
        </w:tc>
        <w:tc>
          <w:tcPr>
            <w:tcW w:w="1418" w:type="dxa"/>
            <w:tcBorders>
              <w:top w:val="nil"/>
              <w:left w:val="nil"/>
              <w:bottom w:val="nil"/>
              <w:right w:val="nil"/>
            </w:tcBorders>
            <w:shd w:val="clear" w:color="000000" w:fill="A3A3A3"/>
            <w:noWrap/>
            <w:vAlign w:val="center"/>
            <w:hideMark/>
          </w:tcPr>
          <w:p w14:paraId="69CDFBC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w:t>
            </w:r>
          </w:p>
        </w:tc>
        <w:tc>
          <w:tcPr>
            <w:tcW w:w="1417" w:type="dxa"/>
            <w:tcBorders>
              <w:top w:val="nil"/>
              <w:left w:val="nil"/>
              <w:bottom w:val="nil"/>
              <w:right w:val="nil"/>
            </w:tcBorders>
            <w:shd w:val="clear" w:color="000000" w:fill="A3A3A3"/>
            <w:noWrap/>
            <w:vAlign w:val="center"/>
            <w:hideMark/>
          </w:tcPr>
          <w:p w14:paraId="1D2DFB0C"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0804C0D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03F8AC8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84316A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0C9067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4569B2A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02F8203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785C53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5FEB87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7F88C4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2529B07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4B62D18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077221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08C0AC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1FEEF6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41EC8C4D"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3207, POTPORE PREMA SOCIJALNOM PROGRAMU</w:t>
            </w:r>
          </w:p>
        </w:tc>
        <w:tc>
          <w:tcPr>
            <w:tcW w:w="1418" w:type="dxa"/>
            <w:tcBorders>
              <w:top w:val="nil"/>
              <w:left w:val="nil"/>
              <w:bottom w:val="nil"/>
              <w:right w:val="nil"/>
            </w:tcBorders>
            <w:shd w:val="clear" w:color="000000" w:fill="8B8B8B"/>
            <w:noWrap/>
            <w:vAlign w:val="center"/>
            <w:hideMark/>
          </w:tcPr>
          <w:p w14:paraId="2ACF4954"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156.500,00</w:t>
            </w:r>
          </w:p>
        </w:tc>
        <w:tc>
          <w:tcPr>
            <w:tcW w:w="1417" w:type="dxa"/>
            <w:tcBorders>
              <w:top w:val="nil"/>
              <w:left w:val="nil"/>
              <w:bottom w:val="nil"/>
              <w:right w:val="nil"/>
            </w:tcBorders>
            <w:shd w:val="clear" w:color="000000" w:fill="8B8B8B"/>
            <w:noWrap/>
            <w:vAlign w:val="center"/>
            <w:hideMark/>
          </w:tcPr>
          <w:p w14:paraId="55C8BF4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32.898,58</w:t>
            </w:r>
          </w:p>
        </w:tc>
        <w:tc>
          <w:tcPr>
            <w:tcW w:w="992" w:type="dxa"/>
            <w:tcBorders>
              <w:top w:val="nil"/>
              <w:left w:val="nil"/>
              <w:bottom w:val="nil"/>
              <w:right w:val="nil"/>
            </w:tcBorders>
            <w:shd w:val="clear" w:color="000000" w:fill="8B8B8B"/>
            <w:noWrap/>
            <w:vAlign w:val="center"/>
            <w:hideMark/>
          </w:tcPr>
          <w:p w14:paraId="115FC46B"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21,02</w:t>
            </w:r>
          </w:p>
        </w:tc>
      </w:tr>
      <w:tr w:rsidR="00FB4E04" w:rsidRPr="00C4732B" w14:paraId="2B300EE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C31F9A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A320701, Potpore u novcu prema socijalnom programu</w:t>
            </w:r>
          </w:p>
        </w:tc>
        <w:tc>
          <w:tcPr>
            <w:tcW w:w="1418" w:type="dxa"/>
            <w:tcBorders>
              <w:top w:val="nil"/>
              <w:left w:val="nil"/>
              <w:bottom w:val="nil"/>
              <w:right w:val="nil"/>
            </w:tcBorders>
            <w:shd w:val="clear" w:color="000000" w:fill="A3A3A3"/>
            <w:noWrap/>
            <w:vAlign w:val="center"/>
            <w:hideMark/>
          </w:tcPr>
          <w:p w14:paraId="3444972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33.000,00</w:t>
            </w:r>
          </w:p>
        </w:tc>
        <w:tc>
          <w:tcPr>
            <w:tcW w:w="1417" w:type="dxa"/>
            <w:tcBorders>
              <w:top w:val="nil"/>
              <w:left w:val="nil"/>
              <w:bottom w:val="nil"/>
              <w:right w:val="nil"/>
            </w:tcBorders>
            <w:shd w:val="clear" w:color="000000" w:fill="A3A3A3"/>
            <w:noWrap/>
            <w:vAlign w:val="center"/>
            <w:hideMark/>
          </w:tcPr>
          <w:p w14:paraId="2D9F669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600,00</w:t>
            </w:r>
          </w:p>
        </w:tc>
        <w:tc>
          <w:tcPr>
            <w:tcW w:w="992" w:type="dxa"/>
            <w:tcBorders>
              <w:top w:val="nil"/>
              <w:left w:val="nil"/>
              <w:bottom w:val="nil"/>
              <w:right w:val="nil"/>
            </w:tcBorders>
            <w:shd w:val="clear" w:color="000000" w:fill="A3A3A3"/>
            <w:noWrap/>
            <w:vAlign w:val="center"/>
            <w:hideMark/>
          </w:tcPr>
          <w:p w14:paraId="572E6D9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1,82</w:t>
            </w:r>
          </w:p>
        </w:tc>
      </w:tr>
      <w:tr w:rsidR="00FB4E04" w:rsidRPr="00C4732B" w14:paraId="5047FAE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DB993B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0364590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33.000,00</w:t>
            </w:r>
          </w:p>
        </w:tc>
        <w:tc>
          <w:tcPr>
            <w:tcW w:w="1417" w:type="dxa"/>
            <w:tcBorders>
              <w:top w:val="nil"/>
              <w:left w:val="nil"/>
              <w:bottom w:val="nil"/>
              <w:right w:val="nil"/>
            </w:tcBorders>
            <w:shd w:val="clear" w:color="000000" w:fill="D9D9D9"/>
            <w:noWrap/>
            <w:vAlign w:val="center"/>
            <w:hideMark/>
          </w:tcPr>
          <w:p w14:paraId="229A950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w:t>
            </w:r>
          </w:p>
        </w:tc>
        <w:tc>
          <w:tcPr>
            <w:tcW w:w="992" w:type="dxa"/>
            <w:tcBorders>
              <w:top w:val="nil"/>
              <w:left w:val="nil"/>
              <w:bottom w:val="nil"/>
              <w:right w:val="nil"/>
            </w:tcBorders>
            <w:shd w:val="clear" w:color="000000" w:fill="D9D9D9"/>
            <w:noWrap/>
            <w:vAlign w:val="center"/>
            <w:hideMark/>
          </w:tcPr>
          <w:p w14:paraId="1F530DE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1,82</w:t>
            </w:r>
          </w:p>
        </w:tc>
      </w:tr>
      <w:tr w:rsidR="00FB4E04" w:rsidRPr="00C4732B" w14:paraId="2AF0DE3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4724AE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FB0AD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17F5491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 u n</w:t>
            </w:r>
          </w:p>
        </w:tc>
        <w:tc>
          <w:tcPr>
            <w:tcW w:w="1418" w:type="dxa"/>
            <w:tcBorders>
              <w:top w:val="nil"/>
              <w:left w:val="nil"/>
              <w:bottom w:val="nil"/>
              <w:right w:val="nil"/>
            </w:tcBorders>
            <w:shd w:val="clear" w:color="000000" w:fill="FFFFFF"/>
            <w:noWrap/>
            <w:vAlign w:val="center"/>
            <w:hideMark/>
          </w:tcPr>
          <w:p w14:paraId="3802340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33.000,00</w:t>
            </w:r>
          </w:p>
        </w:tc>
        <w:tc>
          <w:tcPr>
            <w:tcW w:w="1417" w:type="dxa"/>
            <w:tcBorders>
              <w:top w:val="nil"/>
              <w:left w:val="nil"/>
              <w:bottom w:val="nil"/>
              <w:right w:val="nil"/>
            </w:tcBorders>
            <w:shd w:val="clear" w:color="000000" w:fill="FFFFFF"/>
            <w:noWrap/>
            <w:vAlign w:val="center"/>
            <w:hideMark/>
          </w:tcPr>
          <w:p w14:paraId="61CD4CE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w:t>
            </w:r>
          </w:p>
        </w:tc>
        <w:tc>
          <w:tcPr>
            <w:tcW w:w="992" w:type="dxa"/>
            <w:tcBorders>
              <w:top w:val="nil"/>
              <w:left w:val="nil"/>
              <w:bottom w:val="nil"/>
              <w:right w:val="nil"/>
            </w:tcBorders>
            <w:shd w:val="clear" w:color="000000" w:fill="FFFFFF"/>
            <w:noWrap/>
            <w:vAlign w:val="center"/>
            <w:hideMark/>
          </w:tcPr>
          <w:p w14:paraId="1C0C9D0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1,82</w:t>
            </w:r>
          </w:p>
        </w:tc>
      </w:tr>
      <w:tr w:rsidR="00FB4E04" w:rsidRPr="00C4732B" w14:paraId="73CADB3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758A11E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CDD21D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3721</w:t>
            </w:r>
          </w:p>
        </w:tc>
        <w:tc>
          <w:tcPr>
            <w:tcW w:w="5671" w:type="dxa"/>
            <w:tcBorders>
              <w:top w:val="nil"/>
              <w:left w:val="nil"/>
              <w:bottom w:val="nil"/>
              <w:right w:val="nil"/>
            </w:tcBorders>
            <w:shd w:val="clear" w:color="auto" w:fill="auto"/>
            <w:noWrap/>
            <w:hideMark/>
          </w:tcPr>
          <w:p w14:paraId="5A68BA1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novcu</w:t>
            </w:r>
          </w:p>
        </w:tc>
        <w:tc>
          <w:tcPr>
            <w:tcW w:w="1418" w:type="dxa"/>
            <w:tcBorders>
              <w:top w:val="nil"/>
              <w:left w:val="nil"/>
              <w:bottom w:val="nil"/>
              <w:right w:val="nil"/>
            </w:tcBorders>
            <w:shd w:val="clear" w:color="auto" w:fill="auto"/>
            <w:noWrap/>
            <w:vAlign w:val="center"/>
            <w:hideMark/>
          </w:tcPr>
          <w:p w14:paraId="7EB7843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C34258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600,00</w:t>
            </w:r>
          </w:p>
        </w:tc>
        <w:tc>
          <w:tcPr>
            <w:tcW w:w="992" w:type="dxa"/>
            <w:tcBorders>
              <w:top w:val="nil"/>
              <w:left w:val="nil"/>
              <w:bottom w:val="nil"/>
              <w:right w:val="nil"/>
            </w:tcBorders>
            <w:shd w:val="clear" w:color="auto" w:fill="auto"/>
            <w:noWrap/>
            <w:vAlign w:val="center"/>
            <w:hideMark/>
          </w:tcPr>
          <w:p w14:paraId="77903E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926530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849CEF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A320702, Potpore u naravi prema socijalnom programu</w:t>
            </w:r>
          </w:p>
        </w:tc>
        <w:tc>
          <w:tcPr>
            <w:tcW w:w="1418" w:type="dxa"/>
            <w:tcBorders>
              <w:top w:val="nil"/>
              <w:left w:val="nil"/>
              <w:bottom w:val="nil"/>
              <w:right w:val="nil"/>
            </w:tcBorders>
            <w:shd w:val="clear" w:color="000000" w:fill="A3A3A3"/>
            <w:noWrap/>
            <w:vAlign w:val="center"/>
            <w:hideMark/>
          </w:tcPr>
          <w:p w14:paraId="529498F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28.500,00</w:t>
            </w:r>
          </w:p>
        </w:tc>
        <w:tc>
          <w:tcPr>
            <w:tcW w:w="1417" w:type="dxa"/>
            <w:tcBorders>
              <w:top w:val="nil"/>
              <w:left w:val="nil"/>
              <w:bottom w:val="nil"/>
              <w:right w:val="nil"/>
            </w:tcBorders>
            <w:shd w:val="clear" w:color="000000" w:fill="A3A3A3"/>
            <w:noWrap/>
            <w:vAlign w:val="center"/>
            <w:hideMark/>
          </w:tcPr>
          <w:p w14:paraId="315F18E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10.258,58</w:t>
            </w:r>
          </w:p>
        </w:tc>
        <w:tc>
          <w:tcPr>
            <w:tcW w:w="992" w:type="dxa"/>
            <w:tcBorders>
              <w:top w:val="nil"/>
              <w:left w:val="nil"/>
              <w:bottom w:val="nil"/>
              <w:right w:val="nil"/>
            </w:tcBorders>
            <w:shd w:val="clear" w:color="000000" w:fill="A3A3A3"/>
            <w:noWrap/>
            <w:vAlign w:val="center"/>
            <w:hideMark/>
          </w:tcPr>
          <w:p w14:paraId="284C109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36,00</w:t>
            </w:r>
          </w:p>
        </w:tc>
      </w:tr>
      <w:tr w:rsidR="00FB4E04" w:rsidRPr="00C4732B" w14:paraId="399A2B8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1E4C981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7B72EAE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26.500,00</w:t>
            </w:r>
          </w:p>
        </w:tc>
        <w:tc>
          <w:tcPr>
            <w:tcW w:w="1417" w:type="dxa"/>
            <w:tcBorders>
              <w:top w:val="nil"/>
              <w:left w:val="nil"/>
              <w:bottom w:val="nil"/>
              <w:right w:val="nil"/>
            </w:tcBorders>
            <w:shd w:val="clear" w:color="000000" w:fill="D9D9D9"/>
            <w:noWrap/>
            <w:vAlign w:val="center"/>
            <w:hideMark/>
          </w:tcPr>
          <w:p w14:paraId="50ABF5D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10.258,58</w:t>
            </w:r>
          </w:p>
        </w:tc>
        <w:tc>
          <w:tcPr>
            <w:tcW w:w="992" w:type="dxa"/>
            <w:tcBorders>
              <w:top w:val="nil"/>
              <w:left w:val="nil"/>
              <w:bottom w:val="nil"/>
              <w:right w:val="nil"/>
            </w:tcBorders>
            <w:shd w:val="clear" w:color="000000" w:fill="D9D9D9"/>
            <w:noWrap/>
            <w:vAlign w:val="center"/>
            <w:hideMark/>
          </w:tcPr>
          <w:p w14:paraId="7002E1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38,71</w:t>
            </w:r>
          </w:p>
        </w:tc>
      </w:tr>
      <w:tr w:rsidR="00FB4E04" w:rsidRPr="00C4732B" w14:paraId="4B14146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A85CD0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A16D18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4871991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 u n</w:t>
            </w:r>
          </w:p>
        </w:tc>
        <w:tc>
          <w:tcPr>
            <w:tcW w:w="1418" w:type="dxa"/>
            <w:tcBorders>
              <w:top w:val="nil"/>
              <w:left w:val="nil"/>
              <w:bottom w:val="nil"/>
              <w:right w:val="nil"/>
            </w:tcBorders>
            <w:shd w:val="clear" w:color="000000" w:fill="FFFFFF"/>
            <w:noWrap/>
            <w:vAlign w:val="center"/>
            <w:hideMark/>
          </w:tcPr>
          <w:p w14:paraId="490AC7C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26.500,00</w:t>
            </w:r>
          </w:p>
        </w:tc>
        <w:tc>
          <w:tcPr>
            <w:tcW w:w="1417" w:type="dxa"/>
            <w:tcBorders>
              <w:top w:val="nil"/>
              <w:left w:val="nil"/>
              <w:bottom w:val="nil"/>
              <w:right w:val="nil"/>
            </w:tcBorders>
            <w:shd w:val="clear" w:color="000000" w:fill="FFFFFF"/>
            <w:noWrap/>
            <w:vAlign w:val="center"/>
            <w:hideMark/>
          </w:tcPr>
          <w:p w14:paraId="2EB10E3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10.258,58</w:t>
            </w:r>
          </w:p>
        </w:tc>
        <w:tc>
          <w:tcPr>
            <w:tcW w:w="992" w:type="dxa"/>
            <w:tcBorders>
              <w:top w:val="nil"/>
              <w:left w:val="nil"/>
              <w:bottom w:val="nil"/>
              <w:right w:val="nil"/>
            </w:tcBorders>
            <w:shd w:val="clear" w:color="000000" w:fill="FFFFFF"/>
            <w:noWrap/>
            <w:vAlign w:val="center"/>
            <w:hideMark/>
          </w:tcPr>
          <w:p w14:paraId="597A7CD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38,71</w:t>
            </w:r>
          </w:p>
        </w:tc>
      </w:tr>
      <w:tr w:rsidR="00FB4E04" w:rsidRPr="00C4732B" w14:paraId="46A2A0A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C608F0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F5B31C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6891179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2142477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1ED3AB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10.258,58</w:t>
            </w:r>
          </w:p>
        </w:tc>
        <w:tc>
          <w:tcPr>
            <w:tcW w:w="992" w:type="dxa"/>
            <w:tcBorders>
              <w:top w:val="nil"/>
              <w:left w:val="nil"/>
              <w:bottom w:val="nil"/>
              <w:right w:val="nil"/>
            </w:tcBorders>
            <w:shd w:val="clear" w:color="auto" w:fill="auto"/>
            <w:noWrap/>
            <w:vAlign w:val="center"/>
            <w:hideMark/>
          </w:tcPr>
          <w:p w14:paraId="3959D73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EE3012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7FA765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52, Pomoći proračunu iz drugih proračuna</w:t>
            </w:r>
          </w:p>
        </w:tc>
        <w:tc>
          <w:tcPr>
            <w:tcW w:w="1418" w:type="dxa"/>
            <w:tcBorders>
              <w:top w:val="nil"/>
              <w:left w:val="nil"/>
              <w:bottom w:val="nil"/>
              <w:right w:val="nil"/>
            </w:tcBorders>
            <w:shd w:val="clear" w:color="000000" w:fill="D9D9D9"/>
            <w:noWrap/>
            <w:vAlign w:val="center"/>
            <w:hideMark/>
          </w:tcPr>
          <w:p w14:paraId="0E9BE17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w:t>
            </w:r>
          </w:p>
        </w:tc>
        <w:tc>
          <w:tcPr>
            <w:tcW w:w="1417" w:type="dxa"/>
            <w:tcBorders>
              <w:top w:val="nil"/>
              <w:left w:val="nil"/>
              <w:bottom w:val="nil"/>
              <w:right w:val="nil"/>
            </w:tcBorders>
            <w:shd w:val="clear" w:color="000000" w:fill="D9D9D9"/>
            <w:noWrap/>
            <w:vAlign w:val="center"/>
            <w:hideMark/>
          </w:tcPr>
          <w:p w14:paraId="75839D1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552E5E4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6209A3C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15B167E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1EBDE4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60BA85E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 u n</w:t>
            </w:r>
          </w:p>
        </w:tc>
        <w:tc>
          <w:tcPr>
            <w:tcW w:w="1418" w:type="dxa"/>
            <w:tcBorders>
              <w:top w:val="nil"/>
              <w:left w:val="nil"/>
              <w:bottom w:val="nil"/>
              <w:right w:val="nil"/>
            </w:tcBorders>
            <w:shd w:val="clear" w:color="000000" w:fill="FFFFFF"/>
            <w:noWrap/>
            <w:vAlign w:val="center"/>
            <w:hideMark/>
          </w:tcPr>
          <w:p w14:paraId="6EAFFFC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2.000,00</w:t>
            </w:r>
          </w:p>
        </w:tc>
        <w:tc>
          <w:tcPr>
            <w:tcW w:w="1417" w:type="dxa"/>
            <w:tcBorders>
              <w:top w:val="nil"/>
              <w:left w:val="nil"/>
              <w:bottom w:val="nil"/>
              <w:right w:val="nil"/>
            </w:tcBorders>
            <w:shd w:val="clear" w:color="000000" w:fill="FFFFFF"/>
            <w:noWrap/>
            <w:vAlign w:val="center"/>
            <w:hideMark/>
          </w:tcPr>
          <w:p w14:paraId="45B202F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5927AC4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FC5A7D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6DD87D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A320703, Novogodišnji paketi za kućanstva</w:t>
            </w:r>
          </w:p>
        </w:tc>
        <w:tc>
          <w:tcPr>
            <w:tcW w:w="1418" w:type="dxa"/>
            <w:tcBorders>
              <w:top w:val="nil"/>
              <w:left w:val="nil"/>
              <w:bottom w:val="nil"/>
              <w:right w:val="nil"/>
            </w:tcBorders>
            <w:shd w:val="clear" w:color="000000" w:fill="A3A3A3"/>
            <w:noWrap/>
            <w:vAlign w:val="center"/>
            <w:hideMark/>
          </w:tcPr>
          <w:p w14:paraId="1BB084C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35.000,00</w:t>
            </w:r>
          </w:p>
        </w:tc>
        <w:tc>
          <w:tcPr>
            <w:tcW w:w="1417" w:type="dxa"/>
            <w:tcBorders>
              <w:top w:val="nil"/>
              <w:left w:val="nil"/>
              <w:bottom w:val="nil"/>
              <w:right w:val="nil"/>
            </w:tcBorders>
            <w:shd w:val="clear" w:color="000000" w:fill="A3A3A3"/>
            <w:noWrap/>
            <w:vAlign w:val="center"/>
            <w:hideMark/>
          </w:tcPr>
          <w:p w14:paraId="482ED8F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1.040,00</w:t>
            </w:r>
          </w:p>
        </w:tc>
        <w:tc>
          <w:tcPr>
            <w:tcW w:w="992" w:type="dxa"/>
            <w:tcBorders>
              <w:top w:val="nil"/>
              <w:left w:val="nil"/>
              <w:bottom w:val="nil"/>
              <w:right w:val="nil"/>
            </w:tcBorders>
            <w:shd w:val="clear" w:color="000000" w:fill="A3A3A3"/>
            <w:noWrap/>
            <w:vAlign w:val="center"/>
            <w:hideMark/>
          </w:tcPr>
          <w:p w14:paraId="4845908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2,97</w:t>
            </w:r>
          </w:p>
        </w:tc>
      </w:tr>
      <w:tr w:rsidR="00FB4E04" w:rsidRPr="00C4732B" w14:paraId="0412C81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4CC4AA1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2FBD022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000000" w:fill="D9D9D9"/>
            <w:noWrap/>
            <w:vAlign w:val="center"/>
            <w:hideMark/>
          </w:tcPr>
          <w:p w14:paraId="5DF9093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1.040,00</w:t>
            </w:r>
          </w:p>
        </w:tc>
        <w:tc>
          <w:tcPr>
            <w:tcW w:w="992" w:type="dxa"/>
            <w:tcBorders>
              <w:top w:val="nil"/>
              <w:left w:val="nil"/>
              <w:bottom w:val="nil"/>
              <w:right w:val="nil"/>
            </w:tcBorders>
            <w:shd w:val="clear" w:color="000000" w:fill="D9D9D9"/>
            <w:noWrap/>
            <w:vAlign w:val="center"/>
            <w:hideMark/>
          </w:tcPr>
          <w:p w14:paraId="35E3ED4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2,97</w:t>
            </w:r>
          </w:p>
        </w:tc>
      </w:tr>
      <w:tr w:rsidR="00FB4E04" w:rsidRPr="00C4732B" w14:paraId="78A982B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5F92C12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1C096BE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307D8297"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 u n</w:t>
            </w:r>
          </w:p>
        </w:tc>
        <w:tc>
          <w:tcPr>
            <w:tcW w:w="1418" w:type="dxa"/>
            <w:tcBorders>
              <w:top w:val="nil"/>
              <w:left w:val="nil"/>
              <w:bottom w:val="nil"/>
              <w:right w:val="nil"/>
            </w:tcBorders>
            <w:shd w:val="clear" w:color="000000" w:fill="FFFFFF"/>
            <w:noWrap/>
            <w:vAlign w:val="center"/>
            <w:hideMark/>
          </w:tcPr>
          <w:p w14:paraId="5A07B6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35.000,00</w:t>
            </w:r>
          </w:p>
        </w:tc>
        <w:tc>
          <w:tcPr>
            <w:tcW w:w="1417" w:type="dxa"/>
            <w:tcBorders>
              <w:top w:val="nil"/>
              <w:left w:val="nil"/>
              <w:bottom w:val="nil"/>
              <w:right w:val="nil"/>
            </w:tcBorders>
            <w:shd w:val="clear" w:color="000000" w:fill="FFFFFF"/>
            <w:noWrap/>
            <w:vAlign w:val="center"/>
            <w:hideMark/>
          </w:tcPr>
          <w:p w14:paraId="57B0C40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1.040,00</w:t>
            </w:r>
          </w:p>
        </w:tc>
        <w:tc>
          <w:tcPr>
            <w:tcW w:w="992" w:type="dxa"/>
            <w:tcBorders>
              <w:top w:val="nil"/>
              <w:left w:val="nil"/>
              <w:bottom w:val="nil"/>
              <w:right w:val="nil"/>
            </w:tcBorders>
            <w:shd w:val="clear" w:color="000000" w:fill="FFFFFF"/>
            <w:noWrap/>
            <w:vAlign w:val="center"/>
            <w:hideMark/>
          </w:tcPr>
          <w:p w14:paraId="335C580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2,97</w:t>
            </w:r>
          </w:p>
        </w:tc>
      </w:tr>
      <w:tr w:rsidR="00FB4E04" w:rsidRPr="00C4732B" w14:paraId="53AC9FE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A09A571"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F1CA19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0870DB6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6C9DD07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D0F0E3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1.040,00</w:t>
            </w:r>
          </w:p>
        </w:tc>
        <w:tc>
          <w:tcPr>
            <w:tcW w:w="992" w:type="dxa"/>
            <w:tcBorders>
              <w:top w:val="nil"/>
              <w:left w:val="nil"/>
              <w:bottom w:val="nil"/>
              <w:right w:val="nil"/>
            </w:tcBorders>
            <w:shd w:val="clear" w:color="auto" w:fill="auto"/>
            <w:noWrap/>
            <w:vAlign w:val="center"/>
            <w:hideMark/>
          </w:tcPr>
          <w:p w14:paraId="45A12F9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CD9B41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0805E0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A320704, Jednokratne naknade za novorođenčad</w:t>
            </w:r>
          </w:p>
        </w:tc>
        <w:tc>
          <w:tcPr>
            <w:tcW w:w="1418" w:type="dxa"/>
            <w:tcBorders>
              <w:top w:val="nil"/>
              <w:left w:val="nil"/>
              <w:bottom w:val="nil"/>
              <w:right w:val="nil"/>
            </w:tcBorders>
            <w:shd w:val="clear" w:color="000000" w:fill="A3A3A3"/>
            <w:noWrap/>
            <w:vAlign w:val="center"/>
            <w:hideMark/>
          </w:tcPr>
          <w:p w14:paraId="77A31F75"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30.000,00</w:t>
            </w:r>
          </w:p>
        </w:tc>
        <w:tc>
          <w:tcPr>
            <w:tcW w:w="1417" w:type="dxa"/>
            <w:tcBorders>
              <w:top w:val="nil"/>
              <w:left w:val="nil"/>
              <w:bottom w:val="nil"/>
              <w:right w:val="nil"/>
            </w:tcBorders>
            <w:shd w:val="clear" w:color="000000" w:fill="A3A3A3"/>
            <w:noWrap/>
            <w:vAlign w:val="center"/>
            <w:hideMark/>
          </w:tcPr>
          <w:p w14:paraId="782CB58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16.500,00</w:t>
            </w:r>
          </w:p>
        </w:tc>
        <w:tc>
          <w:tcPr>
            <w:tcW w:w="992" w:type="dxa"/>
            <w:tcBorders>
              <w:top w:val="nil"/>
              <w:left w:val="nil"/>
              <w:bottom w:val="nil"/>
              <w:right w:val="nil"/>
            </w:tcBorders>
            <w:shd w:val="clear" w:color="000000" w:fill="A3A3A3"/>
            <w:noWrap/>
            <w:vAlign w:val="center"/>
            <w:hideMark/>
          </w:tcPr>
          <w:p w14:paraId="663D685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55,00</w:t>
            </w:r>
          </w:p>
        </w:tc>
      </w:tr>
      <w:tr w:rsidR="00FB4E04" w:rsidRPr="00C4732B" w14:paraId="54CD87E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26DEBD4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A11493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648E900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16.500,00</w:t>
            </w:r>
          </w:p>
        </w:tc>
        <w:tc>
          <w:tcPr>
            <w:tcW w:w="992" w:type="dxa"/>
            <w:tcBorders>
              <w:top w:val="nil"/>
              <w:left w:val="nil"/>
              <w:bottom w:val="nil"/>
              <w:right w:val="nil"/>
            </w:tcBorders>
            <w:shd w:val="clear" w:color="000000" w:fill="D9D9D9"/>
            <w:noWrap/>
            <w:vAlign w:val="center"/>
            <w:hideMark/>
          </w:tcPr>
          <w:p w14:paraId="4C397F1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55,00</w:t>
            </w:r>
          </w:p>
        </w:tc>
      </w:tr>
      <w:tr w:rsidR="00FB4E04" w:rsidRPr="00C4732B" w14:paraId="7F985F0E"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BE4382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2D4B450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3BA4DA91"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3E61B42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FFFFFF"/>
            <w:noWrap/>
            <w:vAlign w:val="center"/>
            <w:hideMark/>
          </w:tcPr>
          <w:p w14:paraId="2741874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16.500,00</w:t>
            </w:r>
          </w:p>
        </w:tc>
        <w:tc>
          <w:tcPr>
            <w:tcW w:w="992" w:type="dxa"/>
            <w:tcBorders>
              <w:top w:val="nil"/>
              <w:left w:val="nil"/>
              <w:bottom w:val="nil"/>
              <w:right w:val="nil"/>
            </w:tcBorders>
            <w:shd w:val="clear" w:color="000000" w:fill="FFFFFF"/>
            <w:noWrap/>
            <w:vAlign w:val="center"/>
            <w:hideMark/>
          </w:tcPr>
          <w:p w14:paraId="17F07A8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55,00</w:t>
            </w:r>
          </w:p>
        </w:tc>
      </w:tr>
      <w:tr w:rsidR="00FB4E04" w:rsidRPr="00C4732B" w14:paraId="24454A8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1383A522"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3C62C55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3721</w:t>
            </w:r>
          </w:p>
        </w:tc>
        <w:tc>
          <w:tcPr>
            <w:tcW w:w="5671" w:type="dxa"/>
            <w:tcBorders>
              <w:top w:val="nil"/>
              <w:left w:val="nil"/>
              <w:bottom w:val="nil"/>
              <w:right w:val="nil"/>
            </w:tcBorders>
            <w:shd w:val="clear" w:color="auto" w:fill="auto"/>
            <w:noWrap/>
            <w:hideMark/>
          </w:tcPr>
          <w:p w14:paraId="343A93F2"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novcu</w:t>
            </w:r>
          </w:p>
        </w:tc>
        <w:tc>
          <w:tcPr>
            <w:tcW w:w="1418" w:type="dxa"/>
            <w:tcBorders>
              <w:top w:val="nil"/>
              <w:left w:val="nil"/>
              <w:bottom w:val="nil"/>
              <w:right w:val="nil"/>
            </w:tcBorders>
            <w:shd w:val="clear" w:color="auto" w:fill="auto"/>
            <w:noWrap/>
            <w:vAlign w:val="center"/>
            <w:hideMark/>
          </w:tcPr>
          <w:p w14:paraId="464A7AD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F09ABD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16.500,00</w:t>
            </w:r>
          </w:p>
        </w:tc>
        <w:tc>
          <w:tcPr>
            <w:tcW w:w="992" w:type="dxa"/>
            <w:tcBorders>
              <w:top w:val="nil"/>
              <w:left w:val="nil"/>
              <w:bottom w:val="nil"/>
              <w:right w:val="nil"/>
            </w:tcBorders>
            <w:shd w:val="clear" w:color="auto" w:fill="auto"/>
            <w:noWrap/>
            <w:vAlign w:val="center"/>
            <w:hideMark/>
          </w:tcPr>
          <w:p w14:paraId="3112409B"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00550C57"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114A18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A320705, Sufinanciranje pogrebnih troškova</w:t>
            </w:r>
          </w:p>
        </w:tc>
        <w:tc>
          <w:tcPr>
            <w:tcW w:w="1418" w:type="dxa"/>
            <w:tcBorders>
              <w:top w:val="nil"/>
              <w:left w:val="nil"/>
              <w:bottom w:val="nil"/>
              <w:right w:val="nil"/>
            </w:tcBorders>
            <w:shd w:val="clear" w:color="000000" w:fill="A3A3A3"/>
            <w:noWrap/>
            <w:vAlign w:val="center"/>
            <w:hideMark/>
          </w:tcPr>
          <w:p w14:paraId="6288BAB4"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30.000,00</w:t>
            </w:r>
          </w:p>
        </w:tc>
        <w:tc>
          <w:tcPr>
            <w:tcW w:w="1417" w:type="dxa"/>
            <w:tcBorders>
              <w:top w:val="nil"/>
              <w:left w:val="nil"/>
              <w:bottom w:val="nil"/>
              <w:right w:val="nil"/>
            </w:tcBorders>
            <w:shd w:val="clear" w:color="000000" w:fill="A3A3A3"/>
            <w:noWrap/>
            <w:vAlign w:val="center"/>
            <w:hideMark/>
          </w:tcPr>
          <w:p w14:paraId="791D9C7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4.500,00</w:t>
            </w:r>
          </w:p>
        </w:tc>
        <w:tc>
          <w:tcPr>
            <w:tcW w:w="992" w:type="dxa"/>
            <w:tcBorders>
              <w:top w:val="nil"/>
              <w:left w:val="nil"/>
              <w:bottom w:val="nil"/>
              <w:right w:val="nil"/>
            </w:tcBorders>
            <w:shd w:val="clear" w:color="000000" w:fill="A3A3A3"/>
            <w:noWrap/>
            <w:vAlign w:val="center"/>
            <w:hideMark/>
          </w:tcPr>
          <w:p w14:paraId="0009502A"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15,00</w:t>
            </w:r>
          </w:p>
        </w:tc>
      </w:tr>
      <w:tr w:rsidR="00FB4E04" w:rsidRPr="00C4732B" w14:paraId="3F088AE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9C7181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5F4BBA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214AFDE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4.500,00</w:t>
            </w:r>
          </w:p>
        </w:tc>
        <w:tc>
          <w:tcPr>
            <w:tcW w:w="992" w:type="dxa"/>
            <w:tcBorders>
              <w:top w:val="nil"/>
              <w:left w:val="nil"/>
              <w:bottom w:val="nil"/>
              <w:right w:val="nil"/>
            </w:tcBorders>
            <w:shd w:val="clear" w:color="000000" w:fill="D9D9D9"/>
            <w:noWrap/>
            <w:vAlign w:val="center"/>
            <w:hideMark/>
          </w:tcPr>
          <w:p w14:paraId="54FB12A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w:t>
            </w:r>
          </w:p>
        </w:tc>
      </w:tr>
      <w:tr w:rsidR="00FB4E04" w:rsidRPr="00C4732B" w14:paraId="53C5E5E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5C5BD20"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DF53C1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w:t>
            </w:r>
          </w:p>
        </w:tc>
        <w:tc>
          <w:tcPr>
            <w:tcW w:w="5671" w:type="dxa"/>
            <w:tcBorders>
              <w:top w:val="nil"/>
              <w:left w:val="nil"/>
              <w:bottom w:val="nil"/>
              <w:right w:val="nil"/>
            </w:tcBorders>
            <w:shd w:val="clear" w:color="000000" w:fill="FFFFFF"/>
            <w:noWrap/>
            <w:hideMark/>
          </w:tcPr>
          <w:p w14:paraId="540FBC9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Ostale naknade građanima i kućanstvima iz proračuna</w:t>
            </w:r>
          </w:p>
        </w:tc>
        <w:tc>
          <w:tcPr>
            <w:tcW w:w="1418" w:type="dxa"/>
            <w:tcBorders>
              <w:top w:val="nil"/>
              <w:left w:val="nil"/>
              <w:bottom w:val="nil"/>
              <w:right w:val="nil"/>
            </w:tcBorders>
            <w:shd w:val="clear" w:color="000000" w:fill="FFFFFF"/>
            <w:noWrap/>
            <w:vAlign w:val="center"/>
            <w:hideMark/>
          </w:tcPr>
          <w:p w14:paraId="7AC2AC1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FFFFFF"/>
            <w:noWrap/>
            <w:vAlign w:val="center"/>
            <w:hideMark/>
          </w:tcPr>
          <w:p w14:paraId="529D218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4.500,00</w:t>
            </w:r>
          </w:p>
        </w:tc>
        <w:tc>
          <w:tcPr>
            <w:tcW w:w="992" w:type="dxa"/>
            <w:tcBorders>
              <w:top w:val="nil"/>
              <w:left w:val="nil"/>
              <w:bottom w:val="nil"/>
              <w:right w:val="nil"/>
            </w:tcBorders>
            <w:shd w:val="clear" w:color="000000" w:fill="FFFFFF"/>
            <w:noWrap/>
            <w:vAlign w:val="center"/>
            <w:hideMark/>
          </w:tcPr>
          <w:p w14:paraId="711BD4F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15,00</w:t>
            </w:r>
          </w:p>
        </w:tc>
      </w:tr>
      <w:tr w:rsidR="00FB4E04" w:rsidRPr="00C4732B" w14:paraId="3C1F8AE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A12284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55A0500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3722</w:t>
            </w:r>
          </w:p>
        </w:tc>
        <w:tc>
          <w:tcPr>
            <w:tcW w:w="5671" w:type="dxa"/>
            <w:tcBorders>
              <w:top w:val="nil"/>
              <w:left w:val="nil"/>
              <w:bottom w:val="nil"/>
              <w:right w:val="nil"/>
            </w:tcBorders>
            <w:shd w:val="clear" w:color="auto" w:fill="auto"/>
            <w:noWrap/>
            <w:hideMark/>
          </w:tcPr>
          <w:p w14:paraId="022B491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Naknade građanima i kućanstvima u naravi</w:t>
            </w:r>
          </w:p>
        </w:tc>
        <w:tc>
          <w:tcPr>
            <w:tcW w:w="1418" w:type="dxa"/>
            <w:tcBorders>
              <w:top w:val="nil"/>
              <w:left w:val="nil"/>
              <w:bottom w:val="nil"/>
              <w:right w:val="nil"/>
            </w:tcBorders>
            <w:shd w:val="clear" w:color="auto" w:fill="auto"/>
            <w:noWrap/>
            <w:vAlign w:val="center"/>
            <w:hideMark/>
          </w:tcPr>
          <w:p w14:paraId="51A0507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5560925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4.500,00</w:t>
            </w:r>
          </w:p>
        </w:tc>
        <w:tc>
          <w:tcPr>
            <w:tcW w:w="992" w:type="dxa"/>
            <w:tcBorders>
              <w:top w:val="nil"/>
              <w:left w:val="nil"/>
              <w:bottom w:val="nil"/>
              <w:right w:val="nil"/>
            </w:tcBorders>
            <w:shd w:val="clear" w:color="auto" w:fill="auto"/>
            <w:noWrap/>
            <w:vAlign w:val="center"/>
            <w:hideMark/>
          </w:tcPr>
          <w:p w14:paraId="74DC225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8081A9F"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211F90AA"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3208, POTICANJE USTANOVA I UDRUGA SOCIJALNOG KARAKTERA</w:t>
            </w:r>
          </w:p>
        </w:tc>
        <w:tc>
          <w:tcPr>
            <w:tcW w:w="1418" w:type="dxa"/>
            <w:tcBorders>
              <w:top w:val="nil"/>
              <w:left w:val="nil"/>
              <w:bottom w:val="nil"/>
              <w:right w:val="nil"/>
            </w:tcBorders>
            <w:shd w:val="clear" w:color="000000" w:fill="8B8B8B"/>
            <w:noWrap/>
            <w:vAlign w:val="center"/>
            <w:hideMark/>
          </w:tcPr>
          <w:p w14:paraId="52FD82B4"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35.000,00</w:t>
            </w:r>
          </w:p>
        </w:tc>
        <w:tc>
          <w:tcPr>
            <w:tcW w:w="1417" w:type="dxa"/>
            <w:tcBorders>
              <w:top w:val="nil"/>
              <w:left w:val="nil"/>
              <w:bottom w:val="nil"/>
              <w:right w:val="nil"/>
            </w:tcBorders>
            <w:shd w:val="clear" w:color="000000" w:fill="8B8B8B"/>
            <w:noWrap/>
            <w:vAlign w:val="center"/>
            <w:hideMark/>
          </w:tcPr>
          <w:p w14:paraId="32295F01"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6.500,00</w:t>
            </w:r>
          </w:p>
        </w:tc>
        <w:tc>
          <w:tcPr>
            <w:tcW w:w="992" w:type="dxa"/>
            <w:tcBorders>
              <w:top w:val="nil"/>
              <w:left w:val="nil"/>
              <w:bottom w:val="nil"/>
              <w:right w:val="nil"/>
            </w:tcBorders>
            <w:shd w:val="clear" w:color="000000" w:fill="8B8B8B"/>
            <w:noWrap/>
            <w:vAlign w:val="center"/>
            <w:hideMark/>
          </w:tcPr>
          <w:p w14:paraId="782E6C92"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18,57</w:t>
            </w:r>
          </w:p>
        </w:tc>
      </w:tr>
      <w:tr w:rsidR="00FB4E04" w:rsidRPr="00C4732B" w14:paraId="71BFFDE4"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59F209B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A320801, Crveni križ Poreč</w:t>
            </w:r>
          </w:p>
        </w:tc>
        <w:tc>
          <w:tcPr>
            <w:tcW w:w="1418" w:type="dxa"/>
            <w:tcBorders>
              <w:top w:val="nil"/>
              <w:left w:val="nil"/>
              <w:bottom w:val="nil"/>
              <w:right w:val="nil"/>
            </w:tcBorders>
            <w:shd w:val="clear" w:color="000000" w:fill="A3A3A3"/>
            <w:noWrap/>
            <w:vAlign w:val="center"/>
            <w:hideMark/>
          </w:tcPr>
          <w:p w14:paraId="356BCE6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25.000,00</w:t>
            </w:r>
          </w:p>
        </w:tc>
        <w:tc>
          <w:tcPr>
            <w:tcW w:w="1417" w:type="dxa"/>
            <w:tcBorders>
              <w:top w:val="nil"/>
              <w:left w:val="nil"/>
              <w:bottom w:val="nil"/>
              <w:right w:val="nil"/>
            </w:tcBorders>
            <w:shd w:val="clear" w:color="000000" w:fill="A3A3A3"/>
            <w:noWrap/>
            <w:vAlign w:val="center"/>
            <w:hideMark/>
          </w:tcPr>
          <w:p w14:paraId="417AAE6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1A8169A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481F998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6D7C112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4BAC0D9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D9D9D9"/>
            <w:noWrap/>
            <w:vAlign w:val="center"/>
            <w:hideMark/>
          </w:tcPr>
          <w:p w14:paraId="3CCD41D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2962A34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58AF5EAC"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7F52116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0A73A20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111C6E3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0ABD153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25.000,00</w:t>
            </w:r>
          </w:p>
        </w:tc>
        <w:tc>
          <w:tcPr>
            <w:tcW w:w="1417" w:type="dxa"/>
            <w:tcBorders>
              <w:top w:val="nil"/>
              <w:left w:val="nil"/>
              <w:bottom w:val="nil"/>
              <w:right w:val="nil"/>
            </w:tcBorders>
            <w:shd w:val="clear" w:color="000000" w:fill="FFFFFF"/>
            <w:noWrap/>
            <w:vAlign w:val="center"/>
            <w:hideMark/>
          </w:tcPr>
          <w:p w14:paraId="666163E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14394C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EE2AA4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ACFD828"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2A4510B"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24C5FD0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5A88838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21E217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78F6CB5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4B7B329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8AB6D7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lastRenderedPageBreak/>
              <w:t>Aktivnost: A320809, Ostale donacije iz socijalnog programa</w:t>
            </w:r>
          </w:p>
        </w:tc>
        <w:tc>
          <w:tcPr>
            <w:tcW w:w="1418" w:type="dxa"/>
            <w:tcBorders>
              <w:top w:val="nil"/>
              <w:left w:val="nil"/>
              <w:bottom w:val="nil"/>
              <w:right w:val="nil"/>
            </w:tcBorders>
            <w:shd w:val="clear" w:color="000000" w:fill="A3A3A3"/>
            <w:noWrap/>
            <w:vAlign w:val="center"/>
            <w:hideMark/>
          </w:tcPr>
          <w:p w14:paraId="73942C6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10.000,00</w:t>
            </w:r>
          </w:p>
        </w:tc>
        <w:tc>
          <w:tcPr>
            <w:tcW w:w="1417" w:type="dxa"/>
            <w:tcBorders>
              <w:top w:val="nil"/>
              <w:left w:val="nil"/>
              <w:bottom w:val="nil"/>
              <w:right w:val="nil"/>
            </w:tcBorders>
            <w:shd w:val="clear" w:color="000000" w:fill="A3A3A3"/>
            <w:noWrap/>
            <w:vAlign w:val="center"/>
            <w:hideMark/>
          </w:tcPr>
          <w:p w14:paraId="7831C5EE"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6.500,00</w:t>
            </w:r>
          </w:p>
        </w:tc>
        <w:tc>
          <w:tcPr>
            <w:tcW w:w="992" w:type="dxa"/>
            <w:tcBorders>
              <w:top w:val="nil"/>
              <w:left w:val="nil"/>
              <w:bottom w:val="nil"/>
              <w:right w:val="nil"/>
            </w:tcBorders>
            <w:shd w:val="clear" w:color="000000" w:fill="A3A3A3"/>
            <w:noWrap/>
            <w:vAlign w:val="center"/>
            <w:hideMark/>
          </w:tcPr>
          <w:p w14:paraId="28832DA7"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65,00</w:t>
            </w:r>
          </w:p>
        </w:tc>
      </w:tr>
      <w:tr w:rsidR="00FB4E04" w:rsidRPr="00C4732B" w14:paraId="66AA37BB"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0518DC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3B9A00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D9D9D9"/>
            <w:noWrap/>
            <w:vAlign w:val="center"/>
            <w:hideMark/>
          </w:tcPr>
          <w:p w14:paraId="138429E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6.500,00</w:t>
            </w:r>
          </w:p>
        </w:tc>
        <w:tc>
          <w:tcPr>
            <w:tcW w:w="992" w:type="dxa"/>
            <w:tcBorders>
              <w:top w:val="nil"/>
              <w:left w:val="nil"/>
              <w:bottom w:val="nil"/>
              <w:right w:val="nil"/>
            </w:tcBorders>
            <w:shd w:val="clear" w:color="000000" w:fill="D9D9D9"/>
            <w:noWrap/>
            <w:vAlign w:val="center"/>
            <w:hideMark/>
          </w:tcPr>
          <w:p w14:paraId="50479EF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65,00</w:t>
            </w:r>
          </w:p>
        </w:tc>
      </w:tr>
      <w:tr w:rsidR="00FB4E04" w:rsidRPr="00C4732B" w14:paraId="4A8E9F30"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B28DE2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59DF09C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5C871D6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46804A9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10.000,00</w:t>
            </w:r>
          </w:p>
        </w:tc>
        <w:tc>
          <w:tcPr>
            <w:tcW w:w="1417" w:type="dxa"/>
            <w:tcBorders>
              <w:top w:val="nil"/>
              <w:left w:val="nil"/>
              <w:bottom w:val="nil"/>
              <w:right w:val="nil"/>
            </w:tcBorders>
            <w:shd w:val="clear" w:color="000000" w:fill="FFFFFF"/>
            <w:noWrap/>
            <w:vAlign w:val="center"/>
            <w:hideMark/>
          </w:tcPr>
          <w:p w14:paraId="0565A91A"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6.500,00</w:t>
            </w:r>
          </w:p>
        </w:tc>
        <w:tc>
          <w:tcPr>
            <w:tcW w:w="992" w:type="dxa"/>
            <w:tcBorders>
              <w:top w:val="nil"/>
              <w:left w:val="nil"/>
              <w:bottom w:val="nil"/>
              <w:right w:val="nil"/>
            </w:tcBorders>
            <w:shd w:val="clear" w:color="000000" w:fill="FFFFFF"/>
            <w:noWrap/>
            <w:vAlign w:val="center"/>
            <w:hideMark/>
          </w:tcPr>
          <w:p w14:paraId="28150C8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65,00</w:t>
            </w:r>
          </w:p>
        </w:tc>
      </w:tr>
      <w:tr w:rsidR="00FB4E04" w:rsidRPr="00C4732B" w14:paraId="6DB3319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C7DCFD9"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619BA8B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2BA59D5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0B914F40"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CF58DC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6.500,00</w:t>
            </w:r>
          </w:p>
        </w:tc>
        <w:tc>
          <w:tcPr>
            <w:tcW w:w="992" w:type="dxa"/>
            <w:tcBorders>
              <w:top w:val="nil"/>
              <w:left w:val="nil"/>
              <w:bottom w:val="nil"/>
              <w:right w:val="nil"/>
            </w:tcBorders>
            <w:shd w:val="clear" w:color="auto" w:fill="auto"/>
            <w:noWrap/>
            <w:vAlign w:val="center"/>
            <w:hideMark/>
          </w:tcPr>
          <w:p w14:paraId="434CA06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DCE0CB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8B8B8B"/>
            <w:noWrap/>
            <w:hideMark/>
          </w:tcPr>
          <w:p w14:paraId="0E8340D6" w14:textId="77777777" w:rsidR="00FB4E04" w:rsidRPr="00C4732B" w:rsidRDefault="00FB4E04" w:rsidP="009E0780">
            <w:pPr>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Program: 3209, OSTALE DRUŠTVENE POTREBE U ZDRAVSTVU</w:t>
            </w:r>
          </w:p>
        </w:tc>
        <w:tc>
          <w:tcPr>
            <w:tcW w:w="1418" w:type="dxa"/>
            <w:tcBorders>
              <w:top w:val="nil"/>
              <w:left w:val="nil"/>
              <w:bottom w:val="nil"/>
              <w:right w:val="nil"/>
            </w:tcBorders>
            <w:shd w:val="clear" w:color="000000" w:fill="8B8B8B"/>
            <w:noWrap/>
            <w:vAlign w:val="center"/>
            <w:hideMark/>
          </w:tcPr>
          <w:p w14:paraId="5C5AFB53"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75.000,00</w:t>
            </w:r>
          </w:p>
        </w:tc>
        <w:tc>
          <w:tcPr>
            <w:tcW w:w="1417" w:type="dxa"/>
            <w:tcBorders>
              <w:top w:val="nil"/>
              <w:left w:val="nil"/>
              <w:bottom w:val="nil"/>
              <w:right w:val="nil"/>
            </w:tcBorders>
            <w:shd w:val="clear" w:color="000000" w:fill="8B8B8B"/>
            <w:noWrap/>
            <w:vAlign w:val="center"/>
            <w:hideMark/>
          </w:tcPr>
          <w:p w14:paraId="2C9F6447"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9.611,54</w:t>
            </w:r>
          </w:p>
        </w:tc>
        <w:tc>
          <w:tcPr>
            <w:tcW w:w="992" w:type="dxa"/>
            <w:tcBorders>
              <w:top w:val="nil"/>
              <w:left w:val="nil"/>
              <w:bottom w:val="nil"/>
              <w:right w:val="nil"/>
            </w:tcBorders>
            <w:shd w:val="clear" w:color="000000" w:fill="8B8B8B"/>
            <w:noWrap/>
            <w:vAlign w:val="center"/>
            <w:hideMark/>
          </w:tcPr>
          <w:p w14:paraId="79D6BAED" w14:textId="77777777" w:rsidR="00FB4E04" w:rsidRPr="00C4732B" w:rsidRDefault="00FB4E04" w:rsidP="00E17AA6">
            <w:pPr>
              <w:jc w:val="right"/>
              <w:rPr>
                <w:rFonts w:ascii="Garamond" w:hAnsi="Garamond" w:cs="Arial"/>
                <w:b/>
                <w:bCs/>
                <w:color w:val="FFFFFF"/>
                <w:sz w:val="22"/>
                <w:szCs w:val="22"/>
                <w:lang w:val="hr-HR" w:eastAsia="hr-HR"/>
              </w:rPr>
            </w:pPr>
            <w:r w:rsidRPr="00C4732B">
              <w:rPr>
                <w:rFonts w:ascii="Garamond" w:hAnsi="Garamond" w:cs="Arial"/>
                <w:b/>
                <w:bCs/>
                <w:color w:val="FFFFFF"/>
                <w:sz w:val="22"/>
                <w:szCs w:val="22"/>
                <w:lang w:val="hr-HR" w:eastAsia="hr-HR"/>
              </w:rPr>
              <w:t>12,82</w:t>
            </w:r>
          </w:p>
        </w:tc>
      </w:tr>
      <w:tr w:rsidR="00FB4E04" w:rsidRPr="00C4732B" w14:paraId="5718F4E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24CA6A4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A320904, Dodatne usluge u zdravstvu</w:t>
            </w:r>
          </w:p>
        </w:tc>
        <w:tc>
          <w:tcPr>
            <w:tcW w:w="1418" w:type="dxa"/>
            <w:tcBorders>
              <w:top w:val="nil"/>
              <w:left w:val="nil"/>
              <w:bottom w:val="nil"/>
              <w:right w:val="nil"/>
            </w:tcBorders>
            <w:shd w:val="clear" w:color="000000" w:fill="A3A3A3"/>
            <w:noWrap/>
            <w:vAlign w:val="center"/>
            <w:hideMark/>
          </w:tcPr>
          <w:p w14:paraId="045BD63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30.000,00</w:t>
            </w:r>
          </w:p>
        </w:tc>
        <w:tc>
          <w:tcPr>
            <w:tcW w:w="1417" w:type="dxa"/>
            <w:tcBorders>
              <w:top w:val="nil"/>
              <w:left w:val="nil"/>
              <w:bottom w:val="nil"/>
              <w:right w:val="nil"/>
            </w:tcBorders>
            <w:shd w:val="clear" w:color="000000" w:fill="A3A3A3"/>
            <w:noWrap/>
            <w:vAlign w:val="center"/>
            <w:hideMark/>
          </w:tcPr>
          <w:p w14:paraId="5B8E1F88"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5.837,00</w:t>
            </w:r>
          </w:p>
        </w:tc>
        <w:tc>
          <w:tcPr>
            <w:tcW w:w="992" w:type="dxa"/>
            <w:tcBorders>
              <w:top w:val="nil"/>
              <w:left w:val="nil"/>
              <w:bottom w:val="nil"/>
              <w:right w:val="nil"/>
            </w:tcBorders>
            <w:shd w:val="clear" w:color="000000" w:fill="A3A3A3"/>
            <w:noWrap/>
            <w:vAlign w:val="center"/>
            <w:hideMark/>
          </w:tcPr>
          <w:p w14:paraId="765C89A2"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19,46</w:t>
            </w:r>
          </w:p>
        </w:tc>
      </w:tr>
      <w:tr w:rsidR="00FB4E04" w:rsidRPr="00C4732B" w14:paraId="79AFCC1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3780ED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5FDF496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D9D9D9"/>
            <w:noWrap/>
            <w:vAlign w:val="center"/>
            <w:hideMark/>
          </w:tcPr>
          <w:p w14:paraId="2EDB334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5.837,00</w:t>
            </w:r>
          </w:p>
        </w:tc>
        <w:tc>
          <w:tcPr>
            <w:tcW w:w="992" w:type="dxa"/>
            <w:tcBorders>
              <w:top w:val="nil"/>
              <w:left w:val="nil"/>
              <w:bottom w:val="nil"/>
              <w:right w:val="nil"/>
            </w:tcBorders>
            <w:shd w:val="clear" w:color="000000" w:fill="D9D9D9"/>
            <w:noWrap/>
            <w:vAlign w:val="center"/>
            <w:hideMark/>
          </w:tcPr>
          <w:p w14:paraId="2A4A266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19,46</w:t>
            </w:r>
          </w:p>
        </w:tc>
      </w:tr>
      <w:tr w:rsidR="00FB4E04" w:rsidRPr="00C4732B" w14:paraId="352BA4FA"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6835F25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89FA96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w:t>
            </w:r>
          </w:p>
        </w:tc>
        <w:tc>
          <w:tcPr>
            <w:tcW w:w="5671" w:type="dxa"/>
            <w:tcBorders>
              <w:top w:val="nil"/>
              <w:left w:val="nil"/>
              <w:bottom w:val="nil"/>
              <w:right w:val="nil"/>
            </w:tcBorders>
            <w:shd w:val="clear" w:color="000000" w:fill="FFFFFF"/>
            <w:noWrap/>
            <w:hideMark/>
          </w:tcPr>
          <w:p w14:paraId="2033E46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proračunskim korisnicima drugih proračuna</w:t>
            </w:r>
          </w:p>
        </w:tc>
        <w:tc>
          <w:tcPr>
            <w:tcW w:w="1418" w:type="dxa"/>
            <w:tcBorders>
              <w:top w:val="nil"/>
              <w:left w:val="nil"/>
              <w:bottom w:val="nil"/>
              <w:right w:val="nil"/>
            </w:tcBorders>
            <w:shd w:val="clear" w:color="000000" w:fill="FFFFFF"/>
            <w:noWrap/>
            <w:vAlign w:val="center"/>
            <w:hideMark/>
          </w:tcPr>
          <w:p w14:paraId="01CD748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30.000,00</w:t>
            </w:r>
          </w:p>
        </w:tc>
        <w:tc>
          <w:tcPr>
            <w:tcW w:w="1417" w:type="dxa"/>
            <w:tcBorders>
              <w:top w:val="nil"/>
              <w:left w:val="nil"/>
              <w:bottom w:val="nil"/>
              <w:right w:val="nil"/>
            </w:tcBorders>
            <w:shd w:val="clear" w:color="000000" w:fill="FFFFFF"/>
            <w:noWrap/>
            <w:vAlign w:val="center"/>
            <w:hideMark/>
          </w:tcPr>
          <w:p w14:paraId="7715BDEC"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5.837,00</w:t>
            </w:r>
          </w:p>
        </w:tc>
        <w:tc>
          <w:tcPr>
            <w:tcW w:w="992" w:type="dxa"/>
            <w:tcBorders>
              <w:top w:val="nil"/>
              <w:left w:val="nil"/>
              <w:bottom w:val="nil"/>
              <w:right w:val="nil"/>
            </w:tcBorders>
            <w:shd w:val="clear" w:color="000000" w:fill="FFFFFF"/>
            <w:noWrap/>
            <w:vAlign w:val="center"/>
            <w:hideMark/>
          </w:tcPr>
          <w:p w14:paraId="1823EC44"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19,46</w:t>
            </w:r>
          </w:p>
        </w:tc>
      </w:tr>
      <w:tr w:rsidR="00FB4E04" w:rsidRPr="00C4732B" w14:paraId="0A2514B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6664CE1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4443BFFE"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3661</w:t>
            </w:r>
          </w:p>
        </w:tc>
        <w:tc>
          <w:tcPr>
            <w:tcW w:w="5671" w:type="dxa"/>
            <w:tcBorders>
              <w:top w:val="nil"/>
              <w:left w:val="nil"/>
              <w:bottom w:val="nil"/>
              <w:right w:val="nil"/>
            </w:tcBorders>
            <w:shd w:val="clear" w:color="auto" w:fill="auto"/>
            <w:noWrap/>
            <w:hideMark/>
          </w:tcPr>
          <w:p w14:paraId="76295979"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pomoći proračunskim korisnicima drugih proračun</w:t>
            </w:r>
          </w:p>
        </w:tc>
        <w:tc>
          <w:tcPr>
            <w:tcW w:w="1418" w:type="dxa"/>
            <w:tcBorders>
              <w:top w:val="nil"/>
              <w:left w:val="nil"/>
              <w:bottom w:val="nil"/>
              <w:right w:val="nil"/>
            </w:tcBorders>
            <w:shd w:val="clear" w:color="auto" w:fill="auto"/>
            <w:noWrap/>
            <w:vAlign w:val="center"/>
            <w:hideMark/>
          </w:tcPr>
          <w:p w14:paraId="2B5A6DDF"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7453F67E"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5.837,00</w:t>
            </w:r>
          </w:p>
        </w:tc>
        <w:tc>
          <w:tcPr>
            <w:tcW w:w="992" w:type="dxa"/>
            <w:tcBorders>
              <w:top w:val="nil"/>
              <w:left w:val="nil"/>
              <w:bottom w:val="nil"/>
              <w:right w:val="nil"/>
            </w:tcBorders>
            <w:shd w:val="clear" w:color="auto" w:fill="auto"/>
            <w:noWrap/>
            <w:vAlign w:val="center"/>
            <w:hideMark/>
          </w:tcPr>
          <w:p w14:paraId="5424282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35438586"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4B97B0C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A320905, Zdravstvena briga o građanima</w:t>
            </w:r>
          </w:p>
        </w:tc>
        <w:tc>
          <w:tcPr>
            <w:tcW w:w="1418" w:type="dxa"/>
            <w:tcBorders>
              <w:top w:val="nil"/>
              <w:left w:val="nil"/>
              <w:bottom w:val="nil"/>
              <w:right w:val="nil"/>
            </w:tcBorders>
            <w:shd w:val="clear" w:color="000000" w:fill="A3A3A3"/>
            <w:noWrap/>
            <w:vAlign w:val="center"/>
            <w:hideMark/>
          </w:tcPr>
          <w:p w14:paraId="156694E6"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5.000,00</w:t>
            </w:r>
          </w:p>
        </w:tc>
        <w:tc>
          <w:tcPr>
            <w:tcW w:w="1417" w:type="dxa"/>
            <w:tcBorders>
              <w:top w:val="nil"/>
              <w:left w:val="nil"/>
              <w:bottom w:val="nil"/>
              <w:right w:val="nil"/>
            </w:tcBorders>
            <w:shd w:val="clear" w:color="000000" w:fill="A3A3A3"/>
            <w:noWrap/>
            <w:vAlign w:val="center"/>
            <w:hideMark/>
          </w:tcPr>
          <w:p w14:paraId="6F6C8291"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c>
          <w:tcPr>
            <w:tcW w:w="992" w:type="dxa"/>
            <w:tcBorders>
              <w:top w:val="nil"/>
              <w:left w:val="nil"/>
              <w:bottom w:val="nil"/>
              <w:right w:val="nil"/>
            </w:tcBorders>
            <w:shd w:val="clear" w:color="000000" w:fill="A3A3A3"/>
            <w:noWrap/>
            <w:vAlign w:val="center"/>
            <w:hideMark/>
          </w:tcPr>
          <w:p w14:paraId="30D9F973"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0,00</w:t>
            </w:r>
          </w:p>
        </w:tc>
      </w:tr>
      <w:tr w:rsidR="00FB4E04" w:rsidRPr="00C4732B" w14:paraId="7DEB3772"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7A6629D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3C60E85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D9D9D9"/>
            <w:noWrap/>
            <w:vAlign w:val="center"/>
            <w:hideMark/>
          </w:tcPr>
          <w:p w14:paraId="7947B67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D9D9D9"/>
            <w:noWrap/>
            <w:vAlign w:val="center"/>
            <w:hideMark/>
          </w:tcPr>
          <w:p w14:paraId="4F2FF58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18E98C09"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43BB16D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7B67E47C"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w:t>
            </w:r>
          </w:p>
        </w:tc>
        <w:tc>
          <w:tcPr>
            <w:tcW w:w="5671" w:type="dxa"/>
            <w:tcBorders>
              <w:top w:val="nil"/>
              <w:left w:val="nil"/>
              <w:bottom w:val="nil"/>
              <w:right w:val="nil"/>
            </w:tcBorders>
            <w:shd w:val="clear" w:color="000000" w:fill="FFFFFF"/>
            <w:noWrap/>
            <w:hideMark/>
          </w:tcPr>
          <w:p w14:paraId="5BB55398"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w:t>
            </w:r>
          </w:p>
        </w:tc>
        <w:tc>
          <w:tcPr>
            <w:tcW w:w="1418" w:type="dxa"/>
            <w:tcBorders>
              <w:top w:val="nil"/>
              <w:left w:val="nil"/>
              <w:bottom w:val="nil"/>
              <w:right w:val="nil"/>
            </w:tcBorders>
            <w:shd w:val="clear" w:color="000000" w:fill="FFFFFF"/>
            <w:noWrap/>
            <w:vAlign w:val="center"/>
            <w:hideMark/>
          </w:tcPr>
          <w:p w14:paraId="5654D37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5.000,00</w:t>
            </w:r>
          </w:p>
        </w:tc>
        <w:tc>
          <w:tcPr>
            <w:tcW w:w="1417" w:type="dxa"/>
            <w:tcBorders>
              <w:top w:val="nil"/>
              <w:left w:val="nil"/>
              <w:bottom w:val="nil"/>
              <w:right w:val="nil"/>
            </w:tcBorders>
            <w:shd w:val="clear" w:color="000000" w:fill="FFFFFF"/>
            <w:noWrap/>
            <w:vAlign w:val="center"/>
            <w:hideMark/>
          </w:tcPr>
          <w:p w14:paraId="3E189308"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000000" w:fill="FFFFFF"/>
            <w:noWrap/>
            <w:vAlign w:val="center"/>
            <w:hideMark/>
          </w:tcPr>
          <w:p w14:paraId="4FCD7A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787A6905"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52ADE8AB"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74C3D92F"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3811</w:t>
            </w:r>
          </w:p>
        </w:tc>
        <w:tc>
          <w:tcPr>
            <w:tcW w:w="5671" w:type="dxa"/>
            <w:tcBorders>
              <w:top w:val="nil"/>
              <w:left w:val="nil"/>
              <w:bottom w:val="nil"/>
              <w:right w:val="nil"/>
            </w:tcBorders>
            <w:shd w:val="clear" w:color="auto" w:fill="auto"/>
            <w:noWrap/>
            <w:hideMark/>
          </w:tcPr>
          <w:p w14:paraId="186FE3F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donacije u novcu</w:t>
            </w:r>
          </w:p>
        </w:tc>
        <w:tc>
          <w:tcPr>
            <w:tcW w:w="1418" w:type="dxa"/>
            <w:tcBorders>
              <w:top w:val="nil"/>
              <w:left w:val="nil"/>
              <w:bottom w:val="nil"/>
              <w:right w:val="nil"/>
            </w:tcBorders>
            <w:shd w:val="clear" w:color="auto" w:fill="auto"/>
            <w:noWrap/>
            <w:vAlign w:val="center"/>
            <w:hideMark/>
          </w:tcPr>
          <w:p w14:paraId="1788AF21"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07B46EE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992" w:type="dxa"/>
            <w:tcBorders>
              <w:top w:val="nil"/>
              <w:left w:val="nil"/>
              <w:bottom w:val="nil"/>
              <w:right w:val="nil"/>
            </w:tcBorders>
            <w:shd w:val="clear" w:color="auto" w:fill="auto"/>
            <w:noWrap/>
            <w:vAlign w:val="center"/>
            <w:hideMark/>
          </w:tcPr>
          <w:p w14:paraId="301032D2"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r w:rsidR="00FB4E04" w:rsidRPr="00C4732B" w14:paraId="2AC14753"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A3A3A3"/>
            <w:noWrap/>
            <w:hideMark/>
          </w:tcPr>
          <w:p w14:paraId="0B1BD0A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Aktivnost: A320907, Sufinanciranje OB Pula</w:t>
            </w:r>
          </w:p>
        </w:tc>
        <w:tc>
          <w:tcPr>
            <w:tcW w:w="1418" w:type="dxa"/>
            <w:tcBorders>
              <w:top w:val="nil"/>
              <w:left w:val="nil"/>
              <w:bottom w:val="nil"/>
              <w:right w:val="nil"/>
            </w:tcBorders>
            <w:shd w:val="clear" w:color="000000" w:fill="A3A3A3"/>
            <w:noWrap/>
            <w:vAlign w:val="center"/>
            <w:hideMark/>
          </w:tcPr>
          <w:p w14:paraId="451FE5BD"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40.000,00</w:t>
            </w:r>
          </w:p>
        </w:tc>
        <w:tc>
          <w:tcPr>
            <w:tcW w:w="1417" w:type="dxa"/>
            <w:tcBorders>
              <w:top w:val="nil"/>
              <w:left w:val="nil"/>
              <w:bottom w:val="nil"/>
              <w:right w:val="nil"/>
            </w:tcBorders>
            <w:shd w:val="clear" w:color="000000" w:fill="A3A3A3"/>
            <w:noWrap/>
            <w:vAlign w:val="center"/>
            <w:hideMark/>
          </w:tcPr>
          <w:p w14:paraId="44F4CF7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3.774,54</w:t>
            </w:r>
          </w:p>
        </w:tc>
        <w:tc>
          <w:tcPr>
            <w:tcW w:w="992" w:type="dxa"/>
            <w:tcBorders>
              <w:top w:val="nil"/>
              <w:left w:val="nil"/>
              <w:bottom w:val="nil"/>
              <w:right w:val="nil"/>
            </w:tcBorders>
            <w:shd w:val="clear" w:color="000000" w:fill="A3A3A3"/>
            <w:noWrap/>
            <w:vAlign w:val="center"/>
            <w:hideMark/>
          </w:tcPr>
          <w:p w14:paraId="7EC6C6B0" w14:textId="77777777" w:rsidR="00FB4E04" w:rsidRPr="00C4732B" w:rsidRDefault="00FB4E04" w:rsidP="00E17AA6">
            <w:pPr>
              <w:jc w:val="right"/>
              <w:rPr>
                <w:rFonts w:ascii="Garamond" w:hAnsi="Garamond" w:cs="Arial"/>
                <w:b/>
                <w:bCs/>
                <w:color w:val="000000"/>
                <w:sz w:val="22"/>
                <w:szCs w:val="22"/>
                <w:lang w:val="hr-HR" w:eastAsia="hr-HR"/>
              </w:rPr>
            </w:pPr>
            <w:r w:rsidRPr="00C4732B">
              <w:rPr>
                <w:rFonts w:ascii="Garamond" w:hAnsi="Garamond" w:cs="Arial"/>
                <w:b/>
                <w:bCs/>
                <w:color w:val="000000"/>
                <w:sz w:val="22"/>
                <w:szCs w:val="22"/>
                <w:lang w:val="hr-HR" w:eastAsia="hr-HR"/>
              </w:rPr>
              <w:t>9,44</w:t>
            </w:r>
          </w:p>
        </w:tc>
      </w:tr>
      <w:tr w:rsidR="00FB4E04" w:rsidRPr="00C4732B" w14:paraId="5ECB059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6663" w:type="dxa"/>
            <w:gridSpan w:val="3"/>
            <w:tcBorders>
              <w:top w:val="nil"/>
              <w:left w:val="nil"/>
              <w:bottom w:val="nil"/>
              <w:right w:val="nil"/>
            </w:tcBorders>
            <w:shd w:val="clear" w:color="000000" w:fill="D9D9D9"/>
            <w:noWrap/>
            <w:hideMark/>
          </w:tcPr>
          <w:p w14:paraId="53D9F885"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Izvor financiranja: 11, Opći prihodi i primici</w:t>
            </w:r>
          </w:p>
        </w:tc>
        <w:tc>
          <w:tcPr>
            <w:tcW w:w="1418" w:type="dxa"/>
            <w:tcBorders>
              <w:top w:val="nil"/>
              <w:left w:val="nil"/>
              <w:bottom w:val="nil"/>
              <w:right w:val="nil"/>
            </w:tcBorders>
            <w:shd w:val="clear" w:color="000000" w:fill="D9D9D9"/>
            <w:noWrap/>
            <w:vAlign w:val="center"/>
            <w:hideMark/>
          </w:tcPr>
          <w:p w14:paraId="6C1FD71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D9D9D9"/>
            <w:noWrap/>
            <w:vAlign w:val="center"/>
            <w:hideMark/>
          </w:tcPr>
          <w:p w14:paraId="29E90796"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3.774,54</w:t>
            </w:r>
          </w:p>
        </w:tc>
        <w:tc>
          <w:tcPr>
            <w:tcW w:w="992" w:type="dxa"/>
            <w:tcBorders>
              <w:top w:val="nil"/>
              <w:left w:val="nil"/>
              <w:bottom w:val="nil"/>
              <w:right w:val="nil"/>
            </w:tcBorders>
            <w:shd w:val="clear" w:color="000000" w:fill="D9D9D9"/>
            <w:noWrap/>
            <w:vAlign w:val="center"/>
            <w:hideMark/>
          </w:tcPr>
          <w:p w14:paraId="6BD4D3B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9,44</w:t>
            </w:r>
          </w:p>
        </w:tc>
      </w:tr>
      <w:tr w:rsidR="00FB4E04" w:rsidRPr="00C4732B" w14:paraId="54117828"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000000" w:fill="FFFFFF"/>
            <w:noWrap/>
            <w:hideMark/>
          </w:tcPr>
          <w:p w14:paraId="2DA28AA3"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 </w:t>
            </w:r>
          </w:p>
        </w:tc>
        <w:tc>
          <w:tcPr>
            <w:tcW w:w="709" w:type="dxa"/>
            <w:tcBorders>
              <w:top w:val="nil"/>
              <w:left w:val="nil"/>
              <w:bottom w:val="nil"/>
              <w:right w:val="nil"/>
            </w:tcBorders>
            <w:shd w:val="clear" w:color="000000" w:fill="FFFFFF"/>
            <w:noWrap/>
            <w:hideMark/>
          </w:tcPr>
          <w:p w14:paraId="4FAD50B4"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363</w:t>
            </w:r>
          </w:p>
        </w:tc>
        <w:tc>
          <w:tcPr>
            <w:tcW w:w="5671" w:type="dxa"/>
            <w:tcBorders>
              <w:top w:val="nil"/>
              <w:left w:val="nil"/>
              <w:bottom w:val="nil"/>
              <w:right w:val="nil"/>
            </w:tcBorders>
            <w:shd w:val="clear" w:color="000000" w:fill="FFFFFF"/>
            <w:noWrap/>
            <w:hideMark/>
          </w:tcPr>
          <w:p w14:paraId="46FDD9CA"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Pomoći unutar općeg proračuna</w:t>
            </w:r>
          </w:p>
        </w:tc>
        <w:tc>
          <w:tcPr>
            <w:tcW w:w="1418" w:type="dxa"/>
            <w:tcBorders>
              <w:top w:val="nil"/>
              <w:left w:val="nil"/>
              <w:bottom w:val="nil"/>
              <w:right w:val="nil"/>
            </w:tcBorders>
            <w:shd w:val="clear" w:color="000000" w:fill="FFFFFF"/>
            <w:noWrap/>
            <w:vAlign w:val="center"/>
            <w:hideMark/>
          </w:tcPr>
          <w:p w14:paraId="1398F06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40.000,00</w:t>
            </w:r>
          </w:p>
        </w:tc>
        <w:tc>
          <w:tcPr>
            <w:tcW w:w="1417" w:type="dxa"/>
            <w:tcBorders>
              <w:top w:val="nil"/>
              <w:left w:val="nil"/>
              <w:bottom w:val="nil"/>
              <w:right w:val="nil"/>
            </w:tcBorders>
            <w:shd w:val="clear" w:color="000000" w:fill="FFFFFF"/>
            <w:noWrap/>
            <w:vAlign w:val="center"/>
            <w:hideMark/>
          </w:tcPr>
          <w:p w14:paraId="00BA4A35"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3.774,54</w:t>
            </w:r>
          </w:p>
        </w:tc>
        <w:tc>
          <w:tcPr>
            <w:tcW w:w="992" w:type="dxa"/>
            <w:tcBorders>
              <w:top w:val="nil"/>
              <w:left w:val="nil"/>
              <w:bottom w:val="nil"/>
              <w:right w:val="nil"/>
            </w:tcBorders>
            <w:shd w:val="clear" w:color="000000" w:fill="FFFFFF"/>
            <w:noWrap/>
            <w:vAlign w:val="center"/>
            <w:hideMark/>
          </w:tcPr>
          <w:p w14:paraId="05BD8E87"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9,44</w:t>
            </w:r>
          </w:p>
        </w:tc>
      </w:tr>
      <w:tr w:rsidR="00FB4E04" w:rsidRPr="00C4732B" w14:paraId="59E7E85D" w14:textId="77777777" w:rsidTr="00E17AA6">
        <w:tblPrEx>
          <w:tblCellMar>
            <w:left w:w="108" w:type="dxa"/>
            <w:right w:w="108" w:type="dxa"/>
          </w:tblCellMar>
          <w:tblLook w:val="04A0" w:firstRow="1" w:lastRow="0" w:firstColumn="1" w:lastColumn="0" w:noHBand="0" w:noVBand="1"/>
        </w:tblPrEx>
        <w:trPr>
          <w:gridBefore w:val="1"/>
          <w:wBefore w:w="34" w:type="dxa"/>
          <w:trHeight w:val="20"/>
        </w:trPr>
        <w:tc>
          <w:tcPr>
            <w:tcW w:w="283" w:type="dxa"/>
            <w:tcBorders>
              <w:top w:val="nil"/>
              <w:left w:val="nil"/>
              <w:bottom w:val="nil"/>
              <w:right w:val="nil"/>
            </w:tcBorders>
            <w:shd w:val="clear" w:color="auto" w:fill="auto"/>
            <w:noWrap/>
            <w:hideMark/>
          </w:tcPr>
          <w:p w14:paraId="3D3B74D3" w14:textId="77777777" w:rsidR="00FB4E04" w:rsidRPr="00C4732B" w:rsidRDefault="00FB4E04" w:rsidP="009E0780">
            <w:pPr>
              <w:jc w:val="right"/>
              <w:rPr>
                <w:rFonts w:ascii="Garamond" w:hAnsi="Garamond" w:cs="Arial"/>
                <w:color w:val="000000"/>
                <w:sz w:val="22"/>
                <w:szCs w:val="22"/>
                <w:lang w:val="hr-HR" w:eastAsia="hr-HR"/>
              </w:rPr>
            </w:pPr>
          </w:p>
        </w:tc>
        <w:tc>
          <w:tcPr>
            <w:tcW w:w="709" w:type="dxa"/>
            <w:tcBorders>
              <w:top w:val="nil"/>
              <w:left w:val="nil"/>
              <w:bottom w:val="nil"/>
              <w:right w:val="nil"/>
            </w:tcBorders>
            <w:shd w:val="clear" w:color="auto" w:fill="auto"/>
            <w:noWrap/>
            <w:hideMark/>
          </w:tcPr>
          <w:p w14:paraId="2CFD9886"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3631</w:t>
            </w:r>
          </w:p>
        </w:tc>
        <w:tc>
          <w:tcPr>
            <w:tcW w:w="5671" w:type="dxa"/>
            <w:tcBorders>
              <w:top w:val="nil"/>
              <w:left w:val="nil"/>
              <w:bottom w:val="nil"/>
              <w:right w:val="nil"/>
            </w:tcBorders>
            <w:shd w:val="clear" w:color="auto" w:fill="auto"/>
            <w:noWrap/>
            <w:hideMark/>
          </w:tcPr>
          <w:p w14:paraId="17D1064D" w14:textId="77777777" w:rsidR="00FB4E04" w:rsidRPr="00C4732B" w:rsidRDefault="00FB4E04" w:rsidP="009E0780">
            <w:pPr>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Tekuće pomoći unutar općeg proračuna</w:t>
            </w:r>
          </w:p>
        </w:tc>
        <w:tc>
          <w:tcPr>
            <w:tcW w:w="1418" w:type="dxa"/>
            <w:tcBorders>
              <w:top w:val="nil"/>
              <w:left w:val="nil"/>
              <w:bottom w:val="nil"/>
              <w:right w:val="nil"/>
            </w:tcBorders>
            <w:shd w:val="clear" w:color="auto" w:fill="auto"/>
            <w:noWrap/>
            <w:vAlign w:val="center"/>
            <w:hideMark/>
          </w:tcPr>
          <w:p w14:paraId="48EB8599"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c>
          <w:tcPr>
            <w:tcW w:w="1417" w:type="dxa"/>
            <w:tcBorders>
              <w:top w:val="nil"/>
              <w:left w:val="nil"/>
              <w:bottom w:val="nil"/>
              <w:right w:val="nil"/>
            </w:tcBorders>
            <w:shd w:val="clear" w:color="auto" w:fill="auto"/>
            <w:noWrap/>
            <w:vAlign w:val="center"/>
            <w:hideMark/>
          </w:tcPr>
          <w:p w14:paraId="24CB2D03"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3.774,54</w:t>
            </w:r>
          </w:p>
        </w:tc>
        <w:tc>
          <w:tcPr>
            <w:tcW w:w="992" w:type="dxa"/>
            <w:tcBorders>
              <w:top w:val="nil"/>
              <w:left w:val="nil"/>
              <w:bottom w:val="nil"/>
              <w:right w:val="nil"/>
            </w:tcBorders>
            <w:shd w:val="clear" w:color="auto" w:fill="auto"/>
            <w:noWrap/>
            <w:vAlign w:val="center"/>
            <w:hideMark/>
          </w:tcPr>
          <w:p w14:paraId="218A839D" w14:textId="77777777" w:rsidR="00FB4E04" w:rsidRPr="00C4732B" w:rsidRDefault="00FB4E04" w:rsidP="00E17AA6">
            <w:pPr>
              <w:jc w:val="right"/>
              <w:rPr>
                <w:rFonts w:ascii="Garamond" w:hAnsi="Garamond" w:cs="Arial"/>
                <w:color w:val="000000"/>
                <w:sz w:val="22"/>
                <w:szCs w:val="22"/>
                <w:lang w:val="hr-HR" w:eastAsia="hr-HR"/>
              </w:rPr>
            </w:pPr>
            <w:r w:rsidRPr="00C4732B">
              <w:rPr>
                <w:rFonts w:ascii="Garamond" w:hAnsi="Garamond" w:cs="Arial"/>
                <w:color w:val="000000"/>
                <w:sz w:val="22"/>
                <w:szCs w:val="22"/>
                <w:lang w:val="hr-HR" w:eastAsia="hr-HR"/>
              </w:rPr>
              <w:t>0,00</w:t>
            </w:r>
          </w:p>
        </w:tc>
      </w:tr>
    </w:tbl>
    <w:p w14:paraId="78AF4C5B" w14:textId="2C8E8188" w:rsidR="00130A9E" w:rsidRPr="00C4732B" w:rsidRDefault="00130A9E" w:rsidP="00130A9E">
      <w:pPr>
        <w:suppressAutoHyphens/>
        <w:autoSpaceDN w:val="0"/>
        <w:textAlignment w:val="baseline"/>
        <w:rPr>
          <w:rFonts w:ascii="Calibri" w:eastAsia="Calibri" w:hAnsi="Calibri"/>
          <w:sz w:val="22"/>
          <w:szCs w:val="22"/>
          <w:lang w:val="hr-HR"/>
        </w:rPr>
      </w:pPr>
    </w:p>
    <w:p w14:paraId="11CDB837" w14:textId="4AB6D84A" w:rsidR="00E20DA2" w:rsidRPr="00C4732B" w:rsidRDefault="00E20DA2" w:rsidP="00130A9E">
      <w:pPr>
        <w:suppressAutoHyphens/>
        <w:autoSpaceDN w:val="0"/>
        <w:textAlignment w:val="baseline"/>
        <w:rPr>
          <w:rFonts w:ascii="Calibri" w:eastAsia="Calibri" w:hAnsi="Calibri"/>
          <w:sz w:val="22"/>
          <w:szCs w:val="22"/>
          <w:lang w:val="hr-HR"/>
        </w:rPr>
      </w:pPr>
    </w:p>
    <w:p w14:paraId="639471A3" w14:textId="77777777" w:rsidR="00402A72" w:rsidRPr="00C4732B" w:rsidRDefault="00402A72" w:rsidP="00130A9E">
      <w:pPr>
        <w:suppressAutoHyphens/>
        <w:autoSpaceDN w:val="0"/>
        <w:textAlignment w:val="baseline"/>
        <w:rPr>
          <w:rFonts w:ascii="Calibri" w:eastAsia="Calibri" w:hAnsi="Calibri"/>
          <w:sz w:val="22"/>
          <w:szCs w:val="22"/>
          <w:lang w:val="hr-HR"/>
        </w:rPr>
      </w:pPr>
    </w:p>
    <w:p w14:paraId="333252E1" w14:textId="77777777" w:rsidR="00130A9E" w:rsidRPr="00C4732B" w:rsidRDefault="00130A9E" w:rsidP="000F41D6">
      <w:pPr>
        <w:numPr>
          <w:ilvl w:val="0"/>
          <w:numId w:val="13"/>
        </w:numPr>
        <w:suppressAutoHyphens/>
        <w:autoSpaceDN w:val="0"/>
        <w:spacing w:after="160" w:line="247" w:lineRule="auto"/>
        <w:ind w:hanging="1080"/>
        <w:textAlignment w:val="baseline"/>
        <w:rPr>
          <w:rFonts w:ascii="Garamond" w:eastAsia="Calibri" w:hAnsi="Garamond"/>
          <w:b/>
          <w:u w:val="single"/>
          <w:lang w:val="hr-HR"/>
        </w:rPr>
      </w:pPr>
      <w:r w:rsidRPr="00C4732B">
        <w:rPr>
          <w:rFonts w:ascii="Garamond" w:eastAsia="Calibri" w:hAnsi="Garamond"/>
          <w:b/>
          <w:u w:val="single"/>
          <w:lang w:val="hr-HR"/>
        </w:rPr>
        <w:t>IZVJEŠTAJ O ZADUŽIVANJU NA DOMAĆEM I STRANOM TRŽIŠTU NOVCA I KAPITALA</w:t>
      </w:r>
    </w:p>
    <w:p w14:paraId="2CA24147" w14:textId="790D943A"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 xml:space="preserve">Općina Sv. Lovreč nije se zaduživala za nove kredite do kraja lipnja </w:t>
      </w:r>
      <w:r w:rsidR="00AD770A" w:rsidRPr="00C4732B">
        <w:rPr>
          <w:rFonts w:ascii="Garamond" w:eastAsia="Calibri" w:hAnsi="Garamond"/>
          <w:lang w:val="hr-HR"/>
        </w:rPr>
        <w:t>202</w:t>
      </w:r>
      <w:r w:rsidR="00BB39FA" w:rsidRPr="00C4732B">
        <w:rPr>
          <w:rFonts w:ascii="Garamond" w:eastAsia="Calibri" w:hAnsi="Garamond"/>
          <w:lang w:val="hr-HR"/>
        </w:rPr>
        <w:t>2</w:t>
      </w:r>
      <w:r w:rsidRPr="00C4732B">
        <w:rPr>
          <w:rFonts w:ascii="Garamond" w:eastAsia="Calibri" w:hAnsi="Garamond"/>
          <w:lang w:val="hr-HR"/>
        </w:rPr>
        <w:t>. godini, već je uredno izvršavala obvezu za otplatu kredita iz 2014. godine za projekt izgradnje kanalizacijskog sustava.</w:t>
      </w:r>
    </w:p>
    <w:p w14:paraId="67AF1BD4" w14:textId="77777777" w:rsidR="00130A9E" w:rsidRPr="00C4732B" w:rsidRDefault="00130A9E" w:rsidP="00130A9E">
      <w:pPr>
        <w:autoSpaceDN w:val="0"/>
        <w:spacing w:line="247" w:lineRule="auto"/>
        <w:jc w:val="both"/>
        <w:rPr>
          <w:rFonts w:ascii="Garamond" w:eastAsia="Calibri" w:hAnsi="Garamond"/>
          <w:lang w:val="hr-HR"/>
        </w:rPr>
      </w:pPr>
    </w:p>
    <w:p w14:paraId="43CB8874" w14:textId="77777777"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 xml:space="preserve">Općina Sv. Lovreč dugoročno se zadužila 21. kolovoza 2014. godine kod Zagrebačke banke d.d. u iznosu od 4.200.000,00 kn uz 3,27% godišnje fiksne kamate. Rok vraćanja je 36 jednakih tromjesečnih rata od kojih prva dospijeva na naplatu 31. prosinca 2016. godine. Sredstva kredita nisu plasirana na račun Općine Sv. Lovreč već ih banka direktno plasira na račun dobavljača. Kredit je namijenjen za financiranje projekta izgradnje kanalizacijskog sustava Općine Sv. Lovreč. Kredit se financira iz Programa kreditiranja projekta kandidata za IPARD mjera 301 (razvoj i poboljšanje infrastrukture).  </w:t>
      </w:r>
    </w:p>
    <w:p w14:paraId="723EAE51" w14:textId="77777777" w:rsidR="00130A9E" w:rsidRPr="00C4732B" w:rsidRDefault="00130A9E" w:rsidP="00130A9E">
      <w:pPr>
        <w:autoSpaceDN w:val="0"/>
        <w:spacing w:line="247" w:lineRule="auto"/>
        <w:jc w:val="both"/>
        <w:rPr>
          <w:rFonts w:ascii="Garamond" w:eastAsia="Calibri" w:hAnsi="Garamond"/>
          <w:lang w:val="hr-HR"/>
        </w:rPr>
      </w:pPr>
    </w:p>
    <w:p w14:paraId="69B25402" w14:textId="77777777"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Općinsko vijeće Općine Sv. Lovreč donijelo je Odluku o zaduživanju 07. ožujka 2014. godine na iznos od 4.200.000,00 kuna. Odlukom Ministarstva financija Republike Hrvatske od 12. svibnja 2014. godine Općina Sv. Lovreč dobila je suglasnost za zaduživanje kod Zagrebačke banke na iznos od 4.200.000,00 kn. Ugovor sa Zagrebačkom bankom sklopljen je 21. kolovoza 2014. godine.</w:t>
      </w:r>
    </w:p>
    <w:p w14:paraId="794DB0DB" w14:textId="77777777" w:rsidR="00130A9E" w:rsidRPr="00C4732B" w:rsidRDefault="00130A9E" w:rsidP="00130A9E">
      <w:pPr>
        <w:autoSpaceDN w:val="0"/>
        <w:spacing w:line="247" w:lineRule="auto"/>
        <w:jc w:val="both"/>
        <w:rPr>
          <w:rFonts w:ascii="Garamond" w:eastAsia="Calibri" w:hAnsi="Garamond"/>
          <w:lang w:val="hr-HR"/>
        </w:rPr>
      </w:pPr>
    </w:p>
    <w:p w14:paraId="251DF35B" w14:textId="77777777" w:rsidR="00BB39FA"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 xml:space="preserve">Kredit je realiziran u iznosu od 3.268.346,42 kn. Kapitalna donacija iz proračuna temeljem prinosa EU sredstava u iznosu od 2.740.529,73 kn uplaćena je na glavnicu kredita u ukupnom iznosu. </w:t>
      </w:r>
    </w:p>
    <w:p w14:paraId="3486C37C" w14:textId="18FC60E5"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Preostali iznos glavnice kredita u iznosu od 527.816,69 kn Općina otplaćuje u tromjesečnim ratama od prosinca 2016. godine.</w:t>
      </w:r>
    </w:p>
    <w:p w14:paraId="310644B0" w14:textId="77777777" w:rsidR="00130A9E" w:rsidRPr="00C4732B" w:rsidRDefault="00130A9E" w:rsidP="00130A9E">
      <w:pPr>
        <w:autoSpaceDN w:val="0"/>
        <w:spacing w:line="247" w:lineRule="auto"/>
        <w:jc w:val="both"/>
        <w:rPr>
          <w:rFonts w:ascii="Garamond" w:eastAsia="Calibri" w:hAnsi="Garamond"/>
          <w:lang w:val="hr-HR"/>
        </w:rPr>
      </w:pPr>
    </w:p>
    <w:tbl>
      <w:tblPr>
        <w:tblW w:w="9062" w:type="dxa"/>
        <w:tblCellMar>
          <w:left w:w="10" w:type="dxa"/>
          <w:right w:w="10" w:type="dxa"/>
        </w:tblCellMar>
        <w:tblLook w:val="0000" w:firstRow="0" w:lastRow="0" w:firstColumn="0" w:lastColumn="0" w:noHBand="0" w:noVBand="0"/>
      </w:tblPr>
      <w:tblGrid>
        <w:gridCol w:w="1812"/>
        <w:gridCol w:w="1809"/>
        <w:gridCol w:w="1812"/>
        <w:gridCol w:w="1814"/>
        <w:gridCol w:w="1815"/>
      </w:tblGrid>
      <w:tr w:rsidR="00130A9E" w:rsidRPr="00C4732B" w14:paraId="0FDB48F2" w14:textId="77777777" w:rsidTr="00C40797">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E934" w14:textId="77777777"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Banka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64DB" w14:textId="77777777"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Iznos kredita u kunama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EDCA" w14:textId="6A2FBDC8"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Iznos glavnice kredita 01.01.</w:t>
            </w:r>
            <w:r w:rsidR="00AD770A" w:rsidRPr="00C4732B">
              <w:rPr>
                <w:rFonts w:ascii="Garamond" w:eastAsia="Calibri" w:hAnsi="Garamond"/>
                <w:b/>
                <w:sz w:val="22"/>
                <w:szCs w:val="22"/>
                <w:lang w:val="hr-HR"/>
              </w:rPr>
              <w:t>2022</w:t>
            </w:r>
            <w:r w:rsidRPr="00C4732B">
              <w:rPr>
                <w:rFonts w:ascii="Garamond" w:eastAsia="Calibri" w:hAnsi="Garamond"/>
                <w:b/>
                <w:sz w:val="22"/>
                <w:szCs w:val="22"/>
                <w:lang w:val="hr-HR"/>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3C1E" w14:textId="76CD1E12"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Otplata glavnice od 01.01. – 30.06.</w:t>
            </w:r>
            <w:r w:rsidR="00AD770A" w:rsidRPr="00C4732B">
              <w:rPr>
                <w:rFonts w:ascii="Garamond" w:eastAsia="Calibri" w:hAnsi="Garamond"/>
                <w:b/>
                <w:sz w:val="22"/>
                <w:szCs w:val="22"/>
                <w:lang w:val="hr-HR"/>
              </w:rPr>
              <w:t>2022</w:t>
            </w:r>
            <w:r w:rsidRPr="00C4732B">
              <w:rPr>
                <w:rFonts w:ascii="Garamond" w:eastAsia="Calibri" w:hAnsi="Garamond"/>
                <w:b/>
                <w:sz w:val="22"/>
                <w:szCs w:val="22"/>
                <w:lang w:val="hr-HR"/>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2DA7" w14:textId="1D031860"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Stanje glavnice 30.06.</w:t>
            </w:r>
            <w:r w:rsidR="00AD770A" w:rsidRPr="00C4732B">
              <w:rPr>
                <w:rFonts w:ascii="Garamond" w:eastAsia="Calibri" w:hAnsi="Garamond"/>
                <w:b/>
                <w:sz w:val="22"/>
                <w:szCs w:val="22"/>
                <w:lang w:val="hr-HR"/>
              </w:rPr>
              <w:t>202</w:t>
            </w:r>
            <w:r w:rsidR="00BB39FA" w:rsidRPr="00C4732B">
              <w:rPr>
                <w:rFonts w:ascii="Garamond" w:eastAsia="Calibri" w:hAnsi="Garamond"/>
                <w:b/>
                <w:sz w:val="22"/>
                <w:szCs w:val="22"/>
                <w:lang w:val="hr-HR"/>
              </w:rPr>
              <w:t>2</w:t>
            </w:r>
            <w:r w:rsidRPr="00C4732B">
              <w:rPr>
                <w:rFonts w:ascii="Garamond" w:eastAsia="Calibri" w:hAnsi="Garamond"/>
                <w:b/>
                <w:sz w:val="22"/>
                <w:szCs w:val="22"/>
                <w:lang w:val="hr-HR"/>
              </w:rPr>
              <w:t>.</w:t>
            </w:r>
          </w:p>
        </w:tc>
      </w:tr>
      <w:tr w:rsidR="00130A9E" w:rsidRPr="00C4732B" w14:paraId="229DE869" w14:textId="77777777" w:rsidTr="00C40797">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2754" w14:textId="77777777" w:rsidR="00130A9E" w:rsidRPr="00C4732B" w:rsidRDefault="00130A9E" w:rsidP="00C40797">
            <w:pPr>
              <w:autoSpaceDN w:val="0"/>
              <w:spacing w:line="247" w:lineRule="auto"/>
              <w:jc w:val="center"/>
              <w:rPr>
                <w:rFonts w:ascii="Garamond" w:eastAsia="Calibri" w:hAnsi="Garamond"/>
                <w:sz w:val="22"/>
                <w:szCs w:val="22"/>
                <w:lang w:val="hr-HR"/>
              </w:rPr>
            </w:pPr>
            <w:r w:rsidRPr="00C4732B">
              <w:rPr>
                <w:rFonts w:ascii="Garamond" w:eastAsia="Calibri" w:hAnsi="Garamond"/>
                <w:sz w:val="22"/>
                <w:szCs w:val="22"/>
                <w:lang w:val="hr-HR"/>
              </w:rPr>
              <w:t>Zagrebačka banka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3C34A" w14:textId="77777777" w:rsidR="00130A9E" w:rsidRPr="00C4732B" w:rsidRDefault="00130A9E" w:rsidP="00C40797">
            <w:pPr>
              <w:autoSpaceDN w:val="0"/>
              <w:spacing w:line="247" w:lineRule="auto"/>
              <w:jc w:val="center"/>
              <w:rPr>
                <w:rFonts w:ascii="Garamond" w:eastAsia="Calibri" w:hAnsi="Garamond"/>
                <w:sz w:val="22"/>
                <w:szCs w:val="22"/>
                <w:lang w:val="hr-HR"/>
              </w:rPr>
            </w:pPr>
            <w:r w:rsidRPr="00C4732B">
              <w:rPr>
                <w:rFonts w:ascii="Garamond" w:eastAsia="Calibri" w:hAnsi="Garamond"/>
                <w:sz w:val="22"/>
                <w:szCs w:val="22"/>
                <w:lang w:val="hr-HR"/>
              </w:rPr>
              <w:t>527.816,69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DECC" w14:textId="3B1FFDAE" w:rsidR="00130A9E" w:rsidRPr="00C4732B" w:rsidRDefault="00BB39FA" w:rsidP="00C40797">
            <w:pPr>
              <w:autoSpaceDN w:val="0"/>
              <w:spacing w:line="247" w:lineRule="auto"/>
              <w:jc w:val="center"/>
              <w:rPr>
                <w:rFonts w:ascii="Garamond" w:eastAsia="Calibri" w:hAnsi="Garamond"/>
                <w:sz w:val="22"/>
                <w:szCs w:val="22"/>
                <w:lang w:val="hr-HR"/>
              </w:rPr>
            </w:pPr>
            <w:r w:rsidRPr="00C4732B">
              <w:rPr>
                <w:rFonts w:ascii="Garamond" w:eastAsia="Calibri" w:hAnsi="Garamond"/>
                <w:sz w:val="22"/>
                <w:szCs w:val="22"/>
                <w:lang w:val="hr-HR"/>
              </w:rPr>
              <w:t>217.988,67</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B2E0C" w14:textId="5D734424" w:rsidR="00130A9E" w:rsidRPr="00C4732B" w:rsidRDefault="00BB39FA" w:rsidP="00C40797">
            <w:pPr>
              <w:autoSpaceDN w:val="0"/>
              <w:spacing w:line="247" w:lineRule="auto"/>
              <w:jc w:val="center"/>
              <w:rPr>
                <w:rFonts w:ascii="Garamond" w:eastAsia="Calibri" w:hAnsi="Garamond"/>
                <w:sz w:val="22"/>
                <w:szCs w:val="22"/>
                <w:lang w:val="hr-HR"/>
              </w:rPr>
            </w:pPr>
            <w:r w:rsidRPr="00C4732B">
              <w:rPr>
                <w:rFonts w:ascii="Garamond" w:eastAsia="Calibri" w:hAnsi="Garamond"/>
                <w:sz w:val="22"/>
                <w:szCs w:val="22"/>
                <w:lang w:val="hr-HR"/>
              </w:rPr>
              <w:t>12.728,09</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5899" w14:textId="548CA92A" w:rsidR="00130A9E" w:rsidRPr="00C4732B" w:rsidRDefault="00BB39FA" w:rsidP="00C40797">
            <w:pPr>
              <w:autoSpaceDN w:val="0"/>
              <w:spacing w:line="247" w:lineRule="auto"/>
              <w:jc w:val="center"/>
              <w:rPr>
                <w:rFonts w:ascii="Garamond" w:eastAsia="Calibri" w:hAnsi="Garamond"/>
                <w:sz w:val="22"/>
                <w:szCs w:val="22"/>
                <w:lang w:val="hr-HR"/>
              </w:rPr>
            </w:pPr>
            <w:r w:rsidRPr="00C4732B">
              <w:rPr>
                <w:rFonts w:ascii="Garamond" w:eastAsia="Calibri" w:hAnsi="Garamond"/>
                <w:sz w:val="22"/>
                <w:szCs w:val="22"/>
                <w:lang w:val="hr-HR"/>
              </w:rPr>
              <w:t>205.260,58</w:t>
            </w:r>
          </w:p>
        </w:tc>
      </w:tr>
    </w:tbl>
    <w:p w14:paraId="1BC75FE7" w14:textId="77777777" w:rsidR="00402A72" w:rsidRPr="00C4732B" w:rsidRDefault="00402A72" w:rsidP="00130A9E">
      <w:pPr>
        <w:autoSpaceDN w:val="0"/>
        <w:spacing w:line="247" w:lineRule="auto"/>
        <w:jc w:val="both"/>
        <w:rPr>
          <w:rFonts w:ascii="Garamond" w:eastAsia="Calibri" w:hAnsi="Garamond"/>
          <w:lang w:val="hr-HR"/>
        </w:rPr>
      </w:pPr>
    </w:p>
    <w:p w14:paraId="0810969C" w14:textId="77777777"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Iznos otplata po dugoročnom kreditu Zagrebačke banke d.d. raspoređen je prema dospijeću u narednim godinama – otplatni plan</w:t>
      </w:r>
    </w:p>
    <w:p w14:paraId="7F6E8B67" w14:textId="50D8637D" w:rsidR="00130A9E" w:rsidRPr="00C4732B" w:rsidRDefault="00130A9E" w:rsidP="00130A9E">
      <w:pPr>
        <w:autoSpaceDN w:val="0"/>
        <w:spacing w:line="247" w:lineRule="auto"/>
        <w:jc w:val="both"/>
        <w:rPr>
          <w:rFonts w:ascii="Garamond" w:eastAsia="Calibri" w:hAnsi="Garamond"/>
          <w:lang w:val="hr-HR"/>
        </w:rPr>
      </w:pPr>
    </w:p>
    <w:p w14:paraId="186D941F" w14:textId="77777777" w:rsidR="00402A72" w:rsidRPr="00C4732B" w:rsidRDefault="00402A72" w:rsidP="00130A9E">
      <w:pPr>
        <w:autoSpaceDN w:val="0"/>
        <w:spacing w:line="247" w:lineRule="auto"/>
        <w:jc w:val="both"/>
        <w:rPr>
          <w:rFonts w:ascii="Garamond" w:eastAsia="Calibri" w:hAnsi="Garamond"/>
          <w:lang w:val="hr-HR"/>
        </w:rPr>
      </w:pPr>
    </w:p>
    <w:tbl>
      <w:tblPr>
        <w:tblW w:w="9062" w:type="dxa"/>
        <w:tblCellMar>
          <w:left w:w="10" w:type="dxa"/>
          <w:right w:w="10" w:type="dxa"/>
        </w:tblCellMar>
        <w:tblLook w:val="0000" w:firstRow="0" w:lastRow="0" w:firstColumn="0" w:lastColumn="0" w:noHBand="0" w:noVBand="0"/>
      </w:tblPr>
      <w:tblGrid>
        <w:gridCol w:w="3025"/>
        <w:gridCol w:w="3018"/>
        <w:gridCol w:w="3019"/>
      </w:tblGrid>
      <w:tr w:rsidR="00130A9E" w:rsidRPr="00C4732B" w14:paraId="399B3283"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D91E" w14:textId="77777777"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lastRenderedPageBreak/>
              <w:t>Zagrebačka banka d.d.</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208E" w14:textId="77777777"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Otplata glavnice</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9418" w14:textId="77777777" w:rsidR="00130A9E" w:rsidRPr="00C4732B" w:rsidRDefault="00130A9E" w:rsidP="00C40797">
            <w:pPr>
              <w:autoSpaceDN w:val="0"/>
              <w:spacing w:line="247" w:lineRule="auto"/>
              <w:jc w:val="center"/>
              <w:rPr>
                <w:rFonts w:ascii="Garamond" w:eastAsia="Calibri" w:hAnsi="Garamond"/>
                <w:b/>
                <w:sz w:val="22"/>
                <w:szCs w:val="22"/>
                <w:lang w:val="hr-HR"/>
              </w:rPr>
            </w:pPr>
            <w:r w:rsidRPr="00C4732B">
              <w:rPr>
                <w:rFonts w:ascii="Garamond" w:eastAsia="Calibri" w:hAnsi="Garamond"/>
                <w:b/>
                <w:sz w:val="22"/>
                <w:szCs w:val="22"/>
                <w:lang w:val="hr-HR"/>
              </w:rPr>
              <w:t>Otplata kamata</w:t>
            </w:r>
          </w:p>
        </w:tc>
      </w:tr>
      <w:tr w:rsidR="00130A9E" w:rsidRPr="00C4732B" w14:paraId="43CF4346"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5E71" w14:textId="5CE5DDE9" w:rsidR="00130A9E" w:rsidRPr="00C4732B" w:rsidRDefault="00AD770A" w:rsidP="00C40797">
            <w:pPr>
              <w:autoSpaceDN w:val="0"/>
              <w:spacing w:line="247" w:lineRule="auto"/>
              <w:jc w:val="center"/>
              <w:rPr>
                <w:rFonts w:ascii="Garamond" w:eastAsia="Calibri" w:hAnsi="Garamond"/>
                <w:lang w:val="hr-HR"/>
              </w:rPr>
            </w:pPr>
            <w:r w:rsidRPr="00C4732B">
              <w:rPr>
                <w:rFonts w:ascii="Garamond" w:eastAsia="Calibri" w:hAnsi="Garamond"/>
                <w:lang w:val="hr-HR"/>
              </w:rPr>
              <w:t>2022</w:t>
            </w:r>
            <w:r w:rsidR="00130A9E" w:rsidRPr="00C4732B">
              <w:rPr>
                <w:rFonts w:ascii="Garamond" w:eastAsia="Calibri" w:hAnsi="Garamond"/>
                <w:lang w:val="hr-HR"/>
              </w:rPr>
              <w: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A03DF"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58.646,28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4E4A"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8.385,43</w:t>
            </w:r>
          </w:p>
        </w:tc>
      </w:tr>
      <w:tr w:rsidR="00130A9E" w:rsidRPr="00C4732B" w14:paraId="3CBAD343"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BED5"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A229"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58.646,28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BBE2"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6.467,76</w:t>
            </w:r>
          </w:p>
        </w:tc>
      </w:tr>
      <w:tr w:rsidR="00130A9E" w:rsidRPr="00C4732B" w14:paraId="5215A784"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80D6"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2023.</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873A"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58.646,28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B514"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4.550,02</w:t>
            </w:r>
          </w:p>
        </w:tc>
      </w:tr>
      <w:tr w:rsidR="00130A9E" w:rsidRPr="00C4732B" w14:paraId="504E92CA"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5855"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2024.</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8580"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58.646,28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B6A6C"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2.634,29</w:t>
            </w:r>
          </w:p>
        </w:tc>
      </w:tr>
      <w:tr w:rsidR="00130A9E" w:rsidRPr="00C4732B" w14:paraId="28FF2538" w14:textId="77777777" w:rsidTr="00C4079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3C40"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2025.</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6087"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43.984,88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0FDC" w14:textId="77777777" w:rsidR="00130A9E" w:rsidRPr="00C4732B" w:rsidRDefault="00130A9E" w:rsidP="00C40797">
            <w:pPr>
              <w:autoSpaceDN w:val="0"/>
              <w:spacing w:line="247" w:lineRule="auto"/>
              <w:jc w:val="center"/>
              <w:rPr>
                <w:rFonts w:ascii="Garamond" w:eastAsia="Calibri" w:hAnsi="Garamond"/>
                <w:lang w:val="hr-HR"/>
              </w:rPr>
            </w:pPr>
            <w:r w:rsidRPr="00C4732B">
              <w:rPr>
                <w:rFonts w:ascii="Garamond" w:eastAsia="Calibri" w:hAnsi="Garamond"/>
                <w:lang w:val="hr-HR"/>
              </w:rPr>
              <w:t>714,54</w:t>
            </w:r>
          </w:p>
        </w:tc>
      </w:tr>
    </w:tbl>
    <w:p w14:paraId="5F4394F5" w14:textId="578895B3" w:rsidR="00130A9E" w:rsidRPr="00C4732B" w:rsidRDefault="00130A9E" w:rsidP="00130A9E">
      <w:pPr>
        <w:autoSpaceDN w:val="0"/>
        <w:spacing w:line="247" w:lineRule="auto"/>
        <w:rPr>
          <w:rFonts w:ascii="Garamond" w:eastAsia="Calibri" w:hAnsi="Garamond"/>
          <w:lang w:val="hr-HR"/>
        </w:rPr>
      </w:pPr>
    </w:p>
    <w:p w14:paraId="2DE3D30A" w14:textId="77777777" w:rsidR="00C4171D" w:rsidRPr="00C4732B" w:rsidRDefault="00C4171D" w:rsidP="00130A9E">
      <w:pPr>
        <w:autoSpaceDN w:val="0"/>
        <w:spacing w:line="247" w:lineRule="auto"/>
        <w:rPr>
          <w:rFonts w:ascii="Garamond" w:eastAsia="Calibri" w:hAnsi="Garamond"/>
          <w:lang w:val="hr-HR"/>
        </w:rPr>
      </w:pPr>
    </w:p>
    <w:p w14:paraId="3EB65D03" w14:textId="77777777" w:rsidR="00130A9E" w:rsidRPr="00C4732B" w:rsidRDefault="00130A9E" w:rsidP="00CB2E10">
      <w:pPr>
        <w:numPr>
          <w:ilvl w:val="0"/>
          <w:numId w:val="13"/>
        </w:numPr>
        <w:suppressAutoHyphens/>
        <w:autoSpaceDN w:val="0"/>
        <w:spacing w:after="160" w:line="247" w:lineRule="auto"/>
        <w:textAlignment w:val="baseline"/>
        <w:rPr>
          <w:rFonts w:ascii="Garamond" w:eastAsia="Calibri" w:hAnsi="Garamond"/>
          <w:b/>
          <w:u w:val="single"/>
          <w:lang w:val="hr-HR"/>
        </w:rPr>
      </w:pPr>
      <w:r w:rsidRPr="00C4732B">
        <w:rPr>
          <w:rFonts w:ascii="Garamond" w:eastAsia="Calibri" w:hAnsi="Garamond"/>
          <w:b/>
          <w:u w:val="single"/>
          <w:lang w:val="hr-HR"/>
        </w:rPr>
        <w:t>IZVJEŠTAJ O KORIŠTENJU PRORAČUNSKE ZALIHE</w:t>
      </w:r>
    </w:p>
    <w:p w14:paraId="751B060B" w14:textId="26B262B9"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Sukladno članku</w:t>
      </w:r>
      <w:r w:rsidR="00CF31EA" w:rsidRPr="00C4732B">
        <w:rPr>
          <w:rFonts w:ascii="Garamond" w:eastAsia="Calibri" w:hAnsi="Garamond"/>
          <w:lang w:val="hr-HR"/>
        </w:rPr>
        <w:t xml:space="preserve"> 65.</w:t>
      </w:r>
      <w:r w:rsidRPr="00C4732B">
        <w:rPr>
          <w:rFonts w:ascii="Garamond" w:eastAsia="Calibri" w:hAnsi="Garamond"/>
          <w:color w:val="FF0000"/>
          <w:lang w:val="hr-HR"/>
        </w:rPr>
        <w:t xml:space="preserve"> </w:t>
      </w:r>
      <w:r w:rsidRPr="00C4732B">
        <w:rPr>
          <w:rFonts w:ascii="Garamond" w:eastAsia="Calibri" w:hAnsi="Garamond"/>
          <w:lang w:val="hr-HR"/>
        </w:rPr>
        <w:t xml:space="preserve">Zakona o proračunu („Narodne novine“ broj </w:t>
      </w:r>
      <w:r w:rsidR="00BB39FA" w:rsidRPr="00C4732B">
        <w:rPr>
          <w:rFonts w:ascii="Garamond" w:eastAsia="Calibri" w:hAnsi="Garamond"/>
          <w:lang w:val="hr-HR"/>
        </w:rPr>
        <w:t>144/22</w:t>
      </w:r>
      <w:r w:rsidRPr="00C4732B">
        <w:rPr>
          <w:rFonts w:ascii="Garamond" w:eastAsia="Calibri" w:hAnsi="Garamond"/>
          <w:lang w:val="hr-HR"/>
        </w:rPr>
        <w:t xml:space="preserve">),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nepredviđenih nesreća, te za druge nepredviđene rashode tijekom godine. Visina sredstava proračunske zalihe JLP(R)S utvrđuje se Odlukom o izvršavanju proračuna. Člankom </w:t>
      </w:r>
      <w:r w:rsidR="00CF31EA" w:rsidRPr="00C4732B">
        <w:rPr>
          <w:rFonts w:ascii="Garamond" w:eastAsia="Calibri" w:hAnsi="Garamond"/>
          <w:lang w:val="hr-HR"/>
        </w:rPr>
        <w:t>66</w:t>
      </w:r>
      <w:r w:rsidRPr="00C4732B">
        <w:rPr>
          <w:rFonts w:ascii="Garamond" w:eastAsia="Calibri" w:hAnsi="Garamond"/>
          <w:lang w:val="hr-HR"/>
        </w:rPr>
        <w:t>.</w:t>
      </w:r>
      <w:r w:rsidRPr="00C4732B">
        <w:rPr>
          <w:rFonts w:ascii="Garamond" w:eastAsia="Calibri" w:hAnsi="Garamond"/>
          <w:color w:val="FF0000"/>
          <w:lang w:val="hr-HR"/>
        </w:rPr>
        <w:t xml:space="preserve"> </w:t>
      </w:r>
      <w:r w:rsidRPr="00C4732B">
        <w:rPr>
          <w:rFonts w:ascii="Garamond" w:eastAsia="Calibri" w:hAnsi="Garamond"/>
          <w:lang w:val="hr-HR"/>
        </w:rPr>
        <w:t>Zakona utvrđeno je tko odlučuje o korištenju proračunske zalihe te obaveza izvještavanja o njezinom korištenju.</w:t>
      </w:r>
    </w:p>
    <w:p w14:paraId="28C3B88D" w14:textId="77777777" w:rsidR="00130A9E" w:rsidRPr="00C4732B" w:rsidRDefault="00130A9E" w:rsidP="00130A9E">
      <w:pPr>
        <w:autoSpaceDN w:val="0"/>
        <w:spacing w:line="247" w:lineRule="auto"/>
        <w:jc w:val="both"/>
        <w:rPr>
          <w:rFonts w:ascii="Garamond" w:eastAsia="Calibri" w:hAnsi="Garamond"/>
          <w:lang w:val="hr-HR"/>
        </w:rPr>
      </w:pPr>
    </w:p>
    <w:p w14:paraId="3C66C279" w14:textId="1823E666" w:rsidR="00BB39FA"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 xml:space="preserve">Sukladno Zakonu i Odluci o izvršavanju Proračuna Općine Sv. Lovreč za </w:t>
      </w:r>
      <w:r w:rsidR="00AD770A" w:rsidRPr="00C4732B">
        <w:rPr>
          <w:rFonts w:ascii="Garamond" w:eastAsia="Calibri" w:hAnsi="Garamond"/>
          <w:lang w:val="hr-HR"/>
        </w:rPr>
        <w:t>202</w:t>
      </w:r>
      <w:r w:rsidR="00CF31EA" w:rsidRPr="00C4732B">
        <w:rPr>
          <w:rFonts w:ascii="Garamond" w:eastAsia="Calibri" w:hAnsi="Garamond"/>
          <w:lang w:val="hr-HR"/>
        </w:rPr>
        <w:t>2</w:t>
      </w:r>
      <w:r w:rsidRPr="00C4732B">
        <w:rPr>
          <w:rFonts w:ascii="Garamond" w:eastAsia="Calibri" w:hAnsi="Garamond"/>
          <w:lang w:val="hr-HR"/>
        </w:rPr>
        <w:t xml:space="preserve">. godinu, u Proračunu Općine Sv. Lovreč za </w:t>
      </w:r>
      <w:r w:rsidR="00AD770A" w:rsidRPr="00C4732B">
        <w:rPr>
          <w:rFonts w:ascii="Garamond" w:eastAsia="Calibri" w:hAnsi="Garamond"/>
          <w:lang w:val="hr-HR"/>
        </w:rPr>
        <w:t>2022</w:t>
      </w:r>
      <w:r w:rsidRPr="00C4732B">
        <w:rPr>
          <w:rFonts w:ascii="Garamond" w:eastAsia="Calibri" w:hAnsi="Garamond"/>
          <w:lang w:val="hr-HR"/>
        </w:rPr>
        <w:t xml:space="preserve">. godinu planirana su sredstva u iznosu od 35.000,00 kn. </w:t>
      </w:r>
    </w:p>
    <w:p w14:paraId="5C952D33" w14:textId="77777777" w:rsidR="00432261" w:rsidRPr="00C4732B" w:rsidRDefault="00432261" w:rsidP="00130A9E">
      <w:pPr>
        <w:autoSpaceDN w:val="0"/>
        <w:spacing w:line="247" w:lineRule="auto"/>
        <w:jc w:val="both"/>
        <w:rPr>
          <w:rFonts w:ascii="Garamond" w:eastAsia="Calibri" w:hAnsi="Garamond"/>
          <w:lang w:val="hr-HR"/>
        </w:rPr>
      </w:pPr>
    </w:p>
    <w:p w14:paraId="778BCA11" w14:textId="08AFD543"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 xml:space="preserve">Do kraja lipnja </w:t>
      </w:r>
      <w:r w:rsidR="00AD770A" w:rsidRPr="00C4732B">
        <w:rPr>
          <w:rFonts w:ascii="Garamond" w:eastAsia="Calibri" w:hAnsi="Garamond"/>
          <w:lang w:val="hr-HR"/>
        </w:rPr>
        <w:t>2022</w:t>
      </w:r>
      <w:r w:rsidRPr="00C4732B">
        <w:rPr>
          <w:rFonts w:ascii="Garamond" w:eastAsia="Calibri" w:hAnsi="Garamond"/>
          <w:lang w:val="hr-HR"/>
        </w:rPr>
        <w:t xml:space="preserve">. godine sredstva iz proračunske zalihe </w:t>
      </w:r>
      <w:r w:rsidR="00BB39FA" w:rsidRPr="00C4732B">
        <w:rPr>
          <w:rFonts w:ascii="Garamond" w:eastAsia="Calibri" w:hAnsi="Garamond"/>
          <w:lang w:val="hr-HR"/>
        </w:rPr>
        <w:t xml:space="preserve">nisu </w:t>
      </w:r>
      <w:r w:rsidRPr="00C4732B">
        <w:rPr>
          <w:rFonts w:ascii="Garamond" w:eastAsia="Calibri" w:hAnsi="Garamond"/>
          <w:lang w:val="hr-HR"/>
        </w:rPr>
        <w:t>korištena</w:t>
      </w:r>
      <w:r w:rsidR="00BB39FA" w:rsidRPr="00C4732B">
        <w:rPr>
          <w:rFonts w:ascii="Garamond" w:eastAsia="Calibri" w:hAnsi="Garamond"/>
          <w:lang w:val="hr-HR"/>
        </w:rPr>
        <w:t xml:space="preserve">. </w:t>
      </w:r>
      <w:r w:rsidRPr="00C4732B">
        <w:rPr>
          <w:rFonts w:ascii="Garamond" w:eastAsia="Calibri" w:hAnsi="Garamond"/>
          <w:lang w:val="hr-HR"/>
        </w:rPr>
        <w:t xml:space="preserve"> </w:t>
      </w:r>
    </w:p>
    <w:p w14:paraId="3C70A3B1" w14:textId="77777777" w:rsidR="00BB39FA" w:rsidRPr="00C4732B" w:rsidRDefault="00BB39FA" w:rsidP="00130A9E">
      <w:pPr>
        <w:autoSpaceDN w:val="0"/>
        <w:spacing w:line="247" w:lineRule="auto"/>
        <w:jc w:val="both"/>
        <w:rPr>
          <w:rFonts w:ascii="Garamond" w:eastAsia="Calibri" w:hAnsi="Garamond"/>
          <w:lang w:val="hr-HR"/>
        </w:rPr>
      </w:pPr>
    </w:p>
    <w:p w14:paraId="48D3EE01" w14:textId="77777777" w:rsidR="00130A9E" w:rsidRPr="00C4732B" w:rsidRDefault="00130A9E" w:rsidP="00130A9E">
      <w:pPr>
        <w:autoSpaceDN w:val="0"/>
        <w:spacing w:line="247" w:lineRule="auto"/>
        <w:jc w:val="both"/>
        <w:rPr>
          <w:rFonts w:ascii="Garamond" w:eastAsia="Calibri" w:hAnsi="Garamond"/>
          <w:lang w:val="hr-HR"/>
        </w:rPr>
      </w:pPr>
    </w:p>
    <w:p w14:paraId="055E71B6" w14:textId="77777777" w:rsidR="00130A9E" w:rsidRPr="00C4732B" w:rsidRDefault="00130A9E" w:rsidP="00CB2E10">
      <w:pPr>
        <w:numPr>
          <w:ilvl w:val="0"/>
          <w:numId w:val="13"/>
        </w:numPr>
        <w:suppressAutoHyphens/>
        <w:autoSpaceDN w:val="0"/>
        <w:spacing w:after="160" w:line="247" w:lineRule="auto"/>
        <w:textAlignment w:val="baseline"/>
        <w:rPr>
          <w:rFonts w:ascii="Garamond" w:eastAsia="Calibri" w:hAnsi="Garamond"/>
          <w:b/>
          <w:u w:val="single"/>
          <w:lang w:val="hr-HR"/>
        </w:rPr>
      </w:pPr>
      <w:r w:rsidRPr="00C4732B">
        <w:rPr>
          <w:rFonts w:ascii="Garamond" w:eastAsia="Calibri" w:hAnsi="Garamond"/>
          <w:b/>
          <w:u w:val="single"/>
          <w:lang w:val="hr-HR"/>
        </w:rPr>
        <w:t>IZVJEŠTAJ O DANIM JAMSTVIMA I IZDACIMA PO JAMSTVIMA</w:t>
      </w:r>
    </w:p>
    <w:p w14:paraId="133D0253" w14:textId="77777777" w:rsidR="00130A9E" w:rsidRPr="00C4732B" w:rsidRDefault="00130A9E" w:rsidP="00130A9E">
      <w:pPr>
        <w:autoSpaceDN w:val="0"/>
        <w:spacing w:line="247" w:lineRule="auto"/>
        <w:jc w:val="both"/>
        <w:rPr>
          <w:rFonts w:ascii="Garamond" w:eastAsia="Calibri" w:hAnsi="Garamond"/>
          <w:lang w:val="hr-HR"/>
        </w:rPr>
      </w:pPr>
      <w:r w:rsidRPr="00C4732B">
        <w:rPr>
          <w:rFonts w:ascii="Garamond" w:eastAsia="Calibri" w:hAnsi="Garamond"/>
          <w:lang w:val="hr-HR"/>
        </w:rPr>
        <w:t>Sukladno članku 91. Zakona o proračunu, JLP(R)S može dati jamstvo pravnoj osobi u njezinom većinskom izravnom ili neizravnom vlasništvu i ustanovi čiji je osnivač, za ispunjenje obveza pravne osobe i ustanove. Dano jamstvo se uključuje u opseg mogućeg zaduživanja JLP(R)S.</w:t>
      </w:r>
    </w:p>
    <w:p w14:paraId="268EEE44" w14:textId="77777777" w:rsidR="00130A9E" w:rsidRPr="00C4732B" w:rsidRDefault="00130A9E" w:rsidP="00130A9E">
      <w:pPr>
        <w:autoSpaceDN w:val="0"/>
        <w:spacing w:line="247" w:lineRule="auto"/>
        <w:rPr>
          <w:rFonts w:ascii="Garamond" w:eastAsia="Calibri" w:hAnsi="Garamond"/>
          <w:lang w:val="hr-HR"/>
        </w:rPr>
      </w:pPr>
    </w:p>
    <w:p w14:paraId="54575E73" w14:textId="4A42A56D" w:rsidR="00130A9E" w:rsidRPr="00C4732B" w:rsidRDefault="00130A9E" w:rsidP="00130A9E">
      <w:pPr>
        <w:autoSpaceDN w:val="0"/>
        <w:spacing w:line="247" w:lineRule="auto"/>
        <w:rPr>
          <w:rFonts w:ascii="Garamond" w:eastAsia="Calibri" w:hAnsi="Garamond"/>
          <w:lang w:val="hr-HR"/>
        </w:rPr>
      </w:pPr>
      <w:r w:rsidRPr="00C4732B">
        <w:rPr>
          <w:rFonts w:ascii="Garamond" w:eastAsia="Calibri" w:hAnsi="Garamond"/>
          <w:lang w:val="hr-HR"/>
        </w:rPr>
        <w:t xml:space="preserve">Izvještaj o danim jamstvima sadrži pregled danih jamstava te stanje obveza po danim jamstvima na početku i na kraju izvještajnog razdoblja. Do kraja lipnja </w:t>
      </w:r>
      <w:r w:rsidR="00AD770A" w:rsidRPr="00C4732B">
        <w:rPr>
          <w:rFonts w:ascii="Garamond" w:eastAsia="Calibri" w:hAnsi="Garamond"/>
          <w:lang w:val="hr-HR"/>
        </w:rPr>
        <w:t>2022</w:t>
      </w:r>
      <w:r w:rsidRPr="00C4732B">
        <w:rPr>
          <w:rFonts w:ascii="Garamond" w:eastAsia="Calibri" w:hAnsi="Garamond"/>
          <w:lang w:val="hr-HR"/>
        </w:rPr>
        <w:t>. godine Općinsko vijeće Općine Sv. Lovreč nije davalo nova jamstva za zaduživanje.</w:t>
      </w:r>
    </w:p>
    <w:p w14:paraId="0CFDBD9E" w14:textId="77777777" w:rsidR="006A1608" w:rsidRPr="00C4732B" w:rsidRDefault="006A1608" w:rsidP="00130A9E">
      <w:pPr>
        <w:autoSpaceDN w:val="0"/>
        <w:spacing w:line="247" w:lineRule="auto"/>
        <w:rPr>
          <w:rFonts w:ascii="Garamond" w:eastAsia="Calibri" w:hAnsi="Garamond"/>
          <w:lang w:val="hr-HR"/>
        </w:rPr>
      </w:pPr>
    </w:p>
    <w:p w14:paraId="36CF4103" w14:textId="77777777" w:rsidR="00130A9E" w:rsidRPr="00C4732B" w:rsidRDefault="00130A9E" w:rsidP="00130A9E">
      <w:pPr>
        <w:autoSpaceDN w:val="0"/>
        <w:spacing w:line="247" w:lineRule="auto"/>
        <w:rPr>
          <w:rFonts w:ascii="Garamond" w:eastAsia="Calibri" w:hAnsi="Garamond"/>
          <w:lang w:val="hr-HR"/>
        </w:rPr>
      </w:pPr>
    </w:p>
    <w:p w14:paraId="47FDE4C2" w14:textId="77777777" w:rsidR="00130A9E" w:rsidRPr="00C4732B" w:rsidRDefault="00130A9E" w:rsidP="00CB2E10">
      <w:pPr>
        <w:numPr>
          <w:ilvl w:val="0"/>
          <w:numId w:val="13"/>
        </w:numPr>
        <w:suppressAutoHyphens/>
        <w:autoSpaceDN w:val="0"/>
        <w:spacing w:after="160" w:line="247" w:lineRule="auto"/>
        <w:textAlignment w:val="baseline"/>
        <w:rPr>
          <w:rFonts w:ascii="Garamond" w:eastAsia="Calibri" w:hAnsi="Garamond"/>
          <w:b/>
          <w:u w:val="single"/>
          <w:lang w:val="hr-HR"/>
        </w:rPr>
      </w:pPr>
      <w:r w:rsidRPr="00C4732B">
        <w:rPr>
          <w:rFonts w:ascii="Garamond" w:eastAsia="Calibri" w:hAnsi="Garamond"/>
          <w:b/>
          <w:u w:val="single"/>
          <w:lang w:val="hr-HR"/>
        </w:rPr>
        <w:t>OBRAZLOŽENJE OSTVARENJA PRIHODA I PRIMITAKA, RASHODA I IZDATAKA</w:t>
      </w:r>
    </w:p>
    <w:p w14:paraId="723DCA0E" w14:textId="77777777" w:rsidR="00130A9E" w:rsidRPr="00C4732B" w:rsidRDefault="00130A9E" w:rsidP="00CB2E10">
      <w:pPr>
        <w:numPr>
          <w:ilvl w:val="0"/>
          <w:numId w:val="14"/>
        </w:numPr>
        <w:suppressAutoHyphens/>
        <w:autoSpaceDN w:val="0"/>
        <w:spacing w:after="160" w:line="247" w:lineRule="auto"/>
        <w:textAlignment w:val="baseline"/>
        <w:rPr>
          <w:rFonts w:ascii="Garamond" w:eastAsia="Calibri" w:hAnsi="Garamond"/>
          <w:b/>
          <w:u w:val="single"/>
          <w:lang w:val="hr-HR"/>
        </w:rPr>
      </w:pPr>
      <w:r w:rsidRPr="00C4732B">
        <w:rPr>
          <w:rFonts w:ascii="Garamond" w:eastAsia="Calibri" w:hAnsi="Garamond"/>
          <w:b/>
          <w:u w:val="single"/>
          <w:lang w:val="hr-HR"/>
        </w:rPr>
        <w:t>Opće napomene</w:t>
      </w:r>
    </w:p>
    <w:p w14:paraId="477D6449" w14:textId="1081A4FB"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Odredbom članka </w:t>
      </w:r>
      <w:r w:rsidR="008A34A7" w:rsidRPr="00C4732B">
        <w:rPr>
          <w:rFonts w:ascii="Garamond" w:eastAsia="Calibri" w:hAnsi="Garamond"/>
          <w:lang w:val="hr-HR"/>
        </w:rPr>
        <w:t>88.</w:t>
      </w:r>
      <w:r w:rsidRPr="00C4732B">
        <w:rPr>
          <w:rFonts w:ascii="Garamond" w:eastAsia="Calibri" w:hAnsi="Garamond"/>
          <w:lang w:val="hr-HR"/>
        </w:rPr>
        <w:t xml:space="preserve"> Zakona o proračunu („Narodne novine“, broj </w:t>
      </w:r>
      <w:r w:rsidR="00CF31EA" w:rsidRPr="00C4732B">
        <w:rPr>
          <w:rFonts w:ascii="Garamond" w:eastAsia="Calibri" w:hAnsi="Garamond"/>
          <w:lang w:val="hr-HR"/>
        </w:rPr>
        <w:t>144/22</w:t>
      </w:r>
      <w:r w:rsidRPr="00C4732B">
        <w:rPr>
          <w:rFonts w:ascii="Garamond" w:eastAsia="Calibri" w:hAnsi="Garamond"/>
          <w:lang w:val="hr-HR"/>
        </w:rPr>
        <w:t>) i Pravilnikom o polugodišnjem i godišnjem izvještaju o izvršenju proračuna („Narodne novine“, broj 24/13, 102/17</w:t>
      </w:r>
      <w:r w:rsidR="00CF31EA" w:rsidRPr="00C4732B">
        <w:rPr>
          <w:rFonts w:ascii="Garamond" w:eastAsia="Calibri" w:hAnsi="Garamond"/>
          <w:lang w:val="hr-HR"/>
        </w:rPr>
        <w:t>,</w:t>
      </w:r>
      <w:r w:rsidRPr="00C4732B">
        <w:rPr>
          <w:rFonts w:ascii="Garamond" w:eastAsia="Calibri" w:hAnsi="Garamond"/>
          <w:lang w:val="hr-HR"/>
        </w:rPr>
        <w:t xml:space="preserve"> 1/20</w:t>
      </w:r>
      <w:r w:rsidR="00CF31EA" w:rsidRPr="00C4732B">
        <w:rPr>
          <w:rFonts w:ascii="Garamond" w:eastAsia="Calibri" w:hAnsi="Garamond"/>
          <w:lang w:val="hr-HR"/>
        </w:rPr>
        <w:t>, 147/20</w:t>
      </w:r>
      <w:r w:rsidRPr="00C4732B">
        <w:rPr>
          <w:rFonts w:ascii="Garamond" w:eastAsia="Calibri" w:hAnsi="Garamond"/>
          <w:lang w:val="hr-HR"/>
        </w:rPr>
        <w:t xml:space="preserve">) propisana je obveza upravnog tijela za financije da izradi polugodišnji izvještaj o izvršenju proračuna, te obveza izvršenog tijela da isti podnese predstavničkom tijelu na donošenje do 15. rujna tekuće godine. </w:t>
      </w:r>
    </w:p>
    <w:p w14:paraId="307D1F42" w14:textId="77777777" w:rsidR="00130A9E" w:rsidRPr="00C4732B" w:rsidRDefault="00130A9E" w:rsidP="00130A9E">
      <w:pPr>
        <w:autoSpaceDN w:val="0"/>
        <w:spacing w:line="276" w:lineRule="auto"/>
        <w:jc w:val="both"/>
        <w:rPr>
          <w:rFonts w:ascii="Garamond" w:eastAsia="Calibri" w:hAnsi="Garamond"/>
          <w:lang w:val="hr-HR"/>
        </w:rPr>
      </w:pPr>
    </w:p>
    <w:p w14:paraId="4B24FF8B" w14:textId="649FF3D6"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U razdoblju siječanj – lipanj </w:t>
      </w:r>
      <w:r w:rsidR="00AD770A" w:rsidRPr="00C4732B">
        <w:rPr>
          <w:rFonts w:ascii="Garamond" w:eastAsia="Calibri" w:hAnsi="Garamond"/>
          <w:lang w:val="hr-HR"/>
        </w:rPr>
        <w:t>2022</w:t>
      </w:r>
      <w:r w:rsidRPr="00C4732B">
        <w:rPr>
          <w:rFonts w:ascii="Garamond" w:eastAsia="Calibri" w:hAnsi="Garamond"/>
          <w:lang w:val="hr-HR"/>
        </w:rPr>
        <w:t xml:space="preserve">. godine financiranje javnih rashoda Općine Sveti Lovreč vršeno je temeljem sljedećih financijsko-planskih dokumenata: </w:t>
      </w:r>
    </w:p>
    <w:p w14:paraId="656C45CB" w14:textId="2D4768BA"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lastRenderedPageBreak/>
        <w:t xml:space="preserve">1. Proračun Općine Sveti Lovreč za </w:t>
      </w:r>
      <w:r w:rsidR="00AD770A" w:rsidRPr="00C4732B">
        <w:rPr>
          <w:rFonts w:ascii="Garamond" w:eastAsia="Calibri" w:hAnsi="Garamond"/>
          <w:lang w:val="hr-HR"/>
        </w:rPr>
        <w:t>2022</w:t>
      </w:r>
      <w:r w:rsidRPr="00C4732B">
        <w:rPr>
          <w:rFonts w:ascii="Garamond" w:eastAsia="Calibri" w:hAnsi="Garamond"/>
          <w:lang w:val="hr-HR"/>
        </w:rPr>
        <w:t xml:space="preserve">. godinu donesen na sjednici Općinskog vijeća dana 21. prosinca </w:t>
      </w:r>
      <w:r w:rsidR="00AD770A" w:rsidRPr="00C4732B">
        <w:rPr>
          <w:rFonts w:ascii="Garamond" w:eastAsia="Calibri" w:hAnsi="Garamond"/>
          <w:lang w:val="hr-HR"/>
        </w:rPr>
        <w:t>2021</w:t>
      </w:r>
      <w:r w:rsidRPr="00C4732B">
        <w:rPr>
          <w:rFonts w:ascii="Garamond" w:eastAsia="Calibri" w:hAnsi="Garamond"/>
          <w:lang w:val="hr-HR"/>
        </w:rPr>
        <w:t xml:space="preserve">. godine u iznosu od </w:t>
      </w:r>
      <w:r w:rsidR="00A24FBA" w:rsidRPr="00C4732B">
        <w:rPr>
          <w:rFonts w:ascii="Garamond" w:eastAsia="Calibri" w:hAnsi="Garamond"/>
          <w:lang w:val="hr-HR"/>
        </w:rPr>
        <w:t>10.917.200</w:t>
      </w:r>
      <w:r w:rsidRPr="00C4732B">
        <w:rPr>
          <w:rFonts w:ascii="Garamond" w:eastAsia="Calibri" w:hAnsi="Garamond"/>
          <w:lang w:val="hr-HR"/>
        </w:rPr>
        <w:t xml:space="preserve">,00 kuna, objavljen u „Službenim novinama Općine Sveti Lovreč“ broj </w:t>
      </w:r>
      <w:r w:rsidR="00A24FBA" w:rsidRPr="00C4732B">
        <w:rPr>
          <w:rFonts w:ascii="Garamond" w:eastAsia="Calibri" w:hAnsi="Garamond"/>
          <w:lang w:val="hr-HR"/>
        </w:rPr>
        <w:t>6</w:t>
      </w:r>
      <w:r w:rsidRPr="00C4732B">
        <w:rPr>
          <w:rFonts w:ascii="Garamond" w:eastAsia="Calibri" w:hAnsi="Garamond"/>
          <w:lang w:val="hr-HR"/>
        </w:rPr>
        <w:t>/2</w:t>
      </w:r>
      <w:r w:rsidR="00A24FBA" w:rsidRPr="00C4732B">
        <w:rPr>
          <w:rFonts w:ascii="Garamond" w:eastAsia="Calibri" w:hAnsi="Garamond"/>
          <w:lang w:val="hr-HR"/>
        </w:rPr>
        <w:t>1</w:t>
      </w:r>
      <w:r w:rsidRPr="00C4732B">
        <w:rPr>
          <w:rFonts w:ascii="Garamond" w:eastAsia="Calibri" w:hAnsi="Garamond"/>
          <w:lang w:val="hr-HR"/>
        </w:rPr>
        <w:t xml:space="preserve">; </w:t>
      </w:r>
    </w:p>
    <w:p w14:paraId="05BE75D6" w14:textId="4D791772" w:rsidR="00130A9E" w:rsidRPr="00C4732B" w:rsidRDefault="00130A9E" w:rsidP="00130A9E">
      <w:pPr>
        <w:autoSpaceDN w:val="0"/>
        <w:spacing w:line="276" w:lineRule="auto"/>
        <w:ind w:firstLine="708"/>
        <w:jc w:val="both"/>
        <w:rPr>
          <w:rFonts w:ascii="Calibri" w:eastAsia="Calibri" w:hAnsi="Calibri"/>
          <w:sz w:val="22"/>
          <w:szCs w:val="22"/>
          <w:lang w:val="hr-HR"/>
        </w:rPr>
      </w:pPr>
      <w:r w:rsidRPr="00C4732B">
        <w:rPr>
          <w:rFonts w:ascii="Garamond" w:eastAsia="Calibri" w:hAnsi="Garamond"/>
          <w:lang w:val="hr-HR"/>
        </w:rPr>
        <w:t xml:space="preserve">2. Odluci o izvršavanju proračuna Općine Sveti Lovreč za </w:t>
      </w:r>
      <w:r w:rsidR="00AD770A" w:rsidRPr="00C4732B">
        <w:rPr>
          <w:rFonts w:ascii="Garamond" w:eastAsia="Calibri" w:hAnsi="Garamond"/>
          <w:lang w:val="hr-HR"/>
        </w:rPr>
        <w:t>2022</w:t>
      </w:r>
      <w:r w:rsidRPr="00C4732B">
        <w:rPr>
          <w:rFonts w:ascii="Garamond" w:eastAsia="Calibri" w:hAnsi="Garamond"/>
          <w:lang w:val="hr-HR"/>
        </w:rPr>
        <w:t xml:space="preserve">. godinu („Službeni novine Općine Sveti Lovreč“, broj </w:t>
      </w:r>
      <w:r w:rsidR="00A24FBA" w:rsidRPr="00C4732B">
        <w:rPr>
          <w:rFonts w:ascii="Garamond" w:eastAsia="Calibri" w:hAnsi="Garamond"/>
          <w:lang w:val="hr-HR"/>
        </w:rPr>
        <w:t>6</w:t>
      </w:r>
      <w:r w:rsidRPr="00C4732B">
        <w:rPr>
          <w:rFonts w:ascii="Garamond" w:eastAsia="Calibri" w:hAnsi="Garamond"/>
          <w:lang w:val="hr-HR"/>
        </w:rPr>
        <w:t>/2</w:t>
      </w:r>
      <w:r w:rsidR="00A24FBA" w:rsidRPr="00C4732B">
        <w:rPr>
          <w:rFonts w:ascii="Garamond" w:eastAsia="Calibri" w:hAnsi="Garamond"/>
          <w:lang w:val="hr-HR"/>
        </w:rPr>
        <w:t>1</w:t>
      </w:r>
      <w:r w:rsidRPr="00C4732B">
        <w:rPr>
          <w:rFonts w:ascii="Garamond" w:eastAsia="Calibri" w:hAnsi="Garamond"/>
          <w:lang w:val="hr-HR"/>
        </w:rPr>
        <w:t xml:space="preserve">). </w:t>
      </w:r>
    </w:p>
    <w:p w14:paraId="76BB343B" w14:textId="77777777" w:rsidR="00130A9E" w:rsidRPr="00C4732B" w:rsidRDefault="00130A9E" w:rsidP="00130A9E">
      <w:pPr>
        <w:autoSpaceDN w:val="0"/>
        <w:spacing w:line="276" w:lineRule="auto"/>
        <w:ind w:firstLine="708"/>
        <w:jc w:val="both"/>
        <w:rPr>
          <w:rFonts w:ascii="Garamond" w:eastAsia="Calibri" w:hAnsi="Garamond"/>
          <w:lang w:val="hr-HR"/>
        </w:rPr>
      </w:pPr>
    </w:p>
    <w:p w14:paraId="06CFC30F" w14:textId="01F6DDD5"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Člankom </w:t>
      </w:r>
      <w:r w:rsidR="00A24FBA" w:rsidRPr="00C4732B">
        <w:rPr>
          <w:rFonts w:ascii="Garamond" w:eastAsia="Calibri" w:hAnsi="Garamond"/>
          <w:lang w:val="hr-HR"/>
        </w:rPr>
        <w:t>168</w:t>
      </w:r>
      <w:r w:rsidRPr="00C4732B">
        <w:rPr>
          <w:rFonts w:ascii="Garamond" w:eastAsia="Calibri" w:hAnsi="Garamond"/>
          <w:lang w:val="hr-HR"/>
        </w:rPr>
        <w:t xml:space="preserve">. Zakona o proračunu i člankom 4. Pravilnika o polugodišnjem i godišnjem izvještaju o izvršenju proračuna utvrđeno je da polugodišnji izvještaj o izvršenju proračuna jedinice lokalne samouprave sadrži: </w:t>
      </w:r>
    </w:p>
    <w:p w14:paraId="6B7AC13B" w14:textId="77777777"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opći dio proračuna koji čini Račun prihoda i rashoda i Račun financiranja na razini odjeljka ekonomske klasifikacije, </w:t>
      </w:r>
    </w:p>
    <w:p w14:paraId="5F53E9C5" w14:textId="77777777"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posebni dio proračuna po organizacijskoj i programskoj klasifikaciji te razini odjeljka ekonomske klasifikacije, </w:t>
      </w:r>
    </w:p>
    <w:p w14:paraId="313C15CA" w14:textId="77777777"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izvještaj o zaduživanju na domaćem i stranom tržištu novca i kapitala, </w:t>
      </w:r>
    </w:p>
    <w:p w14:paraId="691CBD73" w14:textId="77777777"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izvještaj o korištenju proračunske zalihe, </w:t>
      </w:r>
    </w:p>
    <w:p w14:paraId="0E9CC12B" w14:textId="77777777" w:rsidR="00130A9E" w:rsidRPr="00C4732B" w:rsidRDefault="00130A9E" w:rsidP="00130A9E">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izvještaj o danim jamstvima i izdacima po danim jamstvima te </w:t>
      </w:r>
    </w:p>
    <w:p w14:paraId="2EAB40AD" w14:textId="26BAAE2E" w:rsidR="00130A9E" w:rsidRPr="00C4732B" w:rsidRDefault="00130A9E" w:rsidP="00A24FBA">
      <w:pPr>
        <w:autoSpaceDN w:val="0"/>
        <w:spacing w:line="276" w:lineRule="auto"/>
        <w:ind w:firstLine="708"/>
        <w:jc w:val="both"/>
        <w:rPr>
          <w:rFonts w:ascii="Garamond" w:eastAsia="Calibri" w:hAnsi="Garamond"/>
          <w:lang w:val="hr-HR"/>
        </w:rPr>
      </w:pPr>
      <w:r w:rsidRPr="00C4732B">
        <w:rPr>
          <w:rFonts w:ascii="Garamond" w:eastAsia="Calibri" w:hAnsi="Garamond"/>
          <w:lang w:val="hr-HR"/>
        </w:rPr>
        <w:t xml:space="preserve">• obrazloženje ostvarenja prihoda i primitaka, rashoda i izdataka. </w:t>
      </w:r>
    </w:p>
    <w:p w14:paraId="7ADCED35" w14:textId="77777777" w:rsidR="00130A9E" w:rsidRPr="00C4732B" w:rsidRDefault="00130A9E" w:rsidP="00130A9E">
      <w:pPr>
        <w:autoSpaceDN w:val="0"/>
        <w:spacing w:line="276" w:lineRule="auto"/>
        <w:ind w:firstLine="708"/>
        <w:jc w:val="both"/>
        <w:rPr>
          <w:rFonts w:ascii="Garamond" w:eastAsia="Calibri" w:hAnsi="Garamond"/>
          <w:lang w:val="hr-HR"/>
        </w:rPr>
      </w:pPr>
    </w:p>
    <w:p w14:paraId="08850B95" w14:textId="5C76774C" w:rsidR="00130A9E" w:rsidRPr="00C4732B" w:rsidRDefault="00130A9E" w:rsidP="00130A9E">
      <w:pPr>
        <w:autoSpaceDN w:val="0"/>
        <w:spacing w:line="276" w:lineRule="auto"/>
        <w:ind w:firstLine="708"/>
        <w:jc w:val="both"/>
        <w:rPr>
          <w:rFonts w:ascii="Calibri" w:eastAsia="Calibri" w:hAnsi="Calibri"/>
          <w:sz w:val="22"/>
          <w:szCs w:val="22"/>
          <w:lang w:val="hr-HR"/>
        </w:rPr>
      </w:pPr>
      <w:r w:rsidRPr="00C4732B">
        <w:rPr>
          <w:rFonts w:ascii="Garamond" w:eastAsia="Calibri" w:hAnsi="Garamond"/>
          <w:lang w:val="hr-HR"/>
        </w:rPr>
        <w:t>U skladu s odredbama Zakona i Pravilnika, u općem i posebnom dijelu Proračuna prezentirani su podaci o planiranim prihodima i primicima, te rashodima i izdacima kroz Izvorni plan (Proračun Općine Sveti Lovreč)</w:t>
      </w:r>
      <w:r w:rsidR="00A24FBA" w:rsidRPr="00C4732B">
        <w:rPr>
          <w:rFonts w:ascii="Garamond" w:eastAsia="Calibri" w:hAnsi="Garamond"/>
          <w:lang w:val="hr-HR"/>
        </w:rPr>
        <w:t xml:space="preserve"> </w:t>
      </w:r>
      <w:r w:rsidRPr="00C4732B">
        <w:rPr>
          <w:rFonts w:ascii="Garamond" w:eastAsia="Calibri" w:hAnsi="Garamond"/>
          <w:lang w:val="hr-HR"/>
        </w:rPr>
        <w:t xml:space="preserve">te podaci o njihovom izvršenju u razdoblju siječanj – lipanj </w:t>
      </w:r>
      <w:r w:rsidR="00AD770A" w:rsidRPr="00C4732B">
        <w:rPr>
          <w:rFonts w:ascii="Garamond" w:eastAsia="Calibri" w:hAnsi="Garamond"/>
          <w:lang w:val="hr-HR"/>
        </w:rPr>
        <w:t>2022</w:t>
      </w:r>
      <w:r w:rsidRPr="00C4732B">
        <w:rPr>
          <w:rFonts w:ascii="Garamond" w:eastAsia="Calibri" w:hAnsi="Garamond"/>
          <w:lang w:val="hr-HR"/>
        </w:rPr>
        <w:t xml:space="preserve">. godine. U općem dijelu prikazani su i usporedni podaci s polugodišnjim izvršenjem Proračuna u </w:t>
      </w:r>
      <w:r w:rsidR="00AD770A" w:rsidRPr="00C4732B">
        <w:rPr>
          <w:rFonts w:ascii="Garamond" w:eastAsia="Calibri" w:hAnsi="Garamond"/>
          <w:lang w:val="hr-HR"/>
        </w:rPr>
        <w:t>202</w:t>
      </w:r>
      <w:r w:rsidR="00A24FBA" w:rsidRPr="00C4732B">
        <w:rPr>
          <w:rFonts w:ascii="Garamond" w:eastAsia="Calibri" w:hAnsi="Garamond"/>
          <w:lang w:val="hr-HR"/>
        </w:rPr>
        <w:t>2</w:t>
      </w:r>
      <w:r w:rsidRPr="00C4732B">
        <w:rPr>
          <w:rFonts w:ascii="Garamond" w:eastAsia="Calibri" w:hAnsi="Garamond"/>
          <w:lang w:val="hr-HR"/>
        </w:rPr>
        <w:t>. godini.</w:t>
      </w:r>
    </w:p>
    <w:p w14:paraId="731A1A62" w14:textId="47CB736E" w:rsidR="00130A9E" w:rsidRPr="00C4732B" w:rsidRDefault="00130A9E" w:rsidP="00130A9E">
      <w:pPr>
        <w:autoSpaceDN w:val="0"/>
        <w:spacing w:line="276" w:lineRule="auto"/>
        <w:jc w:val="both"/>
        <w:rPr>
          <w:rFonts w:ascii="Garamond" w:eastAsia="Calibri" w:hAnsi="Garamond"/>
          <w:lang w:val="hr-HR"/>
        </w:rPr>
      </w:pPr>
    </w:p>
    <w:p w14:paraId="4B7317D7" w14:textId="77777777" w:rsidR="00130A9E" w:rsidRPr="00C4732B" w:rsidRDefault="00130A9E" w:rsidP="00CB2E10">
      <w:pPr>
        <w:numPr>
          <w:ilvl w:val="0"/>
          <w:numId w:val="14"/>
        </w:numPr>
        <w:suppressAutoHyphens/>
        <w:autoSpaceDN w:val="0"/>
        <w:spacing w:after="160" w:line="276" w:lineRule="auto"/>
        <w:jc w:val="both"/>
        <w:textAlignment w:val="baseline"/>
        <w:rPr>
          <w:rFonts w:ascii="Garamond" w:eastAsia="Calibri" w:hAnsi="Garamond"/>
          <w:b/>
          <w:u w:val="single"/>
          <w:lang w:val="hr-HR"/>
        </w:rPr>
      </w:pPr>
      <w:r w:rsidRPr="00C4732B">
        <w:rPr>
          <w:rFonts w:ascii="Garamond" w:eastAsia="Calibri" w:hAnsi="Garamond"/>
          <w:b/>
          <w:u w:val="single"/>
          <w:lang w:val="hr-HR"/>
        </w:rPr>
        <w:t>Obrazloženje ostvarenja prihoda i primitaka, rashoda i izdataka</w:t>
      </w:r>
    </w:p>
    <w:p w14:paraId="19665EDC" w14:textId="553606F9" w:rsidR="00130A9E" w:rsidRPr="00C4732B" w:rsidRDefault="00130A9E" w:rsidP="00CB2E10">
      <w:pPr>
        <w:numPr>
          <w:ilvl w:val="0"/>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Ukupno ostvareni prihodi i primici u razdoblju od 01. siječnja do 30. lipnja </w:t>
      </w:r>
      <w:r w:rsidR="00AD770A" w:rsidRPr="00C4732B">
        <w:rPr>
          <w:rFonts w:ascii="Garamond" w:eastAsia="Calibri" w:hAnsi="Garamond"/>
          <w:lang w:val="hr-HR"/>
        </w:rPr>
        <w:t>2022</w:t>
      </w:r>
      <w:r w:rsidRPr="00C4732B">
        <w:rPr>
          <w:rFonts w:ascii="Garamond" w:eastAsia="Calibri" w:hAnsi="Garamond"/>
          <w:lang w:val="hr-HR"/>
        </w:rPr>
        <w:t xml:space="preserve">. iznose </w:t>
      </w:r>
      <w:r w:rsidR="009C2C2D" w:rsidRPr="00C4732B">
        <w:rPr>
          <w:rFonts w:ascii="Garamond" w:eastAsia="Calibri" w:hAnsi="Garamond"/>
          <w:lang w:val="hr-HR"/>
        </w:rPr>
        <w:t>3.752.090,33</w:t>
      </w:r>
      <w:r w:rsidRPr="00C4732B">
        <w:rPr>
          <w:rFonts w:ascii="Garamond" w:eastAsia="Calibri" w:hAnsi="Garamond"/>
          <w:lang w:val="hr-HR"/>
        </w:rPr>
        <w:t xml:space="preserve"> kn odnose se na:</w:t>
      </w:r>
    </w:p>
    <w:p w14:paraId="0751E9E7" w14:textId="4642C406"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Prihode poslovanja u iznosu od </w:t>
      </w:r>
      <w:r w:rsidR="009C2C2D" w:rsidRPr="00C4732B">
        <w:rPr>
          <w:rFonts w:ascii="Garamond" w:eastAsia="Calibri" w:hAnsi="Garamond"/>
          <w:lang w:val="hr-HR"/>
        </w:rPr>
        <w:t>3.751.057,91</w:t>
      </w:r>
      <w:r w:rsidRPr="00C4732B">
        <w:rPr>
          <w:rFonts w:ascii="Garamond" w:eastAsia="Calibri" w:hAnsi="Garamond"/>
          <w:lang w:val="hr-HR"/>
        </w:rPr>
        <w:t xml:space="preserve"> kn</w:t>
      </w:r>
    </w:p>
    <w:p w14:paraId="6C86FD6F" w14:textId="5399E312"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Prihode od prodaje nefinancijske imovine u iznosu od </w:t>
      </w:r>
      <w:r w:rsidR="009C2C2D" w:rsidRPr="00C4732B">
        <w:rPr>
          <w:rFonts w:ascii="Garamond" w:eastAsia="Calibri" w:hAnsi="Garamond"/>
          <w:lang w:val="hr-HR"/>
        </w:rPr>
        <w:t>1.032,42</w:t>
      </w:r>
      <w:r w:rsidRPr="00C4732B">
        <w:rPr>
          <w:rFonts w:ascii="Garamond" w:eastAsia="Calibri" w:hAnsi="Garamond"/>
          <w:lang w:val="hr-HR"/>
        </w:rPr>
        <w:t xml:space="preserve"> kn</w:t>
      </w:r>
    </w:p>
    <w:p w14:paraId="11B58636" w14:textId="21C6683E"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Primitke od financijske imovine i zaduživanja u iznosu od 0,00 kn.</w:t>
      </w:r>
    </w:p>
    <w:p w14:paraId="7BEA74E5" w14:textId="77777777" w:rsidR="00130A9E" w:rsidRPr="00C4732B" w:rsidRDefault="00130A9E" w:rsidP="00130A9E">
      <w:pPr>
        <w:autoSpaceDN w:val="0"/>
        <w:spacing w:line="276" w:lineRule="auto"/>
        <w:jc w:val="both"/>
        <w:rPr>
          <w:rFonts w:ascii="Garamond" w:eastAsia="Calibri" w:hAnsi="Garamond"/>
          <w:b/>
          <w:u w:val="single"/>
          <w:lang w:val="hr-HR"/>
        </w:rPr>
      </w:pPr>
    </w:p>
    <w:p w14:paraId="6C9366A1" w14:textId="7D1CEFC1" w:rsidR="00130A9E" w:rsidRPr="00C4732B" w:rsidRDefault="00130A9E" w:rsidP="00CB2E10">
      <w:pPr>
        <w:numPr>
          <w:ilvl w:val="0"/>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Ukupno ostvareni rashodi i izdaci u razdoblju od 01. siječnja do 30. lipnja </w:t>
      </w:r>
      <w:r w:rsidR="00AD770A" w:rsidRPr="00C4732B">
        <w:rPr>
          <w:rFonts w:ascii="Garamond" w:eastAsia="Calibri" w:hAnsi="Garamond"/>
          <w:lang w:val="hr-HR"/>
        </w:rPr>
        <w:t>2022</w:t>
      </w:r>
      <w:r w:rsidRPr="00C4732B">
        <w:rPr>
          <w:rFonts w:ascii="Garamond" w:eastAsia="Calibri" w:hAnsi="Garamond"/>
          <w:lang w:val="hr-HR"/>
        </w:rPr>
        <w:t xml:space="preserve">. Iznose </w:t>
      </w:r>
      <w:r w:rsidR="009C2C2D" w:rsidRPr="00C4732B">
        <w:rPr>
          <w:rFonts w:ascii="Garamond" w:eastAsia="Calibri" w:hAnsi="Garamond"/>
          <w:lang w:val="hr-HR"/>
        </w:rPr>
        <w:t>1.647.386,02</w:t>
      </w:r>
      <w:r w:rsidRPr="00C4732B">
        <w:rPr>
          <w:rFonts w:ascii="Garamond" w:eastAsia="Calibri" w:hAnsi="Garamond"/>
          <w:lang w:val="hr-HR"/>
        </w:rPr>
        <w:t xml:space="preserve"> kn odnose se na:</w:t>
      </w:r>
    </w:p>
    <w:p w14:paraId="6DD52EFD" w14:textId="25DF02C8"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Rashode poslovanja u iznosu od </w:t>
      </w:r>
      <w:r w:rsidR="009C2C2D" w:rsidRPr="00C4732B">
        <w:rPr>
          <w:rFonts w:ascii="Garamond" w:eastAsia="Calibri" w:hAnsi="Garamond"/>
          <w:lang w:val="hr-HR"/>
        </w:rPr>
        <w:t>1.584.610,83</w:t>
      </w:r>
      <w:r w:rsidRPr="00C4732B">
        <w:rPr>
          <w:rFonts w:ascii="Garamond" w:eastAsia="Calibri" w:hAnsi="Garamond"/>
          <w:lang w:val="hr-HR"/>
        </w:rPr>
        <w:t xml:space="preserve"> kn</w:t>
      </w:r>
    </w:p>
    <w:p w14:paraId="26788D88" w14:textId="20418B30"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Rashode za nabavu nefinancijske imovine u iznosu od </w:t>
      </w:r>
      <w:r w:rsidR="009C2C2D" w:rsidRPr="00C4732B">
        <w:rPr>
          <w:rFonts w:ascii="Garamond" w:eastAsia="Calibri" w:hAnsi="Garamond"/>
          <w:lang w:val="hr-HR"/>
        </w:rPr>
        <w:t>47.538,63</w:t>
      </w:r>
      <w:r w:rsidRPr="00C4732B">
        <w:rPr>
          <w:rFonts w:ascii="Garamond" w:eastAsia="Calibri" w:hAnsi="Garamond"/>
          <w:lang w:val="hr-HR"/>
        </w:rPr>
        <w:t xml:space="preserve">  kn</w:t>
      </w:r>
    </w:p>
    <w:p w14:paraId="79DA6A5A" w14:textId="01FF862D" w:rsidR="00130A9E" w:rsidRPr="00C4732B" w:rsidRDefault="00130A9E" w:rsidP="00CB2E10">
      <w:pPr>
        <w:numPr>
          <w:ilvl w:val="1"/>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Izdatke za financijsku imovinu i otplate zajmova u iznosu od </w:t>
      </w:r>
      <w:r w:rsidR="009C2C2D" w:rsidRPr="00C4732B">
        <w:rPr>
          <w:rFonts w:ascii="Garamond" w:eastAsia="Calibri" w:hAnsi="Garamond"/>
          <w:lang w:val="hr-HR"/>
        </w:rPr>
        <w:t>15.236,56</w:t>
      </w:r>
      <w:r w:rsidRPr="00C4732B">
        <w:rPr>
          <w:rFonts w:ascii="Garamond" w:eastAsia="Calibri" w:hAnsi="Garamond"/>
          <w:lang w:val="hr-HR"/>
        </w:rPr>
        <w:t xml:space="preserve"> kn.</w:t>
      </w:r>
    </w:p>
    <w:p w14:paraId="4B2EF7A1" w14:textId="77777777" w:rsidR="00130A9E" w:rsidRPr="00C4732B" w:rsidRDefault="00130A9E" w:rsidP="00130A9E">
      <w:pPr>
        <w:autoSpaceDN w:val="0"/>
        <w:jc w:val="both"/>
        <w:rPr>
          <w:rFonts w:ascii="Calibri" w:eastAsia="Calibri" w:hAnsi="Calibri"/>
          <w:sz w:val="22"/>
          <w:szCs w:val="22"/>
          <w:lang w:val="hr-HR"/>
        </w:rPr>
      </w:pPr>
    </w:p>
    <w:p w14:paraId="77025B25" w14:textId="458E656B" w:rsidR="004F2E9B" w:rsidRPr="00C4732B" w:rsidRDefault="00130A9E" w:rsidP="00CB2E10">
      <w:pPr>
        <w:numPr>
          <w:ilvl w:val="0"/>
          <w:numId w:val="15"/>
        </w:numPr>
        <w:suppressAutoHyphens/>
        <w:autoSpaceDN w:val="0"/>
        <w:spacing w:after="160"/>
        <w:jc w:val="both"/>
        <w:textAlignment w:val="baseline"/>
        <w:rPr>
          <w:rFonts w:ascii="Garamond" w:eastAsia="Calibri" w:hAnsi="Garamond"/>
          <w:lang w:val="hr-HR"/>
        </w:rPr>
      </w:pPr>
      <w:r w:rsidRPr="00C4732B">
        <w:rPr>
          <w:rFonts w:ascii="Garamond" w:eastAsia="Calibri" w:hAnsi="Garamond"/>
          <w:lang w:val="hr-HR"/>
        </w:rPr>
        <w:t xml:space="preserve">Raspoloživa sredstva iz prethodnih godina iznose </w:t>
      </w:r>
      <w:r w:rsidR="004F2E9B" w:rsidRPr="00C4732B">
        <w:rPr>
          <w:rFonts w:ascii="Garamond" w:eastAsia="Calibri" w:hAnsi="Garamond"/>
          <w:lang w:val="hr-HR"/>
        </w:rPr>
        <w:t>1.781.055,67</w:t>
      </w:r>
      <w:r w:rsidRPr="00C4732B">
        <w:rPr>
          <w:rFonts w:ascii="Garamond" w:eastAsia="Calibri" w:hAnsi="Garamond"/>
          <w:lang w:val="hr-HR"/>
        </w:rPr>
        <w:t xml:space="preserve"> kn; višak prihoda za razdoblje siječanj – lipanj </w:t>
      </w:r>
      <w:r w:rsidR="00AD770A" w:rsidRPr="00C4732B">
        <w:rPr>
          <w:rFonts w:ascii="Garamond" w:eastAsia="Calibri" w:hAnsi="Garamond"/>
          <w:lang w:val="hr-HR"/>
        </w:rPr>
        <w:t>2022</w:t>
      </w:r>
      <w:r w:rsidRPr="00C4732B">
        <w:rPr>
          <w:rFonts w:ascii="Garamond" w:eastAsia="Calibri" w:hAnsi="Garamond"/>
          <w:lang w:val="hr-HR"/>
        </w:rPr>
        <w:t xml:space="preserve"> godine u iznose </w:t>
      </w:r>
      <w:r w:rsidR="004F2E9B" w:rsidRPr="00C4732B">
        <w:rPr>
          <w:rFonts w:ascii="Garamond" w:eastAsia="Calibri" w:hAnsi="Garamond"/>
          <w:lang w:val="hr-HR"/>
        </w:rPr>
        <w:t>2.104.704,31</w:t>
      </w:r>
      <w:r w:rsidRPr="00C4732B">
        <w:rPr>
          <w:rFonts w:ascii="Garamond" w:eastAsia="Calibri" w:hAnsi="Garamond"/>
          <w:lang w:val="hr-HR"/>
        </w:rPr>
        <w:t xml:space="preserve"> kn.  </w:t>
      </w:r>
    </w:p>
    <w:p w14:paraId="63DEBBEB" w14:textId="71E4E7E9" w:rsidR="00130A9E" w:rsidRPr="00C4732B" w:rsidRDefault="00130A9E" w:rsidP="004F2E9B">
      <w:pPr>
        <w:suppressAutoHyphens/>
        <w:autoSpaceDN w:val="0"/>
        <w:spacing w:after="160"/>
        <w:ind w:left="720"/>
        <w:jc w:val="both"/>
        <w:textAlignment w:val="baseline"/>
        <w:rPr>
          <w:rFonts w:ascii="Garamond" w:eastAsia="Calibri" w:hAnsi="Garamond"/>
          <w:lang w:val="hr-HR"/>
        </w:rPr>
      </w:pPr>
      <w:r w:rsidRPr="00C4732B">
        <w:rPr>
          <w:rFonts w:ascii="Garamond" w:eastAsia="Calibri" w:hAnsi="Garamond"/>
          <w:lang w:val="hr-HR"/>
        </w:rPr>
        <w:t xml:space="preserve">Utvrđen je višak prihoda tekuće godine u iznosu od </w:t>
      </w:r>
      <w:r w:rsidR="004F2E9B" w:rsidRPr="00C4732B">
        <w:rPr>
          <w:rFonts w:ascii="Garamond" w:eastAsia="Calibri" w:hAnsi="Garamond"/>
          <w:lang w:val="hr-HR"/>
        </w:rPr>
        <w:t>3.885.759,98</w:t>
      </w:r>
      <w:r w:rsidRPr="00C4732B">
        <w:rPr>
          <w:rFonts w:ascii="Garamond" w:eastAsia="Calibri" w:hAnsi="Garamond"/>
          <w:lang w:val="hr-HR"/>
        </w:rPr>
        <w:t xml:space="preserve"> kn.</w:t>
      </w:r>
    </w:p>
    <w:p w14:paraId="75A1D518" w14:textId="77777777" w:rsidR="000F41D6" w:rsidRPr="00C4732B" w:rsidRDefault="000F41D6" w:rsidP="004F2E9B">
      <w:pPr>
        <w:suppressAutoHyphens/>
        <w:autoSpaceDN w:val="0"/>
        <w:spacing w:after="160"/>
        <w:ind w:left="720"/>
        <w:jc w:val="both"/>
        <w:textAlignment w:val="baseline"/>
        <w:rPr>
          <w:rFonts w:ascii="Garamond" w:eastAsia="Calibri" w:hAnsi="Garamond"/>
          <w:lang w:val="hr-HR"/>
        </w:rPr>
      </w:pPr>
    </w:p>
    <w:p w14:paraId="72DC1DCE" w14:textId="77777777" w:rsidR="00130A9E" w:rsidRPr="00C4732B" w:rsidRDefault="00130A9E" w:rsidP="00CB2E10">
      <w:pPr>
        <w:numPr>
          <w:ilvl w:val="0"/>
          <w:numId w:val="14"/>
        </w:numPr>
        <w:suppressAutoHyphens/>
        <w:autoSpaceDN w:val="0"/>
        <w:spacing w:after="160" w:line="276" w:lineRule="auto"/>
        <w:jc w:val="both"/>
        <w:textAlignment w:val="baseline"/>
        <w:rPr>
          <w:rFonts w:ascii="Garamond" w:eastAsia="Calibri" w:hAnsi="Garamond"/>
          <w:b/>
          <w:u w:val="single"/>
          <w:lang w:val="hr-HR"/>
        </w:rPr>
      </w:pPr>
      <w:r w:rsidRPr="00C4732B">
        <w:rPr>
          <w:rFonts w:ascii="Garamond" w:eastAsia="Calibri" w:hAnsi="Garamond"/>
          <w:b/>
          <w:u w:val="single"/>
          <w:lang w:val="hr-HR"/>
        </w:rPr>
        <w:lastRenderedPageBreak/>
        <w:t>Stanje nenaplaćenih potraživanja za prihode</w:t>
      </w:r>
    </w:p>
    <w:p w14:paraId="01705636" w14:textId="230C27B0" w:rsidR="00130A9E" w:rsidRPr="00C4732B" w:rsidRDefault="00130A9E" w:rsidP="00130A9E">
      <w:pPr>
        <w:autoSpaceDN w:val="0"/>
        <w:spacing w:line="276" w:lineRule="auto"/>
        <w:jc w:val="both"/>
        <w:rPr>
          <w:rFonts w:ascii="Calibri" w:eastAsia="Calibri" w:hAnsi="Calibri"/>
          <w:sz w:val="22"/>
          <w:szCs w:val="22"/>
          <w:lang w:val="hr-HR"/>
        </w:rPr>
      </w:pPr>
      <w:r w:rsidRPr="00C4732B">
        <w:rPr>
          <w:rFonts w:ascii="Garamond" w:eastAsia="Calibri" w:hAnsi="Garamond"/>
          <w:lang w:val="hr-HR"/>
        </w:rPr>
        <w:t>Nenaplaćena potraživanja za prihode Općine Sv. Lovreč na dan 30.06.</w:t>
      </w:r>
      <w:r w:rsidR="00AD770A" w:rsidRPr="00C4732B">
        <w:rPr>
          <w:rFonts w:ascii="Garamond" w:eastAsia="Calibri" w:hAnsi="Garamond"/>
          <w:lang w:val="hr-HR"/>
        </w:rPr>
        <w:t>2022</w:t>
      </w:r>
      <w:r w:rsidRPr="00C4732B">
        <w:rPr>
          <w:rFonts w:ascii="Garamond" w:eastAsia="Calibri" w:hAnsi="Garamond"/>
          <w:lang w:val="hr-HR"/>
        </w:rPr>
        <w:t xml:space="preserve">. godine </w:t>
      </w:r>
      <w:r w:rsidR="00B76323" w:rsidRPr="00C4732B">
        <w:rPr>
          <w:rFonts w:ascii="Garamond" w:eastAsia="Calibri" w:hAnsi="Garamond"/>
          <w:lang w:val="hr-HR"/>
        </w:rPr>
        <w:t>945.116,01</w:t>
      </w:r>
      <w:r w:rsidRPr="00C4732B">
        <w:rPr>
          <w:rFonts w:ascii="Garamond" w:eastAsia="Calibri" w:hAnsi="Garamond"/>
          <w:lang w:val="hr-HR"/>
        </w:rPr>
        <w:t xml:space="preserve"> kn.</w:t>
      </w:r>
    </w:p>
    <w:p w14:paraId="4DA7F829" w14:textId="77777777" w:rsidR="00130A9E" w:rsidRPr="00C4732B" w:rsidRDefault="00130A9E" w:rsidP="00130A9E">
      <w:pPr>
        <w:autoSpaceDN w:val="0"/>
        <w:spacing w:line="276" w:lineRule="auto"/>
        <w:jc w:val="both"/>
        <w:rPr>
          <w:rFonts w:ascii="Garamond" w:eastAsia="Calibri" w:hAnsi="Garamond"/>
          <w:lang w:val="hr-HR"/>
        </w:rPr>
      </w:pPr>
    </w:p>
    <w:p w14:paraId="3FE80C9F" w14:textId="77777777" w:rsidR="00130A9E" w:rsidRPr="00C4732B" w:rsidRDefault="00130A9E" w:rsidP="00CB2E10">
      <w:pPr>
        <w:numPr>
          <w:ilvl w:val="0"/>
          <w:numId w:val="14"/>
        </w:numPr>
        <w:suppressAutoHyphens/>
        <w:autoSpaceDN w:val="0"/>
        <w:spacing w:after="160" w:line="276" w:lineRule="auto"/>
        <w:jc w:val="both"/>
        <w:textAlignment w:val="baseline"/>
        <w:rPr>
          <w:rFonts w:ascii="Garamond" w:eastAsia="Calibri" w:hAnsi="Garamond"/>
          <w:b/>
          <w:u w:val="single"/>
          <w:lang w:val="hr-HR"/>
        </w:rPr>
      </w:pPr>
      <w:r w:rsidRPr="00C4732B">
        <w:rPr>
          <w:rFonts w:ascii="Garamond" w:eastAsia="Calibri" w:hAnsi="Garamond"/>
          <w:b/>
          <w:u w:val="single"/>
          <w:lang w:val="hr-HR"/>
        </w:rPr>
        <w:t>Stanje nepodmirenih obveza</w:t>
      </w:r>
    </w:p>
    <w:p w14:paraId="4438F8E4" w14:textId="3FF6E50E" w:rsidR="00130A9E" w:rsidRPr="00C4732B" w:rsidRDefault="00130A9E" w:rsidP="00130A9E">
      <w:pPr>
        <w:autoSpaceDN w:val="0"/>
        <w:spacing w:after="160" w:line="276" w:lineRule="auto"/>
        <w:rPr>
          <w:rFonts w:ascii="Garamond" w:eastAsia="Calibri" w:hAnsi="Garamond"/>
          <w:lang w:val="hr-HR"/>
        </w:rPr>
      </w:pPr>
      <w:r w:rsidRPr="00C4732B">
        <w:rPr>
          <w:rFonts w:ascii="Garamond" w:eastAsia="Calibri" w:hAnsi="Garamond"/>
          <w:lang w:val="hr-HR"/>
        </w:rPr>
        <w:t>Ukupne obveze Općine Sveti Lovreč na dan 30.06.</w:t>
      </w:r>
      <w:r w:rsidR="00AD770A" w:rsidRPr="00C4732B">
        <w:rPr>
          <w:rFonts w:ascii="Garamond" w:eastAsia="Calibri" w:hAnsi="Garamond"/>
          <w:lang w:val="hr-HR"/>
        </w:rPr>
        <w:t>2022</w:t>
      </w:r>
      <w:r w:rsidRPr="00C4732B">
        <w:rPr>
          <w:rFonts w:ascii="Garamond" w:eastAsia="Calibri" w:hAnsi="Garamond"/>
          <w:lang w:val="hr-HR"/>
        </w:rPr>
        <w:t xml:space="preserve">. iznose: </w:t>
      </w:r>
      <w:r w:rsidR="00B76323" w:rsidRPr="00C4732B">
        <w:rPr>
          <w:rFonts w:ascii="Garamond" w:eastAsia="Calibri" w:hAnsi="Garamond"/>
          <w:lang w:val="hr-HR"/>
        </w:rPr>
        <w:t>989.852,51</w:t>
      </w:r>
      <w:r w:rsidRPr="00C4732B">
        <w:rPr>
          <w:rFonts w:ascii="Garamond" w:eastAsia="Calibri" w:hAnsi="Garamond"/>
          <w:lang w:val="hr-HR"/>
        </w:rPr>
        <w:t xml:space="preserve"> kn, sastoje se od:</w:t>
      </w:r>
    </w:p>
    <w:p w14:paraId="58B12775" w14:textId="003030C4"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rashode poslovanja u iznosu od: </w:t>
      </w:r>
      <w:r w:rsidR="00B76323" w:rsidRPr="00C4732B">
        <w:rPr>
          <w:rFonts w:ascii="Garamond" w:eastAsia="Calibri" w:hAnsi="Garamond"/>
          <w:lang w:val="hr-HR"/>
        </w:rPr>
        <w:t>770.259,28</w:t>
      </w:r>
      <w:r w:rsidRPr="00C4732B">
        <w:rPr>
          <w:rFonts w:ascii="Garamond" w:eastAsia="Calibri" w:hAnsi="Garamond"/>
          <w:lang w:val="hr-HR"/>
        </w:rPr>
        <w:t xml:space="preserve"> kn</w:t>
      </w:r>
    </w:p>
    <w:p w14:paraId="1F438B2C" w14:textId="77777777"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Obveze za nabavu nefinancijske imovine: 14.332,65 kn</w:t>
      </w:r>
    </w:p>
    <w:p w14:paraId="7D3EDE63" w14:textId="0AFBE8C1"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kredite i zajmove: </w:t>
      </w:r>
      <w:r w:rsidR="00B76323" w:rsidRPr="00C4732B">
        <w:rPr>
          <w:rFonts w:ascii="Garamond" w:eastAsia="Calibri" w:hAnsi="Garamond"/>
          <w:lang w:val="hr-HR"/>
        </w:rPr>
        <w:t>205.260,58</w:t>
      </w:r>
      <w:r w:rsidRPr="00C4732B">
        <w:rPr>
          <w:rFonts w:ascii="Garamond" w:eastAsia="Calibri" w:hAnsi="Garamond"/>
          <w:lang w:val="hr-HR"/>
        </w:rPr>
        <w:t xml:space="preserve"> kn.</w:t>
      </w:r>
    </w:p>
    <w:p w14:paraId="6FE68023" w14:textId="77777777" w:rsidR="00130A9E" w:rsidRPr="00C4732B" w:rsidRDefault="00130A9E" w:rsidP="00CB2E10">
      <w:pPr>
        <w:numPr>
          <w:ilvl w:val="0"/>
          <w:numId w:val="16"/>
        </w:numPr>
        <w:suppressAutoHyphens/>
        <w:autoSpaceDN w:val="0"/>
        <w:spacing w:after="160" w:line="276" w:lineRule="auto"/>
        <w:textAlignment w:val="baseline"/>
        <w:rPr>
          <w:rFonts w:ascii="Garamond" w:eastAsia="Calibri" w:hAnsi="Garamond"/>
          <w:lang w:val="hr-HR"/>
        </w:rPr>
      </w:pPr>
      <w:r w:rsidRPr="00C4732B">
        <w:rPr>
          <w:rFonts w:ascii="Garamond" w:eastAsia="Calibri" w:hAnsi="Garamond"/>
          <w:lang w:val="hr-HR"/>
        </w:rPr>
        <w:t xml:space="preserve">Obveze za rashode poslovanja odnose se na: </w:t>
      </w:r>
    </w:p>
    <w:p w14:paraId="78CEA86F" w14:textId="2F901B67"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zaposlene u iznosu od: </w:t>
      </w:r>
      <w:r w:rsidR="00B76323" w:rsidRPr="00C4732B">
        <w:rPr>
          <w:rFonts w:ascii="Garamond" w:eastAsia="Calibri" w:hAnsi="Garamond"/>
          <w:lang w:val="hr-HR"/>
        </w:rPr>
        <w:t>47.759,26</w:t>
      </w:r>
      <w:r w:rsidRPr="00C4732B">
        <w:rPr>
          <w:rFonts w:ascii="Garamond" w:eastAsia="Calibri" w:hAnsi="Garamond"/>
          <w:lang w:val="hr-HR"/>
        </w:rPr>
        <w:t xml:space="preserve"> kn</w:t>
      </w:r>
    </w:p>
    <w:p w14:paraId="2B20B5EB" w14:textId="4D6570BC"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materijalne rashode u iznosu od: </w:t>
      </w:r>
      <w:r w:rsidR="00B76323" w:rsidRPr="00C4732B">
        <w:rPr>
          <w:rFonts w:ascii="Garamond" w:eastAsia="Calibri" w:hAnsi="Garamond"/>
          <w:lang w:val="hr-HR"/>
        </w:rPr>
        <w:t>683.527,56</w:t>
      </w:r>
      <w:r w:rsidRPr="00C4732B">
        <w:rPr>
          <w:rFonts w:ascii="Garamond" w:eastAsia="Calibri" w:hAnsi="Garamond"/>
          <w:lang w:val="hr-HR"/>
        </w:rPr>
        <w:t xml:space="preserve"> kn</w:t>
      </w:r>
    </w:p>
    <w:p w14:paraId="20EFBB22" w14:textId="1733A40F"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financijske rashode u iznosu od: </w:t>
      </w:r>
      <w:r w:rsidR="00B76323" w:rsidRPr="00C4732B">
        <w:rPr>
          <w:rFonts w:ascii="Garamond" w:eastAsia="Calibri" w:hAnsi="Garamond"/>
          <w:lang w:val="hr-HR"/>
        </w:rPr>
        <w:t>2.513,21</w:t>
      </w:r>
      <w:r w:rsidRPr="00C4732B">
        <w:rPr>
          <w:rFonts w:ascii="Garamond" w:eastAsia="Calibri" w:hAnsi="Garamond"/>
          <w:lang w:val="hr-HR"/>
        </w:rPr>
        <w:t xml:space="preserve"> kn</w:t>
      </w:r>
    </w:p>
    <w:p w14:paraId="27EADB20" w14:textId="5E071859"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Obveze za naknade građanima i kućanstvima u iznosu od: </w:t>
      </w:r>
      <w:r w:rsidR="00B76323" w:rsidRPr="00C4732B">
        <w:rPr>
          <w:rFonts w:ascii="Garamond" w:eastAsia="Calibri" w:hAnsi="Garamond"/>
          <w:lang w:val="hr-HR"/>
        </w:rPr>
        <w:t>11.758,00</w:t>
      </w:r>
      <w:r w:rsidRPr="00C4732B">
        <w:rPr>
          <w:rFonts w:ascii="Garamond" w:eastAsia="Calibri" w:hAnsi="Garamond"/>
          <w:lang w:val="hr-HR"/>
        </w:rPr>
        <w:t xml:space="preserve"> kn</w:t>
      </w:r>
    </w:p>
    <w:p w14:paraId="77E510F2" w14:textId="5CDBF406"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 xml:space="preserve">Ostale tekuće obveze u iznosu od: </w:t>
      </w:r>
      <w:r w:rsidR="00B76323" w:rsidRPr="00C4732B">
        <w:rPr>
          <w:rFonts w:ascii="Garamond" w:eastAsia="Calibri" w:hAnsi="Garamond"/>
          <w:lang w:val="hr-HR"/>
        </w:rPr>
        <w:t>24.701,25</w:t>
      </w:r>
      <w:r w:rsidRPr="00C4732B">
        <w:rPr>
          <w:rFonts w:ascii="Garamond" w:eastAsia="Calibri" w:hAnsi="Garamond"/>
          <w:lang w:val="hr-HR"/>
        </w:rPr>
        <w:t xml:space="preserve"> kn</w:t>
      </w:r>
    </w:p>
    <w:p w14:paraId="29C80834" w14:textId="77777777" w:rsidR="00130A9E" w:rsidRPr="00C4732B" w:rsidRDefault="00130A9E" w:rsidP="00CB2E10">
      <w:pPr>
        <w:numPr>
          <w:ilvl w:val="0"/>
          <w:numId w:val="16"/>
        </w:numPr>
        <w:suppressAutoHyphens/>
        <w:autoSpaceDN w:val="0"/>
        <w:spacing w:after="160" w:line="276" w:lineRule="auto"/>
        <w:textAlignment w:val="baseline"/>
        <w:rPr>
          <w:rFonts w:ascii="Garamond" w:eastAsia="Calibri" w:hAnsi="Garamond"/>
          <w:lang w:val="hr-HR"/>
        </w:rPr>
      </w:pPr>
      <w:r w:rsidRPr="00C4732B">
        <w:rPr>
          <w:rFonts w:ascii="Garamond" w:eastAsia="Calibri" w:hAnsi="Garamond"/>
          <w:lang w:val="hr-HR"/>
        </w:rPr>
        <w:t>Obveze za nabavu nefinancijske imovine odnose se na:</w:t>
      </w:r>
    </w:p>
    <w:p w14:paraId="79EF8921" w14:textId="77777777" w:rsidR="00130A9E" w:rsidRPr="00C4732B" w:rsidRDefault="00130A9E" w:rsidP="00CB2E10">
      <w:pPr>
        <w:numPr>
          <w:ilvl w:val="1"/>
          <w:numId w:val="16"/>
        </w:numPr>
        <w:suppressAutoHyphens/>
        <w:autoSpaceDN w:val="0"/>
        <w:spacing w:after="160"/>
        <w:textAlignment w:val="baseline"/>
        <w:rPr>
          <w:rFonts w:ascii="Garamond" w:eastAsia="Calibri" w:hAnsi="Garamond"/>
          <w:lang w:val="hr-HR"/>
        </w:rPr>
      </w:pPr>
      <w:r w:rsidRPr="00C4732B">
        <w:rPr>
          <w:rFonts w:ascii="Garamond" w:eastAsia="Calibri" w:hAnsi="Garamond"/>
          <w:lang w:val="hr-HR"/>
        </w:rPr>
        <w:t>Obveze za nabavu proizvedene dugotrajne imovine u iznosu od: 14.332,65 kn</w:t>
      </w:r>
    </w:p>
    <w:p w14:paraId="67214018" w14:textId="77777777" w:rsidR="00130A9E" w:rsidRPr="00C4732B" w:rsidRDefault="00130A9E" w:rsidP="00CB2E10">
      <w:pPr>
        <w:numPr>
          <w:ilvl w:val="0"/>
          <w:numId w:val="16"/>
        </w:numPr>
        <w:suppressAutoHyphens/>
        <w:autoSpaceDN w:val="0"/>
        <w:spacing w:after="160" w:line="276" w:lineRule="auto"/>
        <w:textAlignment w:val="baseline"/>
        <w:rPr>
          <w:rFonts w:ascii="Garamond" w:eastAsia="Calibri" w:hAnsi="Garamond"/>
          <w:lang w:val="hr-HR"/>
        </w:rPr>
      </w:pPr>
      <w:r w:rsidRPr="00C4732B">
        <w:rPr>
          <w:rFonts w:ascii="Garamond" w:eastAsia="Calibri" w:hAnsi="Garamond"/>
          <w:lang w:val="hr-HR"/>
        </w:rPr>
        <w:t>Obveze za kredite i zajmove odnose se na:</w:t>
      </w:r>
    </w:p>
    <w:p w14:paraId="01A4C957" w14:textId="07723161" w:rsidR="00130A9E" w:rsidRPr="00C4732B" w:rsidRDefault="00130A9E" w:rsidP="00CB2E10">
      <w:pPr>
        <w:numPr>
          <w:ilvl w:val="0"/>
          <w:numId w:val="17"/>
        </w:numPr>
        <w:suppressAutoHyphens/>
        <w:autoSpaceDN w:val="0"/>
        <w:spacing w:after="160" w:line="276" w:lineRule="auto"/>
        <w:textAlignment w:val="baseline"/>
        <w:rPr>
          <w:rFonts w:ascii="Garamond" w:eastAsia="Calibri" w:hAnsi="Garamond"/>
          <w:lang w:val="hr-HR"/>
        </w:rPr>
      </w:pPr>
      <w:r w:rsidRPr="00C4732B">
        <w:rPr>
          <w:rFonts w:ascii="Garamond" w:eastAsia="Calibri" w:hAnsi="Garamond"/>
          <w:lang w:val="hr-HR"/>
        </w:rPr>
        <w:t xml:space="preserve">Obveze za kredite od kreditnih institucija u iznosu od </w:t>
      </w:r>
      <w:r w:rsidR="00B76323" w:rsidRPr="00C4732B">
        <w:rPr>
          <w:rFonts w:ascii="Garamond" w:eastAsia="Calibri" w:hAnsi="Garamond"/>
          <w:lang w:val="hr-HR"/>
        </w:rPr>
        <w:t>205.620,58</w:t>
      </w:r>
      <w:r w:rsidRPr="00C4732B">
        <w:rPr>
          <w:rFonts w:ascii="Garamond" w:eastAsia="Calibri" w:hAnsi="Garamond"/>
          <w:lang w:val="hr-HR"/>
        </w:rPr>
        <w:t xml:space="preserve"> kn.</w:t>
      </w:r>
    </w:p>
    <w:p w14:paraId="29CCC24F" w14:textId="5DF6DFD5" w:rsidR="00130A9E" w:rsidRPr="00C4732B" w:rsidRDefault="00130A9E" w:rsidP="00130A9E">
      <w:pPr>
        <w:autoSpaceDN w:val="0"/>
        <w:spacing w:after="160" w:line="276" w:lineRule="auto"/>
        <w:rPr>
          <w:rFonts w:ascii="Garamond" w:eastAsia="Calibri" w:hAnsi="Garamond"/>
          <w:lang w:val="hr-HR"/>
        </w:rPr>
      </w:pPr>
      <w:r w:rsidRPr="00C4732B">
        <w:rPr>
          <w:rFonts w:ascii="Garamond" w:eastAsia="Calibri" w:hAnsi="Garamond"/>
          <w:lang w:val="hr-HR"/>
        </w:rPr>
        <w:t>Stanje obveza na dan 30.06.</w:t>
      </w:r>
      <w:r w:rsidR="00AD770A" w:rsidRPr="00C4732B">
        <w:rPr>
          <w:rFonts w:ascii="Garamond" w:eastAsia="Calibri" w:hAnsi="Garamond"/>
          <w:lang w:val="hr-HR"/>
        </w:rPr>
        <w:t>2022</w:t>
      </w:r>
      <w:r w:rsidRPr="00C4732B">
        <w:rPr>
          <w:rFonts w:ascii="Garamond" w:eastAsia="Calibri" w:hAnsi="Garamond"/>
          <w:lang w:val="hr-HR"/>
        </w:rPr>
        <w:t xml:space="preserve">. iznosi </w:t>
      </w:r>
      <w:r w:rsidR="00B76323" w:rsidRPr="00C4732B">
        <w:rPr>
          <w:rFonts w:ascii="Garamond" w:eastAsia="Calibri" w:hAnsi="Garamond"/>
          <w:lang w:val="hr-HR"/>
        </w:rPr>
        <w:t>989.852,51</w:t>
      </w:r>
      <w:r w:rsidRPr="00C4732B">
        <w:rPr>
          <w:rFonts w:ascii="Garamond" w:eastAsia="Calibri" w:hAnsi="Garamond"/>
          <w:lang w:val="hr-HR"/>
        </w:rPr>
        <w:t xml:space="preserve"> kn, od toga iznosa stanje dospjelih obveza iznosi </w:t>
      </w:r>
      <w:r w:rsidR="00B76323" w:rsidRPr="00C4732B">
        <w:rPr>
          <w:rFonts w:ascii="Garamond" w:eastAsia="Calibri" w:hAnsi="Garamond"/>
          <w:lang w:val="hr-HR"/>
        </w:rPr>
        <w:t xml:space="preserve">634.877,67 </w:t>
      </w:r>
      <w:r w:rsidRPr="00C4732B">
        <w:rPr>
          <w:rFonts w:ascii="Garamond" w:eastAsia="Calibri" w:hAnsi="Garamond"/>
          <w:lang w:val="hr-HR"/>
        </w:rPr>
        <w:t xml:space="preserve">kn, a stanje nedospjelih obveza iznosi </w:t>
      </w:r>
      <w:r w:rsidR="00B76323" w:rsidRPr="00C4732B">
        <w:rPr>
          <w:rFonts w:ascii="Garamond" w:eastAsia="Calibri" w:hAnsi="Garamond"/>
          <w:lang w:val="hr-HR"/>
        </w:rPr>
        <w:t>354.974,84</w:t>
      </w:r>
      <w:r w:rsidRPr="00C4732B">
        <w:rPr>
          <w:rFonts w:ascii="Garamond" w:eastAsia="Calibri" w:hAnsi="Garamond"/>
          <w:lang w:val="hr-HR"/>
        </w:rPr>
        <w:t xml:space="preserve"> kn.</w:t>
      </w:r>
    </w:p>
    <w:p w14:paraId="2F4710EA" w14:textId="77777777" w:rsidR="00130A9E" w:rsidRPr="00C4732B" w:rsidRDefault="00130A9E" w:rsidP="00CB2E10">
      <w:pPr>
        <w:numPr>
          <w:ilvl w:val="0"/>
          <w:numId w:val="14"/>
        </w:numPr>
        <w:suppressAutoHyphens/>
        <w:autoSpaceDN w:val="0"/>
        <w:spacing w:after="160" w:line="276" w:lineRule="auto"/>
        <w:jc w:val="both"/>
        <w:textAlignment w:val="baseline"/>
        <w:rPr>
          <w:rFonts w:ascii="Garamond" w:eastAsia="Calibri" w:hAnsi="Garamond"/>
          <w:b/>
          <w:u w:val="single"/>
          <w:lang w:val="hr-HR"/>
        </w:rPr>
      </w:pPr>
      <w:r w:rsidRPr="00C4732B">
        <w:rPr>
          <w:rFonts w:ascii="Garamond" w:eastAsia="Calibri" w:hAnsi="Garamond"/>
          <w:b/>
          <w:u w:val="single"/>
          <w:lang w:val="hr-HR"/>
        </w:rPr>
        <w:t xml:space="preserve">Stanje potencijalnih obveza po osnovi sudskih sporova </w:t>
      </w:r>
    </w:p>
    <w:p w14:paraId="5460B989" w14:textId="31CFB6EA" w:rsidR="00130A9E" w:rsidRPr="00C4732B" w:rsidRDefault="00130A9E" w:rsidP="00130A9E">
      <w:pPr>
        <w:autoSpaceDN w:val="0"/>
        <w:spacing w:after="160" w:line="276" w:lineRule="auto"/>
        <w:rPr>
          <w:rFonts w:ascii="Garamond" w:eastAsia="Calibri" w:hAnsi="Garamond"/>
          <w:lang w:val="hr-HR"/>
        </w:rPr>
      </w:pPr>
      <w:r w:rsidRPr="00C4732B">
        <w:rPr>
          <w:rFonts w:ascii="Garamond" w:eastAsia="Calibri" w:hAnsi="Garamond"/>
          <w:lang w:val="hr-HR"/>
        </w:rPr>
        <w:t>Stanje potencijalnih obveza po osnovi sudskih sporova u tijeku na dan 30.06.</w:t>
      </w:r>
      <w:r w:rsidR="00AD770A" w:rsidRPr="00C4732B">
        <w:rPr>
          <w:rFonts w:ascii="Garamond" w:eastAsia="Calibri" w:hAnsi="Garamond"/>
          <w:lang w:val="hr-HR"/>
        </w:rPr>
        <w:t>2022</w:t>
      </w:r>
      <w:r w:rsidRPr="00C4732B">
        <w:rPr>
          <w:rFonts w:ascii="Garamond" w:eastAsia="Calibri" w:hAnsi="Garamond"/>
          <w:lang w:val="hr-HR"/>
        </w:rPr>
        <w:t xml:space="preserve"> godine iznose </w:t>
      </w:r>
      <w:r w:rsidR="0005477D" w:rsidRPr="00C4732B">
        <w:rPr>
          <w:rFonts w:ascii="Garamond" w:eastAsia="Calibri" w:hAnsi="Garamond"/>
          <w:lang w:val="hr-HR"/>
        </w:rPr>
        <w:t>32</w:t>
      </w:r>
      <w:r w:rsidRPr="00C4732B">
        <w:rPr>
          <w:rFonts w:ascii="Garamond" w:eastAsia="Calibri" w:hAnsi="Garamond"/>
          <w:lang w:val="hr-HR"/>
        </w:rPr>
        <w:t>.500,00 kn.</w:t>
      </w:r>
    </w:p>
    <w:sectPr w:rsidR="00130A9E" w:rsidRPr="00C4732B" w:rsidSect="00B15C9C">
      <w:pgSz w:w="11906" w:h="16838"/>
      <w:pgMar w:top="1134"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8EE3" w14:textId="77777777" w:rsidR="00DD4DD4" w:rsidRDefault="00DD4DD4" w:rsidP="00684859">
      <w:r>
        <w:separator/>
      </w:r>
    </w:p>
  </w:endnote>
  <w:endnote w:type="continuationSeparator" w:id="0">
    <w:p w14:paraId="7CAFAB3C" w14:textId="77777777" w:rsidR="00DD4DD4" w:rsidRDefault="00DD4DD4" w:rsidP="006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126A" w14:textId="77777777" w:rsidR="00DD4DD4" w:rsidRDefault="00DD4DD4" w:rsidP="00684859">
      <w:r>
        <w:separator/>
      </w:r>
    </w:p>
  </w:footnote>
  <w:footnote w:type="continuationSeparator" w:id="0">
    <w:p w14:paraId="4A7FC09C" w14:textId="77777777" w:rsidR="00DD4DD4" w:rsidRDefault="00DD4DD4" w:rsidP="0068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644"/>
        </w:tabs>
        <w:ind w:left="644"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b/>
        <w:sz w:val="22"/>
        <w:szCs w:val="22"/>
      </w:rPr>
    </w:lvl>
    <w:lvl w:ilvl="1">
      <w:start w:val="2"/>
      <w:numFmt w:val="decimal"/>
      <w:lvlText w:val="%1.%2"/>
      <w:lvlJc w:val="left"/>
      <w:pPr>
        <w:tabs>
          <w:tab w:val="num" w:pos="0"/>
        </w:tabs>
        <w:ind w:left="1440" w:hanging="360"/>
      </w:pPr>
      <w:rPr>
        <w:rFonts w:cs="Arial"/>
        <w:b/>
        <w:sz w:val="22"/>
        <w:szCs w:val="22"/>
      </w:rPr>
    </w:lvl>
    <w:lvl w:ilvl="2">
      <w:start w:val="1"/>
      <w:numFmt w:val="decimal"/>
      <w:lvlText w:val="%1.%2.%3"/>
      <w:lvlJc w:val="left"/>
      <w:pPr>
        <w:tabs>
          <w:tab w:val="num" w:pos="0"/>
        </w:tabs>
        <w:ind w:left="2520" w:hanging="720"/>
      </w:pPr>
      <w:rPr>
        <w:rFonts w:cs="Arial"/>
        <w:b/>
        <w:sz w:val="22"/>
        <w:szCs w:val="22"/>
      </w:rPr>
    </w:lvl>
    <w:lvl w:ilvl="3">
      <w:start w:val="1"/>
      <w:numFmt w:val="decimal"/>
      <w:lvlText w:val="%1.%2.%3.%4"/>
      <w:lvlJc w:val="left"/>
      <w:pPr>
        <w:tabs>
          <w:tab w:val="num" w:pos="0"/>
        </w:tabs>
        <w:ind w:left="3600" w:hanging="1080"/>
      </w:pPr>
      <w:rPr>
        <w:rFonts w:cs="Arial"/>
        <w:b/>
        <w:sz w:val="22"/>
        <w:szCs w:val="22"/>
      </w:rPr>
    </w:lvl>
    <w:lvl w:ilvl="4">
      <w:start w:val="1"/>
      <w:numFmt w:val="decimal"/>
      <w:lvlText w:val="%1.%2.%3.%4.%5"/>
      <w:lvlJc w:val="left"/>
      <w:pPr>
        <w:tabs>
          <w:tab w:val="num" w:pos="0"/>
        </w:tabs>
        <w:ind w:left="4320" w:hanging="1080"/>
      </w:pPr>
      <w:rPr>
        <w:rFonts w:cs="Arial"/>
        <w:b/>
        <w:sz w:val="22"/>
        <w:szCs w:val="22"/>
      </w:rPr>
    </w:lvl>
    <w:lvl w:ilvl="5">
      <w:start w:val="1"/>
      <w:numFmt w:val="decimal"/>
      <w:lvlText w:val="%1.%2.%3.%4.%5.%6"/>
      <w:lvlJc w:val="left"/>
      <w:pPr>
        <w:tabs>
          <w:tab w:val="num" w:pos="0"/>
        </w:tabs>
        <w:ind w:left="5400" w:hanging="1440"/>
      </w:pPr>
      <w:rPr>
        <w:rFonts w:cs="Arial"/>
        <w:b/>
        <w:sz w:val="22"/>
        <w:szCs w:val="22"/>
      </w:rPr>
    </w:lvl>
    <w:lvl w:ilvl="6">
      <w:start w:val="1"/>
      <w:numFmt w:val="decimal"/>
      <w:lvlText w:val="%1.%2.%3.%4.%5.%6.%7"/>
      <w:lvlJc w:val="left"/>
      <w:pPr>
        <w:tabs>
          <w:tab w:val="num" w:pos="0"/>
        </w:tabs>
        <w:ind w:left="6120" w:hanging="1440"/>
      </w:pPr>
      <w:rPr>
        <w:rFonts w:cs="Arial"/>
        <w:b/>
        <w:sz w:val="22"/>
        <w:szCs w:val="22"/>
      </w:rPr>
    </w:lvl>
    <w:lvl w:ilvl="7">
      <w:start w:val="1"/>
      <w:numFmt w:val="decimal"/>
      <w:lvlText w:val="%1.%2.%3.%4.%5.%6.%7.%8"/>
      <w:lvlJc w:val="left"/>
      <w:pPr>
        <w:tabs>
          <w:tab w:val="num" w:pos="0"/>
        </w:tabs>
        <w:ind w:left="7200" w:hanging="1800"/>
      </w:pPr>
      <w:rPr>
        <w:rFonts w:cs="Arial"/>
        <w:b/>
        <w:sz w:val="22"/>
        <w:szCs w:val="22"/>
      </w:rPr>
    </w:lvl>
    <w:lvl w:ilvl="8">
      <w:start w:val="1"/>
      <w:numFmt w:val="decimal"/>
      <w:lvlText w:val="%1.%2.%3.%4.%5.%6.%7.%8.%9"/>
      <w:lvlJc w:val="left"/>
      <w:pPr>
        <w:tabs>
          <w:tab w:val="num" w:pos="0"/>
        </w:tabs>
        <w:ind w:left="7920" w:hanging="1800"/>
      </w:pPr>
      <w:rPr>
        <w:rFonts w:cs="Arial"/>
        <w:b/>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7296B31"/>
    <w:multiLevelType w:val="hybridMultilevel"/>
    <w:tmpl w:val="2ED05C1A"/>
    <w:lvl w:ilvl="0" w:tplc="3DEAB9A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A8629A"/>
    <w:multiLevelType w:val="hybridMultilevel"/>
    <w:tmpl w:val="329E42AA"/>
    <w:lvl w:ilvl="0" w:tplc="E64C95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D449E0"/>
    <w:multiLevelType w:val="multilevel"/>
    <w:tmpl w:val="B3461A6A"/>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68E684F"/>
    <w:multiLevelType w:val="multilevel"/>
    <w:tmpl w:val="FBD01C06"/>
    <w:lvl w:ilvl="0">
      <w:start w:val="9"/>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FF3684"/>
    <w:multiLevelType w:val="multilevel"/>
    <w:tmpl w:val="30941A4A"/>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C4A7966"/>
    <w:multiLevelType w:val="multilevel"/>
    <w:tmpl w:val="158C043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F188C"/>
    <w:multiLevelType w:val="multilevel"/>
    <w:tmpl w:val="745081EA"/>
    <w:lvl w:ilvl="0">
      <w:start w:val="1"/>
      <w:numFmt w:val="decimal"/>
      <w:lvlText w:val="%1."/>
      <w:lvlJc w:val="left"/>
      <w:pPr>
        <w:ind w:left="720" w:hanging="360"/>
      </w:pPr>
      <w:rPr>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01D1F24"/>
    <w:multiLevelType w:val="multilevel"/>
    <w:tmpl w:val="DF4E6E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F06DF8"/>
    <w:multiLevelType w:val="multilevel"/>
    <w:tmpl w:val="439E89E4"/>
    <w:lvl w:ilvl="0">
      <w:start w:val="1"/>
      <w:numFmt w:val="decimal"/>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5F1B04"/>
    <w:multiLevelType w:val="multilevel"/>
    <w:tmpl w:val="336E5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40307A"/>
    <w:multiLevelType w:val="hybridMultilevel"/>
    <w:tmpl w:val="EC46E4D4"/>
    <w:lvl w:ilvl="0" w:tplc="3DEAB9A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CE6B57"/>
    <w:multiLevelType w:val="hybridMultilevel"/>
    <w:tmpl w:val="C36A6D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9AE11D7"/>
    <w:multiLevelType w:val="multilevel"/>
    <w:tmpl w:val="1D64F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C50C2B"/>
    <w:multiLevelType w:val="hybridMultilevel"/>
    <w:tmpl w:val="E8AC91F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41B217AA"/>
    <w:multiLevelType w:val="hybridMultilevel"/>
    <w:tmpl w:val="D3F60736"/>
    <w:lvl w:ilvl="0" w:tplc="869ECE0A">
      <w:start w:val="1"/>
      <w:numFmt w:val="upperRoman"/>
      <w:lvlText w:val="%1."/>
      <w:lvlJc w:val="left"/>
      <w:pPr>
        <w:ind w:left="1080" w:hanging="72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463885"/>
    <w:multiLevelType w:val="hybridMultilevel"/>
    <w:tmpl w:val="C890C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6574EE"/>
    <w:multiLevelType w:val="hybridMultilevel"/>
    <w:tmpl w:val="DD3E21AC"/>
    <w:lvl w:ilvl="0" w:tplc="041A000F">
      <w:start w:val="1"/>
      <w:numFmt w:val="decimal"/>
      <w:lvlText w:val="%1."/>
      <w:lvlJc w:val="left"/>
      <w:pPr>
        <w:ind w:left="643" w:hanging="360"/>
      </w:pPr>
    </w:lvl>
    <w:lvl w:ilvl="1" w:tplc="041A0019">
      <w:start w:val="1"/>
      <w:numFmt w:val="lowerLetter"/>
      <w:lvlText w:val="%2."/>
      <w:lvlJc w:val="left"/>
      <w:pPr>
        <w:ind w:left="1363" w:hanging="360"/>
      </w:pPr>
    </w:lvl>
    <w:lvl w:ilvl="2" w:tplc="041A001B">
      <w:start w:val="1"/>
      <w:numFmt w:val="lowerRoman"/>
      <w:lvlText w:val="%3."/>
      <w:lvlJc w:val="right"/>
      <w:pPr>
        <w:ind w:left="2083" w:hanging="180"/>
      </w:pPr>
    </w:lvl>
    <w:lvl w:ilvl="3" w:tplc="041A000F">
      <w:start w:val="1"/>
      <w:numFmt w:val="decimal"/>
      <w:lvlText w:val="%4."/>
      <w:lvlJc w:val="left"/>
      <w:pPr>
        <w:ind w:left="2803" w:hanging="360"/>
      </w:pPr>
    </w:lvl>
    <w:lvl w:ilvl="4" w:tplc="041A0019">
      <w:start w:val="1"/>
      <w:numFmt w:val="lowerLetter"/>
      <w:lvlText w:val="%5."/>
      <w:lvlJc w:val="left"/>
      <w:pPr>
        <w:ind w:left="3523" w:hanging="360"/>
      </w:pPr>
    </w:lvl>
    <w:lvl w:ilvl="5" w:tplc="041A001B">
      <w:start w:val="1"/>
      <w:numFmt w:val="lowerRoman"/>
      <w:lvlText w:val="%6."/>
      <w:lvlJc w:val="right"/>
      <w:pPr>
        <w:ind w:left="4243" w:hanging="180"/>
      </w:pPr>
    </w:lvl>
    <w:lvl w:ilvl="6" w:tplc="041A000F">
      <w:start w:val="1"/>
      <w:numFmt w:val="decimal"/>
      <w:lvlText w:val="%7."/>
      <w:lvlJc w:val="left"/>
      <w:pPr>
        <w:ind w:left="4963" w:hanging="360"/>
      </w:pPr>
    </w:lvl>
    <w:lvl w:ilvl="7" w:tplc="041A0019">
      <w:start w:val="1"/>
      <w:numFmt w:val="lowerLetter"/>
      <w:lvlText w:val="%8."/>
      <w:lvlJc w:val="left"/>
      <w:pPr>
        <w:ind w:left="5683" w:hanging="360"/>
      </w:pPr>
    </w:lvl>
    <w:lvl w:ilvl="8" w:tplc="041A001B">
      <w:start w:val="1"/>
      <w:numFmt w:val="lowerRoman"/>
      <w:lvlText w:val="%9."/>
      <w:lvlJc w:val="right"/>
      <w:pPr>
        <w:ind w:left="6403" w:hanging="180"/>
      </w:pPr>
    </w:lvl>
  </w:abstractNum>
  <w:abstractNum w:abstractNumId="23" w15:restartNumberingAfterBreak="0">
    <w:nsid w:val="4BCD4226"/>
    <w:multiLevelType w:val="hybridMultilevel"/>
    <w:tmpl w:val="C830685C"/>
    <w:lvl w:ilvl="0" w:tplc="041A000F">
      <w:start w:val="1"/>
      <w:numFmt w:val="decimal"/>
      <w:lvlText w:val="%1."/>
      <w:lvlJc w:val="left"/>
      <w:pPr>
        <w:ind w:left="319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C675C48"/>
    <w:multiLevelType w:val="multilevel"/>
    <w:tmpl w:val="EA00B9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4D057015"/>
    <w:multiLevelType w:val="multilevel"/>
    <w:tmpl w:val="5E5C47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232944"/>
    <w:multiLevelType w:val="hybridMultilevel"/>
    <w:tmpl w:val="C122BFD2"/>
    <w:lvl w:ilvl="0" w:tplc="3DEAB9A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CC78BF"/>
    <w:multiLevelType w:val="hybridMultilevel"/>
    <w:tmpl w:val="9902734C"/>
    <w:lvl w:ilvl="0" w:tplc="184A225C">
      <w:start w:val="5240"/>
      <w:numFmt w:val="bullet"/>
      <w:lvlText w:val="-"/>
      <w:lvlJc w:val="left"/>
      <w:pPr>
        <w:ind w:left="1068" w:hanging="360"/>
      </w:pPr>
      <w:rPr>
        <w:rFonts w:ascii="Garamond" w:eastAsia="Times New Roman" w:hAnsi="Garamond"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4FFD67EE"/>
    <w:multiLevelType w:val="hybridMultilevel"/>
    <w:tmpl w:val="96CCB16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9" w15:restartNumberingAfterBreak="0">
    <w:nsid w:val="51BC636E"/>
    <w:multiLevelType w:val="multilevel"/>
    <w:tmpl w:val="5C6ADA5A"/>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58E2269B"/>
    <w:multiLevelType w:val="hybridMultilevel"/>
    <w:tmpl w:val="0D863CD2"/>
    <w:lvl w:ilvl="0" w:tplc="041A000F">
      <w:start w:val="1"/>
      <w:numFmt w:val="decimal"/>
      <w:lvlText w:val="%1."/>
      <w:lvlJc w:val="left"/>
      <w:pPr>
        <w:ind w:left="643"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EFA711F"/>
    <w:multiLevelType w:val="hybridMultilevel"/>
    <w:tmpl w:val="11E4AA2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5F2A10E5"/>
    <w:multiLevelType w:val="hybridMultilevel"/>
    <w:tmpl w:val="C8306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462156"/>
    <w:multiLevelType w:val="multilevel"/>
    <w:tmpl w:val="2068871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B46614"/>
    <w:multiLevelType w:val="multilevel"/>
    <w:tmpl w:val="CEBA342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D675B5"/>
    <w:multiLevelType w:val="multilevel"/>
    <w:tmpl w:val="EE76B1BA"/>
    <w:lvl w:ilvl="0">
      <w:numFmt w:val="bullet"/>
      <w:lvlText w:val="-"/>
      <w:lvlJc w:val="left"/>
      <w:pPr>
        <w:ind w:left="720" w:hanging="360"/>
      </w:pPr>
      <w:rPr>
        <w:rFonts w:ascii="Calibri" w:eastAsia="Calibri" w:hAnsi="Calibri" w:cs="Times New Roman"/>
      </w:rPr>
    </w:lvl>
    <w:lvl w:ilvl="1">
      <w:numFmt w:val="bullet"/>
      <w:lvlText w:val="o"/>
      <w:lvlJc w:val="left"/>
      <w:pPr>
        <w:ind w:left="1211"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72C2167"/>
    <w:multiLevelType w:val="hybridMultilevel"/>
    <w:tmpl w:val="0EAC46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8C91857"/>
    <w:multiLevelType w:val="hybridMultilevel"/>
    <w:tmpl w:val="AF6EB72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8" w15:restartNumberingAfterBreak="0">
    <w:nsid w:val="791B5DA7"/>
    <w:multiLevelType w:val="hybridMultilevel"/>
    <w:tmpl w:val="2DFC609E"/>
    <w:lvl w:ilvl="0" w:tplc="3DEAB9A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DB004F"/>
    <w:multiLevelType w:val="hybridMultilevel"/>
    <w:tmpl w:val="B3044AE2"/>
    <w:lvl w:ilvl="0" w:tplc="3DEAB9A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675CDE"/>
    <w:multiLevelType w:val="multilevel"/>
    <w:tmpl w:val="063A270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B46755"/>
    <w:multiLevelType w:val="hybridMultilevel"/>
    <w:tmpl w:val="270E9E44"/>
    <w:lvl w:ilvl="0" w:tplc="3DEAB9A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22371913">
    <w:abstractNumId w:val="28"/>
  </w:num>
  <w:num w:numId="2" w16cid:durableId="1498498368">
    <w:abstractNumId w:val="37"/>
  </w:num>
  <w:num w:numId="3" w16cid:durableId="1293826458">
    <w:abstractNumId w:val="31"/>
  </w:num>
  <w:num w:numId="4" w16cid:durableId="2074739796">
    <w:abstractNumId w:val="21"/>
  </w:num>
  <w:num w:numId="5" w16cid:durableId="910043781">
    <w:abstractNumId w:val="27"/>
  </w:num>
  <w:num w:numId="6" w16cid:durableId="1002203208">
    <w:abstractNumId w:val="33"/>
    <w:lvlOverride w:ilvl="0">
      <w:startOverride w:val="1"/>
    </w:lvlOverride>
  </w:num>
  <w:num w:numId="7" w16cid:durableId="480848069">
    <w:abstractNumId w:val="13"/>
  </w:num>
  <w:num w:numId="8" w16cid:durableId="647709831">
    <w:abstractNumId w:val="13"/>
    <w:lvlOverride w:ilvl="0">
      <w:startOverride w:val="1"/>
    </w:lvlOverride>
  </w:num>
  <w:num w:numId="9" w16cid:durableId="1711030370">
    <w:abstractNumId w:val="9"/>
  </w:num>
  <w:num w:numId="10" w16cid:durableId="137649528">
    <w:abstractNumId w:val="18"/>
  </w:num>
  <w:num w:numId="11" w16cid:durableId="233048149">
    <w:abstractNumId w:val="40"/>
  </w:num>
  <w:num w:numId="12" w16cid:durableId="1867057554">
    <w:abstractNumId w:val="25"/>
  </w:num>
  <w:num w:numId="13" w16cid:durableId="1921213667">
    <w:abstractNumId w:val="11"/>
  </w:num>
  <w:num w:numId="14" w16cid:durableId="1435856887">
    <w:abstractNumId w:val="14"/>
  </w:num>
  <w:num w:numId="15" w16cid:durableId="830292787">
    <w:abstractNumId w:val="15"/>
  </w:num>
  <w:num w:numId="16" w16cid:durableId="51269122">
    <w:abstractNumId w:val="35"/>
  </w:num>
  <w:num w:numId="17" w16cid:durableId="170142679">
    <w:abstractNumId w:val="29"/>
  </w:num>
  <w:num w:numId="18" w16cid:durableId="816187143">
    <w:abstractNumId w:val="8"/>
  </w:num>
  <w:num w:numId="19" w16cid:durableId="1934121510">
    <w:abstractNumId w:val="24"/>
  </w:num>
  <w:num w:numId="20" w16cid:durableId="918907876">
    <w:abstractNumId w:val="10"/>
  </w:num>
  <w:num w:numId="21" w16cid:durableId="1929577300">
    <w:abstractNumId w:val="34"/>
  </w:num>
  <w:num w:numId="22" w16cid:durableId="1670712245">
    <w:abstractNumId w:val="19"/>
  </w:num>
  <w:num w:numId="23" w16cid:durableId="547882260">
    <w:abstractNumId w:val="30"/>
  </w:num>
  <w:num w:numId="24" w16cid:durableId="1808737575">
    <w:abstractNumId w:val="22"/>
  </w:num>
  <w:num w:numId="25" w16cid:durableId="1116095301">
    <w:abstractNumId w:val="17"/>
  </w:num>
  <w:num w:numId="26" w16cid:durableId="83309110">
    <w:abstractNumId w:val="36"/>
  </w:num>
  <w:num w:numId="27" w16cid:durableId="284894771">
    <w:abstractNumId w:val="20"/>
  </w:num>
  <w:num w:numId="28" w16cid:durableId="1636987107">
    <w:abstractNumId w:val="7"/>
  </w:num>
  <w:num w:numId="29" w16cid:durableId="208492575">
    <w:abstractNumId w:val="23"/>
  </w:num>
  <w:num w:numId="30" w16cid:durableId="581721746">
    <w:abstractNumId w:val="32"/>
  </w:num>
  <w:num w:numId="31" w16cid:durableId="2095542210">
    <w:abstractNumId w:val="6"/>
  </w:num>
  <w:num w:numId="32" w16cid:durableId="959455829">
    <w:abstractNumId w:val="41"/>
  </w:num>
  <w:num w:numId="33" w16cid:durableId="1464419258">
    <w:abstractNumId w:val="39"/>
  </w:num>
  <w:num w:numId="34" w16cid:durableId="1295520102">
    <w:abstractNumId w:val="38"/>
  </w:num>
  <w:num w:numId="35" w16cid:durableId="307587346">
    <w:abstractNumId w:val="26"/>
  </w:num>
  <w:num w:numId="36" w16cid:durableId="1242836671">
    <w:abstractNumId w:val="16"/>
  </w:num>
  <w:num w:numId="37" w16cid:durableId="433399054">
    <w:abstractNumId w:val="12"/>
  </w:num>
  <w:num w:numId="38" w16cid:durableId="25455394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59"/>
    <w:rsid w:val="00013BBD"/>
    <w:rsid w:val="00023F8D"/>
    <w:rsid w:val="000255D2"/>
    <w:rsid w:val="00026FEE"/>
    <w:rsid w:val="00030D0E"/>
    <w:rsid w:val="00032B77"/>
    <w:rsid w:val="00041C03"/>
    <w:rsid w:val="000517F8"/>
    <w:rsid w:val="0005477D"/>
    <w:rsid w:val="00061D72"/>
    <w:rsid w:val="000627E6"/>
    <w:rsid w:val="00067DDE"/>
    <w:rsid w:val="00076CA3"/>
    <w:rsid w:val="00083A6B"/>
    <w:rsid w:val="00085F7A"/>
    <w:rsid w:val="000A143B"/>
    <w:rsid w:val="000A381E"/>
    <w:rsid w:val="000B03E0"/>
    <w:rsid w:val="000D4F03"/>
    <w:rsid w:val="000D671D"/>
    <w:rsid w:val="000D7853"/>
    <w:rsid w:val="000E2E87"/>
    <w:rsid w:val="000F2FB5"/>
    <w:rsid w:val="000F41D6"/>
    <w:rsid w:val="00101D61"/>
    <w:rsid w:val="001068DE"/>
    <w:rsid w:val="00121D4E"/>
    <w:rsid w:val="00130A9E"/>
    <w:rsid w:val="00132E22"/>
    <w:rsid w:val="00136358"/>
    <w:rsid w:val="00136FAC"/>
    <w:rsid w:val="00137C87"/>
    <w:rsid w:val="00137FF8"/>
    <w:rsid w:val="0014665E"/>
    <w:rsid w:val="00150C04"/>
    <w:rsid w:val="00172C19"/>
    <w:rsid w:val="001748E8"/>
    <w:rsid w:val="0018087F"/>
    <w:rsid w:val="001B1717"/>
    <w:rsid w:val="001B440E"/>
    <w:rsid w:val="001B6388"/>
    <w:rsid w:val="001B7977"/>
    <w:rsid w:val="001C5162"/>
    <w:rsid w:val="001C70D3"/>
    <w:rsid w:val="001D231E"/>
    <w:rsid w:val="001D4227"/>
    <w:rsid w:val="001E04D2"/>
    <w:rsid w:val="001E17B4"/>
    <w:rsid w:val="001E2B8C"/>
    <w:rsid w:val="00205E76"/>
    <w:rsid w:val="002106D6"/>
    <w:rsid w:val="00212154"/>
    <w:rsid w:val="00222B1D"/>
    <w:rsid w:val="002245BA"/>
    <w:rsid w:val="00226618"/>
    <w:rsid w:val="00226ECD"/>
    <w:rsid w:val="002304A7"/>
    <w:rsid w:val="002335F6"/>
    <w:rsid w:val="00237A69"/>
    <w:rsid w:val="0024281E"/>
    <w:rsid w:val="002602F4"/>
    <w:rsid w:val="00260646"/>
    <w:rsid w:val="00262CF3"/>
    <w:rsid w:val="00272139"/>
    <w:rsid w:val="0029120B"/>
    <w:rsid w:val="002943F3"/>
    <w:rsid w:val="002A055A"/>
    <w:rsid w:val="002A3E2E"/>
    <w:rsid w:val="002A77B2"/>
    <w:rsid w:val="002B2B29"/>
    <w:rsid w:val="002B61C0"/>
    <w:rsid w:val="002C4D34"/>
    <w:rsid w:val="002C7B40"/>
    <w:rsid w:val="002D6C30"/>
    <w:rsid w:val="002D6C6A"/>
    <w:rsid w:val="002E4619"/>
    <w:rsid w:val="002F7084"/>
    <w:rsid w:val="003033DB"/>
    <w:rsid w:val="003121C9"/>
    <w:rsid w:val="00323748"/>
    <w:rsid w:val="0032687E"/>
    <w:rsid w:val="00330686"/>
    <w:rsid w:val="0033681E"/>
    <w:rsid w:val="00340CEF"/>
    <w:rsid w:val="003437EC"/>
    <w:rsid w:val="0035226E"/>
    <w:rsid w:val="003559F9"/>
    <w:rsid w:val="003579E5"/>
    <w:rsid w:val="00357EDE"/>
    <w:rsid w:val="0036311B"/>
    <w:rsid w:val="003636F3"/>
    <w:rsid w:val="00363FB7"/>
    <w:rsid w:val="00371E2E"/>
    <w:rsid w:val="003721F6"/>
    <w:rsid w:val="003744CB"/>
    <w:rsid w:val="003815FC"/>
    <w:rsid w:val="003855CC"/>
    <w:rsid w:val="00386D37"/>
    <w:rsid w:val="00394EB3"/>
    <w:rsid w:val="003957A8"/>
    <w:rsid w:val="00396240"/>
    <w:rsid w:val="00396C56"/>
    <w:rsid w:val="00397906"/>
    <w:rsid w:val="003A3D76"/>
    <w:rsid w:val="003A6F41"/>
    <w:rsid w:val="003B6ECD"/>
    <w:rsid w:val="003C4830"/>
    <w:rsid w:val="003C5196"/>
    <w:rsid w:val="003C687F"/>
    <w:rsid w:val="003D7205"/>
    <w:rsid w:val="003E28A5"/>
    <w:rsid w:val="0040184A"/>
    <w:rsid w:val="00401CF6"/>
    <w:rsid w:val="00402A72"/>
    <w:rsid w:val="004032DC"/>
    <w:rsid w:val="0041633E"/>
    <w:rsid w:val="0042191E"/>
    <w:rsid w:val="00423EEE"/>
    <w:rsid w:val="004241F9"/>
    <w:rsid w:val="00432261"/>
    <w:rsid w:val="00434D9D"/>
    <w:rsid w:val="00445181"/>
    <w:rsid w:val="004458D2"/>
    <w:rsid w:val="00454E78"/>
    <w:rsid w:val="004568D5"/>
    <w:rsid w:val="0047059B"/>
    <w:rsid w:val="00473E67"/>
    <w:rsid w:val="00477430"/>
    <w:rsid w:val="0048186F"/>
    <w:rsid w:val="004905F6"/>
    <w:rsid w:val="004A0704"/>
    <w:rsid w:val="004A2CEC"/>
    <w:rsid w:val="004B63BE"/>
    <w:rsid w:val="004B6454"/>
    <w:rsid w:val="004B6760"/>
    <w:rsid w:val="004B7848"/>
    <w:rsid w:val="004D460A"/>
    <w:rsid w:val="004F0586"/>
    <w:rsid w:val="004F1567"/>
    <w:rsid w:val="004F2D37"/>
    <w:rsid w:val="004F2E9B"/>
    <w:rsid w:val="004F3FD1"/>
    <w:rsid w:val="00510D3A"/>
    <w:rsid w:val="0051236A"/>
    <w:rsid w:val="00517459"/>
    <w:rsid w:val="00517D7A"/>
    <w:rsid w:val="00530493"/>
    <w:rsid w:val="00536D47"/>
    <w:rsid w:val="0053765B"/>
    <w:rsid w:val="00544B04"/>
    <w:rsid w:val="0054600F"/>
    <w:rsid w:val="00550925"/>
    <w:rsid w:val="00572492"/>
    <w:rsid w:val="00575FBE"/>
    <w:rsid w:val="00577B1A"/>
    <w:rsid w:val="00582239"/>
    <w:rsid w:val="00596994"/>
    <w:rsid w:val="005B2766"/>
    <w:rsid w:val="005B4ABC"/>
    <w:rsid w:val="005C5FA1"/>
    <w:rsid w:val="005D1162"/>
    <w:rsid w:val="005D1544"/>
    <w:rsid w:val="005D2D63"/>
    <w:rsid w:val="005D7B50"/>
    <w:rsid w:val="005E6306"/>
    <w:rsid w:val="005E7A92"/>
    <w:rsid w:val="005F3A26"/>
    <w:rsid w:val="00610D79"/>
    <w:rsid w:val="00615E65"/>
    <w:rsid w:val="00622E93"/>
    <w:rsid w:val="00631425"/>
    <w:rsid w:val="00646084"/>
    <w:rsid w:val="00652B60"/>
    <w:rsid w:val="00664DAC"/>
    <w:rsid w:val="00667984"/>
    <w:rsid w:val="0068338B"/>
    <w:rsid w:val="00684859"/>
    <w:rsid w:val="00687E3D"/>
    <w:rsid w:val="00691384"/>
    <w:rsid w:val="00694E7E"/>
    <w:rsid w:val="00696665"/>
    <w:rsid w:val="006A1608"/>
    <w:rsid w:val="006A414A"/>
    <w:rsid w:val="006B498D"/>
    <w:rsid w:val="006C0A8D"/>
    <w:rsid w:val="006C1B2C"/>
    <w:rsid w:val="006C4A99"/>
    <w:rsid w:val="006C59CF"/>
    <w:rsid w:val="006D0D4D"/>
    <w:rsid w:val="006D311C"/>
    <w:rsid w:val="00703DC9"/>
    <w:rsid w:val="007066CB"/>
    <w:rsid w:val="00710A69"/>
    <w:rsid w:val="00714CCC"/>
    <w:rsid w:val="00716A35"/>
    <w:rsid w:val="00717AC2"/>
    <w:rsid w:val="00722634"/>
    <w:rsid w:val="0072677D"/>
    <w:rsid w:val="00727278"/>
    <w:rsid w:val="0072787A"/>
    <w:rsid w:val="00730920"/>
    <w:rsid w:val="00730E13"/>
    <w:rsid w:val="00740B1E"/>
    <w:rsid w:val="007449DC"/>
    <w:rsid w:val="00752EE8"/>
    <w:rsid w:val="00753039"/>
    <w:rsid w:val="00754DCE"/>
    <w:rsid w:val="007624FF"/>
    <w:rsid w:val="00766B70"/>
    <w:rsid w:val="00774ADE"/>
    <w:rsid w:val="007971CB"/>
    <w:rsid w:val="007A2B7E"/>
    <w:rsid w:val="007A6AF2"/>
    <w:rsid w:val="007B201F"/>
    <w:rsid w:val="007B647B"/>
    <w:rsid w:val="007B711A"/>
    <w:rsid w:val="007B7DC3"/>
    <w:rsid w:val="007D5D06"/>
    <w:rsid w:val="007E002B"/>
    <w:rsid w:val="007E0136"/>
    <w:rsid w:val="007E0835"/>
    <w:rsid w:val="007E0DB0"/>
    <w:rsid w:val="007E4D64"/>
    <w:rsid w:val="007F2707"/>
    <w:rsid w:val="007F4086"/>
    <w:rsid w:val="00800150"/>
    <w:rsid w:val="008013D1"/>
    <w:rsid w:val="00811F64"/>
    <w:rsid w:val="00823E64"/>
    <w:rsid w:val="00825F21"/>
    <w:rsid w:val="0082761B"/>
    <w:rsid w:val="008341E8"/>
    <w:rsid w:val="00846D8C"/>
    <w:rsid w:val="00851BA0"/>
    <w:rsid w:val="00853960"/>
    <w:rsid w:val="008553D2"/>
    <w:rsid w:val="00861EAA"/>
    <w:rsid w:val="00862896"/>
    <w:rsid w:val="00865EAB"/>
    <w:rsid w:val="008822DA"/>
    <w:rsid w:val="008859AE"/>
    <w:rsid w:val="008A0A76"/>
    <w:rsid w:val="008A34A7"/>
    <w:rsid w:val="008A75D6"/>
    <w:rsid w:val="008B64D4"/>
    <w:rsid w:val="008C0393"/>
    <w:rsid w:val="008C21FE"/>
    <w:rsid w:val="008D2B5D"/>
    <w:rsid w:val="008D660A"/>
    <w:rsid w:val="008E1625"/>
    <w:rsid w:val="008E1F83"/>
    <w:rsid w:val="008E3EE6"/>
    <w:rsid w:val="008F713E"/>
    <w:rsid w:val="00923817"/>
    <w:rsid w:val="00931832"/>
    <w:rsid w:val="00932C8A"/>
    <w:rsid w:val="00933FDC"/>
    <w:rsid w:val="00940CF2"/>
    <w:rsid w:val="0095389E"/>
    <w:rsid w:val="009619C7"/>
    <w:rsid w:val="00967406"/>
    <w:rsid w:val="009806E8"/>
    <w:rsid w:val="009808DF"/>
    <w:rsid w:val="0098313D"/>
    <w:rsid w:val="00984263"/>
    <w:rsid w:val="0098603D"/>
    <w:rsid w:val="00993633"/>
    <w:rsid w:val="00996BFB"/>
    <w:rsid w:val="009A5FE7"/>
    <w:rsid w:val="009B1683"/>
    <w:rsid w:val="009C2C2D"/>
    <w:rsid w:val="009C4D0B"/>
    <w:rsid w:val="009C608B"/>
    <w:rsid w:val="009E0780"/>
    <w:rsid w:val="009E1FD4"/>
    <w:rsid w:val="009F07FB"/>
    <w:rsid w:val="009F0DDD"/>
    <w:rsid w:val="009F4DD2"/>
    <w:rsid w:val="009F5EAB"/>
    <w:rsid w:val="00A0120E"/>
    <w:rsid w:val="00A01C3A"/>
    <w:rsid w:val="00A123EC"/>
    <w:rsid w:val="00A12D1B"/>
    <w:rsid w:val="00A24FBA"/>
    <w:rsid w:val="00A311FA"/>
    <w:rsid w:val="00A345D1"/>
    <w:rsid w:val="00A42A9D"/>
    <w:rsid w:val="00A55233"/>
    <w:rsid w:val="00A56BE3"/>
    <w:rsid w:val="00A57AA8"/>
    <w:rsid w:val="00A63507"/>
    <w:rsid w:val="00A7129E"/>
    <w:rsid w:val="00A71545"/>
    <w:rsid w:val="00A7795B"/>
    <w:rsid w:val="00A84358"/>
    <w:rsid w:val="00A8702F"/>
    <w:rsid w:val="00A900AA"/>
    <w:rsid w:val="00A92FBA"/>
    <w:rsid w:val="00AA7AA4"/>
    <w:rsid w:val="00AB0CD6"/>
    <w:rsid w:val="00AB30D8"/>
    <w:rsid w:val="00AB5711"/>
    <w:rsid w:val="00AB5DF4"/>
    <w:rsid w:val="00AB6CE2"/>
    <w:rsid w:val="00AC3C67"/>
    <w:rsid w:val="00AD4234"/>
    <w:rsid w:val="00AD770A"/>
    <w:rsid w:val="00AD7FDA"/>
    <w:rsid w:val="00AE61BA"/>
    <w:rsid w:val="00AF47DC"/>
    <w:rsid w:val="00AF4E1A"/>
    <w:rsid w:val="00AF4E2B"/>
    <w:rsid w:val="00AF63EB"/>
    <w:rsid w:val="00B0153A"/>
    <w:rsid w:val="00B062C6"/>
    <w:rsid w:val="00B15C9C"/>
    <w:rsid w:val="00B35167"/>
    <w:rsid w:val="00B3615D"/>
    <w:rsid w:val="00B50F83"/>
    <w:rsid w:val="00B579BC"/>
    <w:rsid w:val="00B61F1E"/>
    <w:rsid w:val="00B72FB5"/>
    <w:rsid w:val="00B73DAE"/>
    <w:rsid w:val="00B76323"/>
    <w:rsid w:val="00B77C70"/>
    <w:rsid w:val="00B87613"/>
    <w:rsid w:val="00B9420D"/>
    <w:rsid w:val="00BA4D38"/>
    <w:rsid w:val="00BB39FA"/>
    <w:rsid w:val="00BB5116"/>
    <w:rsid w:val="00BC04F4"/>
    <w:rsid w:val="00BC6C18"/>
    <w:rsid w:val="00BD1FFD"/>
    <w:rsid w:val="00BD610D"/>
    <w:rsid w:val="00BE1696"/>
    <w:rsid w:val="00BE381B"/>
    <w:rsid w:val="00BF0C4B"/>
    <w:rsid w:val="00BF44AF"/>
    <w:rsid w:val="00BF6D04"/>
    <w:rsid w:val="00C02BEF"/>
    <w:rsid w:val="00C04B5E"/>
    <w:rsid w:val="00C11708"/>
    <w:rsid w:val="00C141B1"/>
    <w:rsid w:val="00C159DD"/>
    <w:rsid w:val="00C2435D"/>
    <w:rsid w:val="00C24658"/>
    <w:rsid w:val="00C256EA"/>
    <w:rsid w:val="00C2675A"/>
    <w:rsid w:val="00C306B6"/>
    <w:rsid w:val="00C32C1B"/>
    <w:rsid w:val="00C40797"/>
    <w:rsid w:val="00C4171D"/>
    <w:rsid w:val="00C41CDE"/>
    <w:rsid w:val="00C4732B"/>
    <w:rsid w:val="00C52C70"/>
    <w:rsid w:val="00C544F3"/>
    <w:rsid w:val="00C55427"/>
    <w:rsid w:val="00C60079"/>
    <w:rsid w:val="00C64157"/>
    <w:rsid w:val="00C67464"/>
    <w:rsid w:val="00C904EF"/>
    <w:rsid w:val="00CA11DA"/>
    <w:rsid w:val="00CA2C4D"/>
    <w:rsid w:val="00CB2E10"/>
    <w:rsid w:val="00CD3A76"/>
    <w:rsid w:val="00CE78B2"/>
    <w:rsid w:val="00CF31EA"/>
    <w:rsid w:val="00CF3248"/>
    <w:rsid w:val="00CF3C66"/>
    <w:rsid w:val="00CF50D6"/>
    <w:rsid w:val="00D10E3C"/>
    <w:rsid w:val="00D13E4F"/>
    <w:rsid w:val="00D170B1"/>
    <w:rsid w:val="00D23981"/>
    <w:rsid w:val="00D257E4"/>
    <w:rsid w:val="00D45B7B"/>
    <w:rsid w:val="00D537DB"/>
    <w:rsid w:val="00D578C8"/>
    <w:rsid w:val="00D609E3"/>
    <w:rsid w:val="00D717F3"/>
    <w:rsid w:val="00D71D85"/>
    <w:rsid w:val="00D76B77"/>
    <w:rsid w:val="00D83186"/>
    <w:rsid w:val="00D93947"/>
    <w:rsid w:val="00DA1487"/>
    <w:rsid w:val="00DB4388"/>
    <w:rsid w:val="00DC1E5B"/>
    <w:rsid w:val="00DC59DF"/>
    <w:rsid w:val="00DD322A"/>
    <w:rsid w:val="00DD4DD4"/>
    <w:rsid w:val="00DE3543"/>
    <w:rsid w:val="00DF1B51"/>
    <w:rsid w:val="00DF3F83"/>
    <w:rsid w:val="00E066AE"/>
    <w:rsid w:val="00E11B2A"/>
    <w:rsid w:val="00E17AA6"/>
    <w:rsid w:val="00E20DA2"/>
    <w:rsid w:val="00E363BD"/>
    <w:rsid w:val="00E46500"/>
    <w:rsid w:val="00E47898"/>
    <w:rsid w:val="00E509BC"/>
    <w:rsid w:val="00E52088"/>
    <w:rsid w:val="00E52A07"/>
    <w:rsid w:val="00E54115"/>
    <w:rsid w:val="00E6431A"/>
    <w:rsid w:val="00E760F5"/>
    <w:rsid w:val="00E8430B"/>
    <w:rsid w:val="00EA68BA"/>
    <w:rsid w:val="00EC25B4"/>
    <w:rsid w:val="00EC452E"/>
    <w:rsid w:val="00EC7966"/>
    <w:rsid w:val="00ED508A"/>
    <w:rsid w:val="00EF22AB"/>
    <w:rsid w:val="00F01DCE"/>
    <w:rsid w:val="00F02576"/>
    <w:rsid w:val="00F044F9"/>
    <w:rsid w:val="00F07FD5"/>
    <w:rsid w:val="00F10086"/>
    <w:rsid w:val="00F147BA"/>
    <w:rsid w:val="00F308F0"/>
    <w:rsid w:val="00F33DBE"/>
    <w:rsid w:val="00F35137"/>
    <w:rsid w:val="00F36E16"/>
    <w:rsid w:val="00F40027"/>
    <w:rsid w:val="00F4534C"/>
    <w:rsid w:val="00F563E0"/>
    <w:rsid w:val="00F612CC"/>
    <w:rsid w:val="00F61B08"/>
    <w:rsid w:val="00F716E9"/>
    <w:rsid w:val="00F74E57"/>
    <w:rsid w:val="00F75CBD"/>
    <w:rsid w:val="00F771EF"/>
    <w:rsid w:val="00FB29D3"/>
    <w:rsid w:val="00FB339F"/>
    <w:rsid w:val="00FB4E04"/>
    <w:rsid w:val="00FB72A2"/>
    <w:rsid w:val="00FC0847"/>
    <w:rsid w:val="00FC3CB1"/>
    <w:rsid w:val="00FD3CF5"/>
    <w:rsid w:val="00FE1421"/>
    <w:rsid w:val="00FE4820"/>
    <w:rsid w:val="00FF73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738E"/>
  <w15:docId w15:val="{3159D364-6821-4A2D-9628-13BEBED8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59"/>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684859"/>
    <w:pPr>
      <w:keepNext/>
      <w:outlineLvl w:val="0"/>
    </w:pPr>
    <w:rPr>
      <w:b/>
      <w:bCs/>
      <w:lang w:val="hr-HR"/>
    </w:rPr>
  </w:style>
  <w:style w:type="paragraph" w:styleId="Naslov2">
    <w:name w:val="heading 2"/>
    <w:basedOn w:val="Normal"/>
    <w:next w:val="Normal"/>
    <w:link w:val="Naslov2Char"/>
    <w:qFormat/>
    <w:rsid w:val="00684859"/>
    <w:pPr>
      <w:keepNext/>
      <w:jc w:val="center"/>
      <w:outlineLvl w:val="1"/>
    </w:pPr>
    <w:rPr>
      <w:b/>
      <w:bCs/>
      <w:lang w:val="hr-HR"/>
    </w:rPr>
  </w:style>
  <w:style w:type="paragraph" w:styleId="Naslov3">
    <w:name w:val="heading 3"/>
    <w:basedOn w:val="Normal"/>
    <w:next w:val="Normal"/>
    <w:link w:val="Naslov3Char"/>
    <w:unhideWhenUsed/>
    <w:qFormat/>
    <w:rsid w:val="00B3615D"/>
    <w:pPr>
      <w:keepNext/>
      <w:spacing w:before="240" w:after="60"/>
      <w:outlineLvl w:val="2"/>
    </w:pPr>
    <w:rPr>
      <w:rFonts w:ascii="Cambria" w:hAnsi="Cambria"/>
      <w:b/>
      <w:bCs/>
      <w:sz w:val="26"/>
      <w:szCs w:val="26"/>
      <w:lang w:val="hr-HR" w:eastAsia="hr-HR"/>
    </w:rPr>
  </w:style>
  <w:style w:type="paragraph" w:styleId="Naslov4">
    <w:name w:val="heading 4"/>
    <w:basedOn w:val="Normal"/>
    <w:next w:val="Normal"/>
    <w:link w:val="Naslov4Char"/>
    <w:uiPriority w:val="9"/>
    <w:semiHidden/>
    <w:unhideWhenUsed/>
    <w:qFormat/>
    <w:rsid w:val="009F4DD2"/>
    <w:pPr>
      <w:keepNext/>
      <w:spacing w:before="240" w:after="60" w:line="256" w:lineRule="auto"/>
      <w:outlineLvl w:val="3"/>
    </w:pPr>
    <w:rPr>
      <w:rFonts w:ascii="Calibri" w:hAnsi="Calibri"/>
      <w:b/>
      <w:bCs/>
      <w:sz w:val="28"/>
      <w:szCs w:val="28"/>
      <w:lang w:val="hr-HR"/>
    </w:rPr>
  </w:style>
  <w:style w:type="paragraph" w:styleId="Naslov5">
    <w:name w:val="heading 5"/>
    <w:basedOn w:val="Normal"/>
    <w:next w:val="Normal"/>
    <w:link w:val="Naslov5Char"/>
    <w:unhideWhenUsed/>
    <w:qFormat/>
    <w:rsid w:val="00800150"/>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9"/>
    <w:semiHidden/>
    <w:unhideWhenUsed/>
    <w:qFormat/>
    <w:rsid w:val="006A414A"/>
    <w:pPr>
      <w:spacing w:before="240" w:after="60" w:line="276" w:lineRule="auto"/>
      <w:outlineLvl w:val="6"/>
    </w:pPr>
    <w:rPr>
      <w:lang w:val="hr-HR" w:eastAsia="hr-HR"/>
    </w:rPr>
  </w:style>
  <w:style w:type="paragraph" w:styleId="Naslov8">
    <w:name w:val="heading 8"/>
    <w:basedOn w:val="Normal"/>
    <w:next w:val="Normal"/>
    <w:link w:val="Naslov8Char"/>
    <w:unhideWhenUsed/>
    <w:qFormat/>
    <w:rsid w:val="006A414A"/>
    <w:pPr>
      <w:spacing w:before="240" w:after="60"/>
      <w:outlineLvl w:val="7"/>
    </w:pPr>
    <w:rPr>
      <w:i/>
      <w:iCs/>
      <w:color w:val="000000"/>
      <w:kern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84859"/>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68485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B3615D"/>
    <w:rPr>
      <w:rFonts w:ascii="Cambria" w:eastAsia="Times New Roman" w:hAnsi="Cambria" w:cs="Times New Roman"/>
      <w:b/>
      <w:bCs/>
      <w:sz w:val="26"/>
      <w:szCs w:val="26"/>
      <w:lang w:eastAsia="hr-HR"/>
    </w:rPr>
  </w:style>
  <w:style w:type="character" w:customStyle="1" w:styleId="Naslov5Char">
    <w:name w:val="Naslov 5 Char"/>
    <w:basedOn w:val="Zadanifontodlomka"/>
    <w:link w:val="Naslov5"/>
    <w:rsid w:val="00800150"/>
    <w:rPr>
      <w:rFonts w:asciiTheme="majorHAnsi" w:eastAsiaTheme="majorEastAsia" w:hAnsiTheme="majorHAnsi" w:cstheme="majorBidi"/>
      <w:color w:val="243F60" w:themeColor="accent1" w:themeShade="7F"/>
      <w:sz w:val="24"/>
      <w:szCs w:val="24"/>
      <w:lang w:val="en-GB"/>
    </w:rPr>
  </w:style>
  <w:style w:type="paragraph" w:styleId="Zaglavlje">
    <w:name w:val="header"/>
    <w:basedOn w:val="Normal"/>
    <w:link w:val="ZaglavljeChar"/>
    <w:uiPriority w:val="99"/>
    <w:unhideWhenUsed/>
    <w:rsid w:val="00684859"/>
    <w:pPr>
      <w:tabs>
        <w:tab w:val="center" w:pos="4536"/>
        <w:tab w:val="right" w:pos="9072"/>
      </w:tabs>
    </w:pPr>
  </w:style>
  <w:style w:type="character" w:customStyle="1" w:styleId="ZaglavljeChar">
    <w:name w:val="Zaglavlje Char"/>
    <w:basedOn w:val="Zadanifontodlomka"/>
    <w:link w:val="Zaglavlje"/>
    <w:uiPriority w:val="99"/>
    <w:rsid w:val="00684859"/>
  </w:style>
  <w:style w:type="paragraph" w:styleId="Podnoje">
    <w:name w:val="footer"/>
    <w:basedOn w:val="Normal"/>
    <w:link w:val="PodnojeChar"/>
    <w:uiPriority w:val="99"/>
    <w:unhideWhenUsed/>
    <w:rsid w:val="00684859"/>
    <w:pPr>
      <w:tabs>
        <w:tab w:val="center" w:pos="4536"/>
        <w:tab w:val="right" w:pos="9072"/>
      </w:tabs>
    </w:pPr>
  </w:style>
  <w:style w:type="character" w:customStyle="1" w:styleId="PodnojeChar">
    <w:name w:val="Podnožje Char"/>
    <w:basedOn w:val="Zadanifontodlomka"/>
    <w:link w:val="Podnoje"/>
    <w:uiPriority w:val="99"/>
    <w:rsid w:val="00684859"/>
  </w:style>
  <w:style w:type="paragraph" w:styleId="Odlomakpopisa">
    <w:name w:val="List Paragraph"/>
    <w:basedOn w:val="Normal"/>
    <w:qFormat/>
    <w:rsid w:val="004B6760"/>
    <w:pPr>
      <w:ind w:left="720"/>
      <w:contextualSpacing/>
    </w:pPr>
  </w:style>
  <w:style w:type="paragraph" w:styleId="Tijeloteksta">
    <w:name w:val="Body Text"/>
    <w:basedOn w:val="Normal"/>
    <w:link w:val="TijelotekstaChar"/>
    <w:rsid w:val="004B6760"/>
    <w:pPr>
      <w:overflowPunct w:val="0"/>
      <w:autoSpaceDE w:val="0"/>
      <w:autoSpaceDN w:val="0"/>
      <w:adjustRightInd w:val="0"/>
      <w:jc w:val="both"/>
      <w:textAlignment w:val="baseline"/>
    </w:pPr>
    <w:rPr>
      <w:szCs w:val="20"/>
      <w:lang w:val="hr-HR"/>
    </w:rPr>
  </w:style>
  <w:style w:type="character" w:customStyle="1" w:styleId="TijelotekstaChar">
    <w:name w:val="Tijelo teksta Char"/>
    <w:basedOn w:val="Zadanifontodlomka"/>
    <w:link w:val="Tijeloteksta"/>
    <w:rsid w:val="004B6760"/>
    <w:rPr>
      <w:rFonts w:ascii="Times New Roman" w:eastAsia="Times New Roman" w:hAnsi="Times New Roman" w:cs="Times New Roman"/>
      <w:sz w:val="24"/>
      <w:szCs w:val="20"/>
    </w:rPr>
  </w:style>
  <w:style w:type="paragraph" w:styleId="Tijeloteksta-uvlaka2">
    <w:name w:val="Body Text Indent 2"/>
    <w:basedOn w:val="Normal"/>
    <w:link w:val="Tijeloteksta-uvlaka2Char"/>
    <w:unhideWhenUsed/>
    <w:rsid w:val="00800150"/>
    <w:pPr>
      <w:spacing w:after="120" w:line="480" w:lineRule="auto"/>
      <w:ind w:left="283"/>
    </w:pPr>
  </w:style>
  <w:style w:type="character" w:customStyle="1" w:styleId="Tijeloteksta-uvlaka2Char">
    <w:name w:val="Tijelo teksta - uvlaka 2 Char"/>
    <w:basedOn w:val="Zadanifontodlomka"/>
    <w:link w:val="Tijeloteksta-uvlaka2"/>
    <w:rsid w:val="00800150"/>
    <w:rPr>
      <w:rFonts w:ascii="Times New Roman" w:eastAsia="Times New Roman" w:hAnsi="Times New Roman" w:cs="Times New Roman"/>
      <w:sz w:val="24"/>
      <w:szCs w:val="24"/>
      <w:lang w:val="en-GB"/>
    </w:rPr>
  </w:style>
  <w:style w:type="paragraph" w:customStyle="1" w:styleId="ListParagraph1">
    <w:name w:val="List Paragraph1"/>
    <w:basedOn w:val="Normal"/>
    <w:qFormat/>
    <w:rsid w:val="00800150"/>
    <w:pPr>
      <w:ind w:left="720"/>
      <w:contextualSpacing/>
    </w:pPr>
    <w:rPr>
      <w:lang w:val="hr-HR" w:eastAsia="hr-HR"/>
    </w:rPr>
  </w:style>
  <w:style w:type="character" w:styleId="Hiperveza">
    <w:name w:val="Hyperlink"/>
    <w:basedOn w:val="Zadanifontodlomka"/>
    <w:uiPriority w:val="99"/>
    <w:unhideWhenUsed/>
    <w:rsid w:val="00A123EC"/>
    <w:rPr>
      <w:color w:val="0000FF" w:themeColor="hyperlink"/>
      <w:u w:val="single"/>
    </w:rPr>
  </w:style>
  <w:style w:type="table" w:styleId="Reetkatablice">
    <w:name w:val="Table Grid"/>
    <w:basedOn w:val="Obinatablica"/>
    <w:uiPriority w:val="39"/>
    <w:rsid w:val="00A1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A123EC"/>
    <w:rPr>
      <w:rFonts w:ascii="Tahoma" w:hAnsi="Tahoma" w:cs="Tahoma"/>
      <w:sz w:val="16"/>
      <w:szCs w:val="16"/>
    </w:rPr>
  </w:style>
  <w:style w:type="character" w:customStyle="1" w:styleId="TekstbaloniaChar">
    <w:name w:val="Tekst balončića Char"/>
    <w:basedOn w:val="Zadanifontodlomka"/>
    <w:link w:val="Tekstbalonia"/>
    <w:uiPriority w:val="99"/>
    <w:rsid w:val="00A123EC"/>
    <w:rPr>
      <w:rFonts w:ascii="Tahoma" w:eastAsia="Times New Roman" w:hAnsi="Tahoma" w:cs="Tahoma"/>
      <w:sz w:val="16"/>
      <w:szCs w:val="16"/>
      <w:lang w:val="en-GB"/>
    </w:rPr>
  </w:style>
  <w:style w:type="paragraph" w:customStyle="1" w:styleId="t-9-8">
    <w:name w:val="t-9-8"/>
    <w:basedOn w:val="Normal"/>
    <w:rsid w:val="00B3615D"/>
    <w:pPr>
      <w:spacing w:before="100" w:beforeAutospacing="1" w:after="100" w:afterAutospacing="1"/>
    </w:pPr>
    <w:rPr>
      <w:lang w:val="hr-HR" w:eastAsia="hr-HR"/>
    </w:rPr>
  </w:style>
  <w:style w:type="paragraph" w:styleId="Tekstkomentara">
    <w:name w:val="annotation text"/>
    <w:basedOn w:val="Normal"/>
    <w:link w:val="TekstkomentaraChar"/>
    <w:uiPriority w:val="99"/>
    <w:unhideWhenUsed/>
    <w:rsid w:val="00B3615D"/>
    <w:pPr>
      <w:spacing w:line="300" w:lineRule="auto"/>
    </w:pPr>
    <w:rPr>
      <w:rFonts w:ascii="Calibri" w:eastAsia="Calibri" w:hAnsi="Calibri"/>
      <w:sz w:val="20"/>
      <w:szCs w:val="20"/>
      <w:lang w:val="sl-SI"/>
    </w:rPr>
  </w:style>
  <w:style w:type="character" w:customStyle="1" w:styleId="TekstkomentaraChar">
    <w:name w:val="Tekst komentara Char"/>
    <w:basedOn w:val="Zadanifontodlomka"/>
    <w:link w:val="Tekstkomentara"/>
    <w:uiPriority w:val="99"/>
    <w:rsid w:val="00B3615D"/>
    <w:rPr>
      <w:rFonts w:ascii="Calibri" w:eastAsia="Calibri" w:hAnsi="Calibri" w:cs="Times New Roman"/>
      <w:sz w:val="20"/>
      <w:szCs w:val="20"/>
      <w:lang w:val="sl-SI"/>
    </w:rPr>
  </w:style>
  <w:style w:type="character" w:customStyle="1" w:styleId="PredmetkomentaraChar">
    <w:name w:val="Predmet komentara Char"/>
    <w:basedOn w:val="TekstkomentaraChar"/>
    <w:link w:val="Predmetkomentara"/>
    <w:uiPriority w:val="99"/>
    <w:rsid w:val="00B3615D"/>
    <w:rPr>
      <w:rFonts w:ascii="Calibri" w:eastAsia="Calibri" w:hAnsi="Calibri" w:cs="Times New Roman"/>
      <w:b/>
      <w:bCs/>
      <w:sz w:val="20"/>
      <w:szCs w:val="20"/>
      <w:lang w:val="sl-SI"/>
    </w:rPr>
  </w:style>
  <w:style w:type="paragraph" w:styleId="Predmetkomentara">
    <w:name w:val="annotation subject"/>
    <w:basedOn w:val="Tekstkomentara"/>
    <w:next w:val="Tekstkomentara"/>
    <w:link w:val="PredmetkomentaraChar"/>
    <w:uiPriority w:val="99"/>
    <w:unhideWhenUsed/>
    <w:rsid w:val="00B3615D"/>
    <w:rPr>
      <w:b/>
      <w:bCs/>
    </w:rPr>
  </w:style>
  <w:style w:type="paragraph" w:customStyle="1" w:styleId="box454532">
    <w:name w:val="box_454532"/>
    <w:basedOn w:val="Normal"/>
    <w:rsid w:val="00B3615D"/>
    <w:pPr>
      <w:spacing w:before="100" w:beforeAutospacing="1" w:after="100" w:afterAutospacing="1"/>
    </w:pPr>
    <w:rPr>
      <w:sz w:val="22"/>
      <w:lang w:val="hr-HR" w:eastAsia="hr-HR"/>
    </w:rPr>
  </w:style>
  <w:style w:type="character" w:customStyle="1" w:styleId="kurziv">
    <w:name w:val="kurziv"/>
    <w:rsid w:val="00B3615D"/>
  </w:style>
  <w:style w:type="character" w:customStyle="1" w:styleId="apple-converted-space">
    <w:name w:val="apple-converted-space"/>
    <w:rsid w:val="00B3615D"/>
  </w:style>
  <w:style w:type="character" w:customStyle="1" w:styleId="Naslov7Char">
    <w:name w:val="Naslov 7 Char"/>
    <w:basedOn w:val="Zadanifontodlomka"/>
    <w:link w:val="Naslov7"/>
    <w:uiPriority w:val="99"/>
    <w:semiHidden/>
    <w:rsid w:val="006A414A"/>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A414A"/>
    <w:rPr>
      <w:rFonts w:ascii="Times New Roman" w:eastAsia="Times New Roman" w:hAnsi="Times New Roman" w:cs="Times New Roman"/>
      <w:i/>
      <w:iCs/>
      <w:color w:val="000000"/>
      <w:kern w:val="28"/>
      <w:sz w:val="24"/>
      <w:szCs w:val="24"/>
      <w:lang w:eastAsia="hr-HR"/>
    </w:rPr>
  </w:style>
  <w:style w:type="paragraph" w:customStyle="1" w:styleId="msonormal0">
    <w:name w:val="msonormal"/>
    <w:basedOn w:val="Normal"/>
    <w:rsid w:val="006A414A"/>
    <w:pPr>
      <w:spacing w:after="200" w:line="276" w:lineRule="auto"/>
    </w:pPr>
    <w:rPr>
      <w:lang w:val="hr-HR" w:eastAsia="hr-HR"/>
    </w:rPr>
  </w:style>
  <w:style w:type="paragraph" w:styleId="Sadraj1">
    <w:name w:val="toc 1"/>
    <w:basedOn w:val="Normal"/>
    <w:next w:val="Normal"/>
    <w:autoRedefine/>
    <w:semiHidden/>
    <w:unhideWhenUsed/>
    <w:rsid w:val="006A414A"/>
    <w:pPr>
      <w:jc w:val="both"/>
    </w:pPr>
    <w:rPr>
      <w:rFonts w:ascii="Arial" w:hAnsi="Arial" w:cs="Arial"/>
      <w:i/>
      <w:color w:val="000000"/>
      <w:kern w:val="16"/>
      <w:sz w:val="22"/>
      <w:szCs w:val="22"/>
      <w:lang w:val="hr-HR" w:eastAsia="hr-HR" w:bidi="my-MM"/>
    </w:rPr>
  </w:style>
  <w:style w:type="paragraph" w:styleId="Naslov">
    <w:name w:val="Title"/>
    <w:basedOn w:val="Normal"/>
    <w:link w:val="NaslovChar"/>
    <w:qFormat/>
    <w:rsid w:val="006A414A"/>
    <w:pPr>
      <w:jc w:val="center"/>
    </w:pPr>
    <w:rPr>
      <w:b/>
      <w:bCs/>
      <w:color w:val="000000"/>
      <w:kern w:val="28"/>
      <w:sz w:val="20"/>
      <w:szCs w:val="20"/>
      <w:lang w:val="hr-HR" w:eastAsia="hr-HR"/>
    </w:rPr>
  </w:style>
  <w:style w:type="character" w:customStyle="1" w:styleId="NaslovChar">
    <w:name w:val="Naslov Char"/>
    <w:basedOn w:val="Zadanifontodlomka"/>
    <w:link w:val="Naslov"/>
    <w:rsid w:val="006A414A"/>
    <w:rPr>
      <w:rFonts w:ascii="Times New Roman" w:eastAsia="Times New Roman" w:hAnsi="Times New Roman" w:cs="Times New Roman"/>
      <w:b/>
      <w:bCs/>
      <w:color w:val="000000"/>
      <w:kern w:val="28"/>
      <w:sz w:val="20"/>
      <w:szCs w:val="20"/>
      <w:lang w:eastAsia="hr-HR"/>
    </w:rPr>
  </w:style>
  <w:style w:type="character" w:customStyle="1" w:styleId="UvuenotijelotekstaChar">
    <w:name w:val="Uvučeno tijelo teksta Char"/>
    <w:basedOn w:val="Zadanifontodlomka"/>
    <w:link w:val="Uvuenotijeloteksta"/>
    <w:rsid w:val="006A414A"/>
    <w:rPr>
      <w:rFonts w:ascii="Times New Roman" w:eastAsia="Times New Roman" w:hAnsi="Times New Roman" w:cs="Times New Roman"/>
      <w:color w:val="000000"/>
      <w:kern w:val="28"/>
      <w:sz w:val="20"/>
      <w:szCs w:val="20"/>
      <w:lang w:eastAsia="hr-HR"/>
    </w:rPr>
  </w:style>
  <w:style w:type="paragraph" w:styleId="Uvuenotijeloteksta">
    <w:name w:val="Body Text Indent"/>
    <w:basedOn w:val="Normal"/>
    <w:link w:val="UvuenotijelotekstaChar"/>
    <w:unhideWhenUsed/>
    <w:rsid w:val="006A414A"/>
    <w:pPr>
      <w:spacing w:after="120"/>
      <w:ind w:left="283"/>
    </w:pPr>
    <w:rPr>
      <w:color w:val="000000"/>
      <w:kern w:val="28"/>
      <w:sz w:val="20"/>
      <w:szCs w:val="20"/>
      <w:lang w:val="hr-HR" w:eastAsia="hr-HR"/>
    </w:rPr>
  </w:style>
  <w:style w:type="paragraph" w:styleId="Nastavakpopisa">
    <w:name w:val="List Continue"/>
    <w:basedOn w:val="Normal"/>
    <w:uiPriority w:val="99"/>
    <w:semiHidden/>
    <w:unhideWhenUsed/>
    <w:rsid w:val="006A414A"/>
    <w:pPr>
      <w:spacing w:after="120" w:line="276" w:lineRule="auto"/>
      <w:ind w:left="283"/>
    </w:pPr>
    <w:rPr>
      <w:rFonts w:ascii="Calibri" w:hAnsi="Calibri" w:cs="Calibri"/>
      <w:sz w:val="22"/>
      <w:szCs w:val="22"/>
      <w:lang w:val="hr-HR" w:eastAsia="hr-HR"/>
    </w:rPr>
  </w:style>
  <w:style w:type="character" w:customStyle="1" w:styleId="Tijeloteksta2Char">
    <w:name w:val="Tijelo teksta 2 Char"/>
    <w:basedOn w:val="Zadanifontodlomka"/>
    <w:link w:val="Tijeloteksta2"/>
    <w:rsid w:val="006A414A"/>
    <w:rPr>
      <w:rFonts w:ascii="Times New Roman" w:eastAsia="Times New Roman" w:hAnsi="Times New Roman" w:cs="Times New Roman"/>
      <w:color w:val="000000"/>
      <w:kern w:val="28"/>
      <w:sz w:val="20"/>
      <w:szCs w:val="20"/>
      <w:lang w:eastAsia="hr-HR"/>
    </w:rPr>
  </w:style>
  <w:style w:type="paragraph" w:styleId="Tijeloteksta2">
    <w:name w:val="Body Text 2"/>
    <w:basedOn w:val="Normal"/>
    <w:link w:val="Tijeloteksta2Char"/>
    <w:unhideWhenUsed/>
    <w:rsid w:val="006A414A"/>
    <w:pPr>
      <w:tabs>
        <w:tab w:val="left" w:pos="9000"/>
      </w:tabs>
      <w:jc w:val="both"/>
    </w:pPr>
    <w:rPr>
      <w:color w:val="000000"/>
      <w:kern w:val="28"/>
      <w:sz w:val="20"/>
      <w:szCs w:val="20"/>
      <w:lang w:val="hr-HR" w:eastAsia="hr-HR"/>
    </w:rPr>
  </w:style>
  <w:style w:type="character" w:customStyle="1" w:styleId="Tijeloteksta3Char">
    <w:name w:val="Tijelo teksta 3 Char"/>
    <w:basedOn w:val="Zadanifontodlomka"/>
    <w:link w:val="Tijeloteksta3"/>
    <w:rsid w:val="006A414A"/>
    <w:rPr>
      <w:rFonts w:ascii="Times New Roman" w:eastAsia="Times New Roman" w:hAnsi="Times New Roman" w:cs="Times New Roman"/>
      <w:color w:val="000000"/>
      <w:kern w:val="28"/>
      <w:sz w:val="16"/>
      <w:szCs w:val="16"/>
      <w:lang w:eastAsia="hr-HR"/>
    </w:rPr>
  </w:style>
  <w:style w:type="paragraph" w:styleId="Tijeloteksta3">
    <w:name w:val="Body Text 3"/>
    <w:basedOn w:val="Normal"/>
    <w:link w:val="Tijeloteksta3Char"/>
    <w:unhideWhenUsed/>
    <w:rsid w:val="006A414A"/>
    <w:pPr>
      <w:spacing w:after="120"/>
    </w:pPr>
    <w:rPr>
      <w:color w:val="000000"/>
      <w:kern w:val="28"/>
      <w:sz w:val="16"/>
      <w:szCs w:val="16"/>
      <w:lang w:val="hr-HR" w:eastAsia="hr-HR"/>
    </w:rPr>
  </w:style>
  <w:style w:type="character" w:customStyle="1" w:styleId="Tijeloteksta-uvlaka3Char">
    <w:name w:val="Tijelo teksta - uvlaka 3 Char"/>
    <w:basedOn w:val="Zadanifontodlomka"/>
    <w:link w:val="Tijeloteksta-uvlaka3"/>
    <w:rsid w:val="006A414A"/>
    <w:rPr>
      <w:rFonts w:ascii="Times New Roman" w:eastAsia="Times New Roman" w:hAnsi="Times New Roman" w:cs="Times New Roman"/>
      <w:color w:val="000000"/>
      <w:kern w:val="28"/>
      <w:sz w:val="16"/>
      <w:szCs w:val="16"/>
      <w:lang w:eastAsia="hr-HR"/>
    </w:rPr>
  </w:style>
  <w:style w:type="paragraph" w:styleId="Tijeloteksta-uvlaka3">
    <w:name w:val="Body Text Indent 3"/>
    <w:basedOn w:val="Normal"/>
    <w:link w:val="Tijeloteksta-uvlaka3Char"/>
    <w:unhideWhenUsed/>
    <w:rsid w:val="006A414A"/>
    <w:pPr>
      <w:spacing w:after="120"/>
      <w:ind w:left="283"/>
    </w:pPr>
    <w:rPr>
      <w:color w:val="000000"/>
      <w:kern w:val="28"/>
      <w:sz w:val="16"/>
      <w:szCs w:val="16"/>
      <w:lang w:val="hr-HR" w:eastAsia="hr-HR"/>
    </w:rPr>
  </w:style>
  <w:style w:type="character" w:customStyle="1" w:styleId="BezproredaChar">
    <w:name w:val="Bez proreda Char"/>
    <w:basedOn w:val="Zadanifontodlomka"/>
    <w:link w:val="Bezproreda"/>
    <w:locked/>
    <w:rsid w:val="006A414A"/>
    <w:rPr>
      <w:rFonts w:ascii="Calibri" w:hAnsi="Calibri" w:cs="Calibri"/>
    </w:rPr>
  </w:style>
  <w:style w:type="paragraph" w:styleId="Bezproreda">
    <w:name w:val="No Spacing"/>
    <w:link w:val="BezproredaChar"/>
    <w:qFormat/>
    <w:rsid w:val="006A414A"/>
    <w:pPr>
      <w:spacing w:after="0" w:line="240" w:lineRule="auto"/>
    </w:pPr>
    <w:rPr>
      <w:rFonts w:ascii="Calibri" w:hAnsi="Calibri" w:cs="Calibri"/>
    </w:rPr>
  </w:style>
  <w:style w:type="paragraph" w:customStyle="1" w:styleId="T-98-2">
    <w:name w:val="T-9/8-2"/>
    <w:rsid w:val="006A414A"/>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podnaslov">
    <w:name w:val="podnaslov"/>
    <w:basedOn w:val="Normal"/>
    <w:rsid w:val="006A414A"/>
    <w:pPr>
      <w:spacing w:after="240" w:line="300" w:lineRule="exact"/>
      <w:jc w:val="both"/>
    </w:pPr>
    <w:rPr>
      <w:rFonts w:ascii="Arial" w:hAnsi="Arial"/>
      <w:b/>
      <w:sz w:val="22"/>
      <w:szCs w:val="20"/>
      <w:lang w:val="hr-HR" w:eastAsia="hr-HR"/>
    </w:rPr>
  </w:style>
  <w:style w:type="paragraph" w:customStyle="1" w:styleId="ginadnaslov">
    <w:name w:val="ginadnaslov"/>
    <w:basedOn w:val="Normal"/>
    <w:rsid w:val="006A414A"/>
    <w:pPr>
      <w:spacing w:before="100" w:beforeAutospacing="1"/>
    </w:pPr>
    <w:rPr>
      <w:rFonts w:ascii="Verdana" w:hAnsi="Verdana"/>
      <w:color w:val="000063"/>
      <w:sz w:val="15"/>
      <w:szCs w:val="15"/>
      <w:lang w:val="hr-HR" w:eastAsia="hr-HR"/>
    </w:rPr>
  </w:style>
  <w:style w:type="paragraph" w:customStyle="1" w:styleId="ginaslov">
    <w:name w:val="ginaslov"/>
    <w:basedOn w:val="Normal"/>
    <w:rsid w:val="006A414A"/>
    <w:pPr>
      <w:spacing w:before="200" w:after="240"/>
    </w:pPr>
    <w:rPr>
      <w:rFonts w:ascii="Verdana" w:hAnsi="Verdana"/>
      <w:b/>
      <w:bCs/>
      <w:color w:val="1159C6"/>
      <w:spacing w:val="15"/>
      <w:sz w:val="27"/>
      <w:szCs w:val="27"/>
      <w:lang w:val="hr-HR" w:eastAsia="hr-HR"/>
    </w:rPr>
  </w:style>
  <w:style w:type="paragraph" w:customStyle="1" w:styleId="gipotpis">
    <w:name w:val="gipotpis"/>
    <w:basedOn w:val="Normal"/>
    <w:rsid w:val="006A414A"/>
    <w:pPr>
      <w:jc w:val="right"/>
    </w:pPr>
    <w:rPr>
      <w:rFonts w:ascii="Verdana" w:hAnsi="Verdana"/>
      <w:b/>
      <w:bCs/>
      <w:color w:val="000000"/>
      <w:sz w:val="16"/>
      <w:szCs w:val="16"/>
      <w:lang w:val="hr-HR" w:eastAsia="hr-HR"/>
    </w:rPr>
  </w:style>
  <w:style w:type="paragraph" w:customStyle="1" w:styleId="gigrad">
    <w:name w:val="gigrad"/>
    <w:basedOn w:val="Normal"/>
    <w:rsid w:val="006A414A"/>
    <w:rPr>
      <w:rFonts w:ascii="Verdana" w:hAnsi="Verdana"/>
      <w:b/>
      <w:bCs/>
      <w:sz w:val="16"/>
      <w:szCs w:val="16"/>
      <w:lang w:val="hr-HR" w:eastAsia="hr-HR"/>
    </w:rPr>
  </w:style>
  <w:style w:type="paragraph" w:customStyle="1" w:styleId="Stil1">
    <w:name w:val="Stil1"/>
    <w:basedOn w:val="Normal"/>
    <w:rsid w:val="006A414A"/>
    <w:pPr>
      <w:ind w:left="2832" w:firstLine="708"/>
    </w:pPr>
    <w:rPr>
      <w:rFonts w:ascii="Arial" w:hAnsi="Arial"/>
      <w:color w:val="000000"/>
      <w:kern w:val="28"/>
      <w:szCs w:val="20"/>
      <w:lang w:val="hr-HR"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6A414A"/>
    <w:pPr>
      <w:spacing w:after="160" w:line="240" w:lineRule="exact"/>
    </w:pPr>
    <w:rPr>
      <w:rFonts w:ascii="Tahoma" w:hAnsi="Tahoma"/>
      <w:sz w:val="20"/>
      <w:szCs w:val="20"/>
      <w:lang w:val="en-US"/>
    </w:rPr>
  </w:style>
  <w:style w:type="paragraph" w:customStyle="1" w:styleId="Bezproreda1">
    <w:name w:val="Bez proreda1"/>
    <w:rsid w:val="006A414A"/>
    <w:pPr>
      <w:spacing w:after="0" w:line="240" w:lineRule="auto"/>
    </w:pPr>
    <w:rPr>
      <w:rFonts w:ascii="Calibri" w:eastAsia="Times New Roman" w:hAnsi="Calibri" w:cs="Times New Roman"/>
    </w:rPr>
  </w:style>
  <w:style w:type="paragraph" w:customStyle="1" w:styleId="Default">
    <w:name w:val="Default"/>
    <w:rsid w:val="006A414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NoSpacing1">
    <w:name w:val="No Spacing1"/>
    <w:rsid w:val="006A414A"/>
    <w:pPr>
      <w:spacing w:after="0" w:line="240" w:lineRule="auto"/>
    </w:pPr>
    <w:rPr>
      <w:rFonts w:ascii="Times New Roman" w:eastAsia="Times New Roman" w:hAnsi="Times New Roman" w:cs="Times New Roman"/>
      <w:sz w:val="24"/>
    </w:rPr>
  </w:style>
  <w:style w:type="paragraph" w:customStyle="1" w:styleId="Odlomakpopisa1">
    <w:name w:val="Odlomak popisa1"/>
    <w:basedOn w:val="Normal"/>
    <w:rsid w:val="006A414A"/>
    <w:pPr>
      <w:spacing w:after="200" w:line="276" w:lineRule="auto"/>
      <w:ind w:left="720"/>
      <w:contextualSpacing/>
    </w:pPr>
    <w:rPr>
      <w:rFonts w:ascii="Calibri" w:hAnsi="Calibri"/>
      <w:sz w:val="22"/>
      <w:szCs w:val="22"/>
      <w:lang w:val="hr-HR"/>
    </w:rPr>
  </w:style>
  <w:style w:type="paragraph" w:customStyle="1" w:styleId="Sadrajitablice">
    <w:name w:val="Sadržaji tablice"/>
    <w:basedOn w:val="Normal"/>
    <w:rsid w:val="006A414A"/>
    <w:pPr>
      <w:suppressLineNumbers/>
      <w:suppressAutoHyphens/>
    </w:pPr>
    <w:rPr>
      <w:sz w:val="20"/>
      <w:szCs w:val="20"/>
      <w:lang w:eastAsia="zh-CN"/>
    </w:rPr>
  </w:style>
  <w:style w:type="paragraph" w:customStyle="1" w:styleId="CM24">
    <w:name w:val="CM24"/>
    <w:basedOn w:val="Default"/>
    <w:next w:val="Default"/>
    <w:rsid w:val="006A414A"/>
    <w:pPr>
      <w:widowControl w:val="0"/>
      <w:spacing w:after="268"/>
    </w:pPr>
    <w:rPr>
      <w:rFonts w:ascii="Arial" w:hAnsi="Arial"/>
      <w:color w:val="auto"/>
    </w:rPr>
  </w:style>
  <w:style w:type="character" w:customStyle="1" w:styleId="xclaimempty">
    <w:name w:val="xclaimempty"/>
    <w:basedOn w:val="Zadanifontodlomka"/>
    <w:rsid w:val="006A414A"/>
  </w:style>
  <w:style w:type="character" w:customStyle="1" w:styleId="st">
    <w:name w:val="st"/>
    <w:basedOn w:val="Zadanifontodlomka"/>
    <w:rsid w:val="006A414A"/>
  </w:style>
  <w:style w:type="character" w:styleId="Istaknuto">
    <w:name w:val="Emphasis"/>
    <w:basedOn w:val="Zadanifontodlomka"/>
    <w:qFormat/>
    <w:rsid w:val="006A414A"/>
    <w:rPr>
      <w:i/>
      <w:iCs/>
    </w:rPr>
  </w:style>
  <w:style w:type="character" w:styleId="SlijeenaHiperveza">
    <w:name w:val="FollowedHyperlink"/>
    <w:uiPriority w:val="99"/>
    <w:unhideWhenUsed/>
    <w:rsid w:val="00C904EF"/>
    <w:rPr>
      <w:color w:val="954F72"/>
      <w:u w:val="single"/>
    </w:rPr>
  </w:style>
  <w:style w:type="paragraph" w:customStyle="1" w:styleId="xl79">
    <w:name w:val="xl79"/>
    <w:basedOn w:val="Normal"/>
    <w:rsid w:val="00C904EF"/>
    <w:pPr>
      <w:shd w:val="clear" w:color="000000" w:fill="808080"/>
      <w:spacing w:before="100" w:beforeAutospacing="1" w:after="100" w:afterAutospacing="1"/>
    </w:pPr>
    <w:rPr>
      <w:lang w:val="hr-HR" w:eastAsia="hr-HR"/>
    </w:rPr>
  </w:style>
  <w:style w:type="paragraph" w:customStyle="1" w:styleId="xl80">
    <w:name w:val="xl80"/>
    <w:basedOn w:val="Normal"/>
    <w:rsid w:val="00C904EF"/>
    <w:pPr>
      <w:shd w:val="clear" w:color="000000" w:fill="C0C0C0"/>
      <w:spacing w:before="100" w:beforeAutospacing="1" w:after="100" w:afterAutospacing="1"/>
    </w:pPr>
    <w:rPr>
      <w:lang w:val="hr-HR" w:eastAsia="hr-HR"/>
    </w:rPr>
  </w:style>
  <w:style w:type="paragraph" w:customStyle="1" w:styleId="xl81">
    <w:name w:val="xl81"/>
    <w:basedOn w:val="Normal"/>
    <w:rsid w:val="00C904EF"/>
    <w:pPr>
      <w:spacing w:before="100" w:beforeAutospacing="1" w:after="100" w:afterAutospacing="1"/>
    </w:pPr>
    <w:rPr>
      <w:sz w:val="16"/>
      <w:szCs w:val="16"/>
      <w:lang w:val="hr-HR" w:eastAsia="hr-HR"/>
    </w:rPr>
  </w:style>
  <w:style w:type="paragraph" w:customStyle="1" w:styleId="xl82">
    <w:name w:val="xl82"/>
    <w:basedOn w:val="Normal"/>
    <w:rsid w:val="00C904EF"/>
    <w:pPr>
      <w:spacing w:before="100" w:beforeAutospacing="1" w:after="100" w:afterAutospacing="1"/>
      <w:jc w:val="right"/>
    </w:pPr>
    <w:rPr>
      <w:sz w:val="16"/>
      <w:szCs w:val="16"/>
      <w:lang w:val="hr-HR" w:eastAsia="hr-HR"/>
    </w:rPr>
  </w:style>
  <w:style w:type="paragraph" w:customStyle="1" w:styleId="xl83">
    <w:name w:val="xl83"/>
    <w:basedOn w:val="Normal"/>
    <w:rsid w:val="00C904EF"/>
    <w:pPr>
      <w:spacing w:before="100" w:beforeAutospacing="1" w:after="100" w:afterAutospacing="1"/>
    </w:pPr>
    <w:rPr>
      <w:b/>
      <w:bCs/>
      <w:color w:val="808080"/>
      <w:sz w:val="18"/>
      <w:szCs w:val="18"/>
      <w:lang w:val="hr-HR" w:eastAsia="hr-HR"/>
    </w:rPr>
  </w:style>
  <w:style w:type="paragraph" w:customStyle="1" w:styleId="xl84">
    <w:name w:val="xl84"/>
    <w:basedOn w:val="Normal"/>
    <w:rsid w:val="00C904EF"/>
    <w:pPr>
      <w:spacing w:before="100" w:beforeAutospacing="1" w:after="100" w:afterAutospacing="1"/>
      <w:jc w:val="right"/>
    </w:pPr>
    <w:rPr>
      <w:b/>
      <w:bCs/>
      <w:color w:val="808080"/>
      <w:sz w:val="16"/>
      <w:szCs w:val="16"/>
      <w:lang w:val="hr-HR" w:eastAsia="hr-HR"/>
    </w:rPr>
  </w:style>
  <w:style w:type="paragraph" w:customStyle="1" w:styleId="xl85">
    <w:name w:val="xl85"/>
    <w:basedOn w:val="Normal"/>
    <w:rsid w:val="00C904EF"/>
    <w:pPr>
      <w:spacing w:before="100" w:beforeAutospacing="1" w:after="100" w:afterAutospacing="1"/>
    </w:pPr>
    <w:rPr>
      <w:b/>
      <w:bCs/>
      <w:sz w:val="18"/>
      <w:szCs w:val="18"/>
      <w:lang w:val="hr-HR" w:eastAsia="hr-HR"/>
    </w:rPr>
  </w:style>
  <w:style w:type="paragraph" w:customStyle="1" w:styleId="xl86">
    <w:name w:val="xl86"/>
    <w:basedOn w:val="Normal"/>
    <w:rsid w:val="00C904EF"/>
    <w:pPr>
      <w:spacing w:before="100" w:beforeAutospacing="1" w:after="100" w:afterAutospacing="1"/>
      <w:jc w:val="right"/>
    </w:pPr>
    <w:rPr>
      <w:b/>
      <w:bCs/>
      <w:sz w:val="16"/>
      <w:szCs w:val="16"/>
      <w:lang w:val="hr-HR" w:eastAsia="hr-HR"/>
    </w:rPr>
  </w:style>
  <w:style w:type="paragraph" w:customStyle="1" w:styleId="xl87">
    <w:name w:val="xl87"/>
    <w:basedOn w:val="Normal"/>
    <w:rsid w:val="00C904EF"/>
    <w:pPr>
      <w:spacing w:before="100" w:beforeAutospacing="1" w:after="100" w:afterAutospacing="1"/>
      <w:jc w:val="center"/>
    </w:pPr>
    <w:rPr>
      <w:b/>
      <w:bCs/>
      <w:sz w:val="28"/>
      <w:szCs w:val="28"/>
      <w:lang w:val="hr-HR" w:eastAsia="hr-HR"/>
    </w:rPr>
  </w:style>
  <w:style w:type="paragraph" w:customStyle="1" w:styleId="xl88">
    <w:name w:val="xl88"/>
    <w:basedOn w:val="Normal"/>
    <w:rsid w:val="00C904EF"/>
    <w:pPr>
      <w:spacing w:before="100" w:beforeAutospacing="1" w:after="100" w:afterAutospacing="1"/>
      <w:jc w:val="right"/>
    </w:pPr>
    <w:rPr>
      <w:sz w:val="16"/>
      <w:szCs w:val="16"/>
      <w:lang w:val="hr-HR" w:eastAsia="hr-HR"/>
    </w:rPr>
  </w:style>
  <w:style w:type="paragraph" w:customStyle="1" w:styleId="xl89">
    <w:name w:val="xl89"/>
    <w:basedOn w:val="Normal"/>
    <w:rsid w:val="00C904EF"/>
    <w:pPr>
      <w:shd w:val="clear" w:color="000000" w:fill="808080"/>
      <w:spacing w:before="100" w:beforeAutospacing="1" w:after="100" w:afterAutospacing="1"/>
    </w:pPr>
    <w:rPr>
      <w:lang w:val="hr-HR" w:eastAsia="hr-HR"/>
    </w:rPr>
  </w:style>
  <w:style w:type="paragraph" w:customStyle="1" w:styleId="xl90">
    <w:name w:val="xl90"/>
    <w:basedOn w:val="Normal"/>
    <w:rsid w:val="00C904EF"/>
    <w:pPr>
      <w:shd w:val="clear" w:color="000000" w:fill="C0C0C0"/>
      <w:spacing w:before="100" w:beforeAutospacing="1" w:after="100" w:afterAutospacing="1"/>
    </w:pPr>
    <w:rPr>
      <w:lang w:val="hr-HR" w:eastAsia="hr-HR"/>
    </w:rPr>
  </w:style>
  <w:style w:type="paragraph" w:customStyle="1" w:styleId="xl91">
    <w:name w:val="xl91"/>
    <w:basedOn w:val="Normal"/>
    <w:rsid w:val="00C904EF"/>
    <w:pPr>
      <w:spacing w:before="100" w:beforeAutospacing="1" w:after="100" w:afterAutospacing="1"/>
    </w:pPr>
    <w:rPr>
      <w:b/>
      <w:bCs/>
      <w:color w:val="808080"/>
      <w:lang w:val="hr-HR" w:eastAsia="hr-HR"/>
    </w:rPr>
  </w:style>
  <w:style w:type="numbering" w:customStyle="1" w:styleId="Bezpopisa1">
    <w:name w:val="Bez popisa1"/>
    <w:next w:val="Bezpopisa"/>
    <w:uiPriority w:val="99"/>
    <w:semiHidden/>
    <w:rsid w:val="00C904EF"/>
  </w:style>
  <w:style w:type="paragraph" w:styleId="StandardWeb">
    <w:name w:val="Normal (Web)"/>
    <w:basedOn w:val="Normal"/>
    <w:unhideWhenUsed/>
    <w:rsid w:val="0072787A"/>
    <w:pPr>
      <w:spacing w:before="100" w:beforeAutospacing="1" w:after="100" w:afterAutospacing="1"/>
    </w:pPr>
    <w:rPr>
      <w:lang w:val="hr-HR" w:eastAsia="hr-HR"/>
    </w:rPr>
  </w:style>
  <w:style w:type="paragraph" w:customStyle="1" w:styleId="xl92">
    <w:name w:val="xl92"/>
    <w:basedOn w:val="Normal"/>
    <w:rsid w:val="0072787A"/>
    <w:pPr>
      <w:shd w:val="clear" w:color="auto" w:fill="808080"/>
      <w:spacing w:before="100" w:beforeAutospacing="1" w:after="100" w:afterAutospacing="1"/>
    </w:pPr>
    <w:rPr>
      <w:color w:val="FFFFFF"/>
      <w:sz w:val="22"/>
      <w:szCs w:val="22"/>
      <w:lang w:val="hr-HR" w:eastAsia="hr-HR"/>
    </w:rPr>
  </w:style>
  <w:style w:type="paragraph" w:customStyle="1" w:styleId="xl93">
    <w:name w:val="xl93"/>
    <w:basedOn w:val="Normal"/>
    <w:rsid w:val="0072787A"/>
    <w:pPr>
      <w:shd w:val="clear" w:color="auto" w:fill="8B8B8B"/>
      <w:spacing w:before="100" w:beforeAutospacing="1" w:after="100" w:afterAutospacing="1"/>
    </w:pPr>
    <w:rPr>
      <w:color w:val="FFFFFF"/>
      <w:sz w:val="22"/>
      <w:szCs w:val="22"/>
      <w:lang w:val="hr-HR" w:eastAsia="hr-HR"/>
    </w:rPr>
  </w:style>
  <w:style w:type="paragraph" w:customStyle="1" w:styleId="xl94">
    <w:name w:val="xl94"/>
    <w:basedOn w:val="Normal"/>
    <w:rsid w:val="0072787A"/>
    <w:pPr>
      <w:shd w:val="clear" w:color="auto" w:fill="A3A3A3"/>
      <w:spacing w:before="100" w:beforeAutospacing="1" w:after="100" w:afterAutospacing="1"/>
    </w:pPr>
    <w:rPr>
      <w:lang w:val="hr-HR" w:eastAsia="hr-HR"/>
    </w:rPr>
  </w:style>
  <w:style w:type="paragraph" w:customStyle="1" w:styleId="xl95">
    <w:name w:val="xl95"/>
    <w:basedOn w:val="Normal"/>
    <w:rsid w:val="0072787A"/>
    <w:pPr>
      <w:shd w:val="clear" w:color="auto" w:fill="D0CECE"/>
      <w:spacing w:before="100" w:beforeAutospacing="1" w:after="100" w:afterAutospacing="1"/>
    </w:pPr>
    <w:rPr>
      <w:rFonts w:ascii="Arial" w:hAnsi="Arial" w:cs="Arial"/>
      <w:color w:val="FF0000"/>
      <w:lang w:val="hr-HR" w:eastAsia="hr-HR"/>
    </w:rPr>
  </w:style>
  <w:style w:type="paragraph" w:customStyle="1" w:styleId="xl96">
    <w:name w:val="xl96"/>
    <w:basedOn w:val="Normal"/>
    <w:rsid w:val="0072787A"/>
    <w:pPr>
      <w:shd w:val="clear" w:color="auto" w:fill="D0CECE"/>
      <w:spacing w:before="100" w:beforeAutospacing="1" w:after="100" w:afterAutospacing="1"/>
      <w:jc w:val="right"/>
    </w:pPr>
    <w:rPr>
      <w:rFonts w:ascii="Arial" w:hAnsi="Arial" w:cs="Arial"/>
      <w:b/>
      <w:bCs/>
      <w:color w:val="FF0000"/>
      <w:lang w:val="hr-HR" w:eastAsia="hr-HR"/>
    </w:rPr>
  </w:style>
  <w:style w:type="paragraph" w:customStyle="1" w:styleId="xl97">
    <w:name w:val="xl97"/>
    <w:basedOn w:val="Normal"/>
    <w:rsid w:val="0072787A"/>
    <w:pPr>
      <w:spacing w:before="100" w:beforeAutospacing="1" w:after="100" w:afterAutospacing="1"/>
    </w:pPr>
    <w:rPr>
      <w:rFonts w:ascii="Arial" w:hAnsi="Arial" w:cs="Arial"/>
      <w:color w:val="FF0000"/>
      <w:sz w:val="22"/>
      <w:szCs w:val="22"/>
      <w:lang w:val="hr-HR" w:eastAsia="hr-HR"/>
    </w:rPr>
  </w:style>
  <w:style w:type="table" w:customStyle="1" w:styleId="Reetkatablice1">
    <w:name w:val="Rešetka tablice1"/>
    <w:basedOn w:val="Obinatablica"/>
    <w:uiPriority w:val="59"/>
    <w:rsid w:val="007278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
    <w:semiHidden/>
    <w:rsid w:val="009F4DD2"/>
    <w:rPr>
      <w:rFonts w:ascii="Calibri" w:eastAsia="Times New Roman" w:hAnsi="Calibri" w:cs="Times New Roman"/>
      <w:b/>
      <w:bCs/>
      <w:sz w:val="28"/>
      <w:szCs w:val="28"/>
    </w:rPr>
  </w:style>
  <w:style w:type="character" w:customStyle="1" w:styleId="Nerijeenospominjanje1">
    <w:name w:val="Neriješeno spominjanje1"/>
    <w:basedOn w:val="Zadanifontodlomka"/>
    <w:uiPriority w:val="99"/>
    <w:semiHidden/>
    <w:unhideWhenUsed/>
    <w:rsid w:val="00330686"/>
    <w:rPr>
      <w:color w:val="605E5C"/>
      <w:shd w:val="clear" w:color="auto" w:fill="E1DFDD"/>
    </w:rPr>
  </w:style>
  <w:style w:type="paragraph" w:customStyle="1" w:styleId="Style15">
    <w:name w:val="Style15"/>
    <w:basedOn w:val="Normal"/>
    <w:rsid w:val="00766B70"/>
    <w:pPr>
      <w:widowControl w:val="0"/>
      <w:tabs>
        <w:tab w:val="right" w:pos="15120"/>
      </w:tabs>
      <w:autoSpaceDE w:val="0"/>
      <w:autoSpaceDN w:val="0"/>
      <w:adjustRightInd w:val="0"/>
    </w:pPr>
    <w:rPr>
      <w:rFonts w:ascii="Arial" w:eastAsiaTheme="minorEastAsia" w:hAnsi="Arial" w:cs="Arial"/>
      <w:sz w:val="20"/>
      <w:szCs w:val="20"/>
      <w:lang w:val="en-US" w:eastAsia="hr-HR"/>
    </w:rPr>
  </w:style>
  <w:style w:type="paragraph" w:styleId="Tekstfusnote">
    <w:name w:val="footnote text"/>
    <w:basedOn w:val="Normal"/>
    <w:link w:val="TekstfusnoteChar"/>
    <w:semiHidden/>
    <w:unhideWhenUsed/>
    <w:rsid w:val="00C32C1B"/>
    <w:rPr>
      <w:rFonts w:ascii="Calibri" w:hAnsi="Calibri"/>
      <w:sz w:val="20"/>
      <w:szCs w:val="20"/>
      <w:lang w:val="hr-HR"/>
    </w:rPr>
  </w:style>
  <w:style w:type="character" w:customStyle="1" w:styleId="TekstfusnoteChar">
    <w:name w:val="Tekst fusnote Char"/>
    <w:basedOn w:val="Zadanifontodlomka"/>
    <w:link w:val="Tekstfusnote"/>
    <w:semiHidden/>
    <w:rsid w:val="00C32C1B"/>
    <w:rPr>
      <w:rFonts w:ascii="Calibri" w:eastAsia="Times New Roman" w:hAnsi="Calibri" w:cs="Times New Roman"/>
      <w:sz w:val="20"/>
      <w:szCs w:val="20"/>
    </w:rPr>
  </w:style>
  <w:style w:type="paragraph" w:customStyle="1" w:styleId="Bezproreda2">
    <w:name w:val="Bez proreda2"/>
    <w:rsid w:val="00C32C1B"/>
    <w:pPr>
      <w:spacing w:after="0" w:line="240" w:lineRule="auto"/>
    </w:pPr>
    <w:rPr>
      <w:rFonts w:ascii="Calibri" w:eastAsia="Times New Roman" w:hAnsi="Calibri" w:cs="Times New Roman"/>
    </w:rPr>
  </w:style>
  <w:style w:type="paragraph" w:customStyle="1" w:styleId="Odlomakpopisa2">
    <w:name w:val="Odlomak popisa2"/>
    <w:basedOn w:val="Normal"/>
    <w:rsid w:val="00C32C1B"/>
    <w:pPr>
      <w:spacing w:after="200" w:line="276" w:lineRule="auto"/>
      <w:ind w:left="720"/>
      <w:contextualSpacing/>
    </w:pPr>
    <w:rPr>
      <w:rFonts w:ascii="Calibri" w:hAnsi="Calibri"/>
      <w:sz w:val="22"/>
      <w:szCs w:val="22"/>
      <w:lang w:val="hr-HR"/>
    </w:rPr>
  </w:style>
  <w:style w:type="paragraph" w:customStyle="1" w:styleId="Standard">
    <w:name w:val="Standard"/>
    <w:rsid w:val="00C32C1B"/>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customStyle="1" w:styleId="Char">
    <w:name w:val="Char"/>
    <w:basedOn w:val="Normal"/>
    <w:rsid w:val="00C32C1B"/>
    <w:pPr>
      <w:spacing w:after="160" w:line="240" w:lineRule="exact"/>
    </w:pPr>
    <w:rPr>
      <w:rFonts w:ascii="Tahoma" w:hAnsi="Tahoma"/>
      <w:sz w:val="20"/>
      <w:szCs w:val="20"/>
      <w:lang w:val="en-US"/>
    </w:rPr>
  </w:style>
  <w:style w:type="character" w:styleId="Referencafusnote">
    <w:name w:val="footnote reference"/>
    <w:semiHidden/>
    <w:unhideWhenUsed/>
    <w:rsid w:val="00C32C1B"/>
    <w:rPr>
      <w:rFonts w:ascii="Times New Roman" w:hAnsi="Times New Roman" w:cs="Times New Roman" w:hint="default"/>
      <w:vertAlign w:val="superscript"/>
    </w:rPr>
  </w:style>
  <w:style w:type="paragraph" w:customStyle="1" w:styleId="BEZINDENTACIJE">
    <w:name w:val="BEZ INDENTACIJE"/>
    <w:basedOn w:val="Normal"/>
    <w:link w:val="BEZINDENTACIJEChar"/>
    <w:qFormat/>
    <w:rsid w:val="00BB5116"/>
    <w:pPr>
      <w:suppressAutoHyphens/>
      <w:spacing w:line="276" w:lineRule="auto"/>
      <w:jc w:val="both"/>
    </w:pPr>
    <w:rPr>
      <w:color w:val="00000A"/>
      <w:lang w:val="hr-HR"/>
    </w:rPr>
  </w:style>
  <w:style w:type="character" w:customStyle="1" w:styleId="BEZINDENTACIJEChar">
    <w:name w:val="BEZ INDENTACIJE Char"/>
    <w:basedOn w:val="Zadanifontodlomka"/>
    <w:link w:val="BEZINDENTACIJE"/>
    <w:rsid w:val="00BB5116"/>
    <w:rPr>
      <w:rFonts w:ascii="Times New Roman" w:eastAsia="Times New Roman" w:hAnsi="Times New Roman" w:cs="Times New Roman"/>
      <w:color w:val="00000A"/>
      <w:sz w:val="24"/>
      <w:szCs w:val="24"/>
    </w:rPr>
  </w:style>
  <w:style w:type="numbering" w:customStyle="1" w:styleId="Bezpopisa2">
    <w:name w:val="Bez popisa2"/>
    <w:next w:val="Bezpopisa"/>
    <w:uiPriority w:val="99"/>
    <w:semiHidden/>
    <w:unhideWhenUsed/>
    <w:rsid w:val="000B03E0"/>
  </w:style>
  <w:style w:type="numbering" w:customStyle="1" w:styleId="Bezpopisa11">
    <w:name w:val="Bez popisa11"/>
    <w:next w:val="Bezpopisa"/>
    <w:uiPriority w:val="99"/>
    <w:semiHidden/>
    <w:unhideWhenUsed/>
    <w:rsid w:val="000B03E0"/>
  </w:style>
  <w:style w:type="numbering" w:customStyle="1" w:styleId="Bezpopisa21">
    <w:name w:val="Bez popisa21"/>
    <w:next w:val="Bezpopisa"/>
    <w:uiPriority w:val="99"/>
    <w:semiHidden/>
    <w:unhideWhenUsed/>
    <w:rsid w:val="000B03E0"/>
  </w:style>
  <w:style w:type="numbering" w:customStyle="1" w:styleId="Bezpopisa3">
    <w:name w:val="Bez popisa3"/>
    <w:next w:val="Bezpopisa"/>
    <w:semiHidden/>
    <w:rsid w:val="000B03E0"/>
  </w:style>
  <w:style w:type="table" w:customStyle="1" w:styleId="Reetkatablice2">
    <w:name w:val="Rešetka tablice2"/>
    <w:basedOn w:val="Obinatablica"/>
    <w:next w:val="Reetkatablice"/>
    <w:uiPriority w:val="59"/>
    <w:rsid w:val="000B03E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2">
    <w:name w:val="tekst2"/>
    <w:basedOn w:val="Normal"/>
    <w:rsid w:val="00DF3F83"/>
    <w:pPr>
      <w:spacing w:before="100" w:beforeAutospacing="1" w:after="100" w:afterAutospacing="1"/>
    </w:pPr>
    <w:rPr>
      <w:rFonts w:ascii="Arial" w:hAnsi="Arial" w:cs="Arial"/>
      <w:color w:val="666666"/>
      <w:sz w:val="17"/>
      <w:szCs w:val="17"/>
      <w:lang w:val="hr-HR" w:eastAsia="hr-HR"/>
    </w:rPr>
  </w:style>
  <w:style w:type="character" w:styleId="Referencakomentara">
    <w:name w:val="annotation reference"/>
    <w:uiPriority w:val="99"/>
    <w:rsid w:val="00DF3F83"/>
    <w:rPr>
      <w:sz w:val="16"/>
      <w:szCs w:val="16"/>
    </w:rPr>
  </w:style>
  <w:style w:type="paragraph" w:customStyle="1" w:styleId="box460404">
    <w:name w:val="box_460404"/>
    <w:basedOn w:val="Normal"/>
    <w:rsid w:val="00B72FB5"/>
    <w:pPr>
      <w:spacing w:before="100" w:beforeAutospacing="1" w:after="100" w:afterAutospacing="1"/>
    </w:pPr>
    <w:rPr>
      <w:lang w:val="hr-HR" w:eastAsia="hr-HR"/>
    </w:rPr>
  </w:style>
  <w:style w:type="character" w:styleId="Brojstranice">
    <w:name w:val="page number"/>
    <w:rsid w:val="00AB30D8"/>
  </w:style>
  <w:style w:type="paragraph" w:customStyle="1" w:styleId="xl65">
    <w:name w:val="xl65"/>
    <w:basedOn w:val="Normal"/>
    <w:rsid w:val="00AB30D8"/>
    <w:pPr>
      <w:shd w:val="clear" w:color="000000" w:fill="C0C0C0"/>
      <w:spacing w:before="100" w:beforeAutospacing="1" w:after="100" w:afterAutospacing="1"/>
    </w:pPr>
    <w:rPr>
      <w:b/>
      <w:bCs/>
      <w:sz w:val="18"/>
      <w:szCs w:val="18"/>
      <w:lang w:val="hr-HR" w:eastAsia="hr-HR"/>
    </w:rPr>
  </w:style>
  <w:style w:type="paragraph" w:customStyle="1" w:styleId="xl66">
    <w:name w:val="xl66"/>
    <w:basedOn w:val="Normal"/>
    <w:rsid w:val="00AB30D8"/>
    <w:pPr>
      <w:shd w:val="clear" w:color="000000" w:fill="505050"/>
      <w:spacing w:before="100" w:beforeAutospacing="1" w:after="100" w:afterAutospacing="1"/>
    </w:pPr>
    <w:rPr>
      <w:b/>
      <w:bCs/>
      <w:color w:val="FFFFFF"/>
      <w:sz w:val="18"/>
      <w:szCs w:val="18"/>
      <w:lang w:val="hr-HR" w:eastAsia="hr-HR"/>
    </w:rPr>
  </w:style>
  <w:style w:type="paragraph" w:customStyle="1" w:styleId="xl67">
    <w:name w:val="xl67"/>
    <w:basedOn w:val="Normal"/>
    <w:rsid w:val="00AB30D8"/>
    <w:pPr>
      <w:shd w:val="clear" w:color="000000" w:fill="505050"/>
      <w:spacing w:before="100" w:beforeAutospacing="1" w:after="100" w:afterAutospacing="1"/>
    </w:pPr>
    <w:rPr>
      <w:b/>
      <w:bCs/>
      <w:color w:val="FFFFFF"/>
      <w:sz w:val="18"/>
      <w:szCs w:val="18"/>
      <w:lang w:val="hr-HR" w:eastAsia="hr-HR"/>
    </w:rPr>
  </w:style>
  <w:style w:type="paragraph" w:customStyle="1" w:styleId="xl68">
    <w:name w:val="xl68"/>
    <w:basedOn w:val="Normal"/>
    <w:rsid w:val="00AB30D8"/>
    <w:pPr>
      <w:shd w:val="clear" w:color="000000" w:fill="000080"/>
      <w:spacing w:before="100" w:beforeAutospacing="1" w:after="100" w:afterAutospacing="1"/>
    </w:pPr>
    <w:rPr>
      <w:b/>
      <w:bCs/>
      <w:color w:val="FFFFFF"/>
      <w:sz w:val="18"/>
      <w:szCs w:val="18"/>
      <w:lang w:val="hr-HR" w:eastAsia="hr-HR"/>
    </w:rPr>
  </w:style>
  <w:style w:type="paragraph" w:customStyle="1" w:styleId="xl69">
    <w:name w:val="xl69"/>
    <w:basedOn w:val="Normal"/>
    <w:rsid w:val="00AB30D8"/>
    <w:pPr>
      <w:shd w:val="clear" w:color="000000" w:fill="000080"/>
      <w:spacing w:before="100" w:beforeAutospacing="1" w:after="100" w:afterAutospacing="1"/>
    </w:pPr>
    <w:rPr>
      <w:b/>
      <w:bCs/>
      <w:color w:val="FFFFFF"/>
      <w:sz w:val="18"/>
      <w:szCs w:val="18"/>
      <w:lang w:val="hr-HR" w:eastAsia="hr-HR"/>
    </w:rPr>
  </w:style>
  <w:style w:type="paragraph" w:customStyle="1" w:styleId="xl70">
    <w:name w:val="xl70"/>
    <w:basedOn w:val="Normal"/>
    <w:rsid w:val="00AB30D8"/>
    <w:pPr>
      <w:spacing w:before="100" w:beforeAutospacing="1" w:after="100" w:afterAutospacing="1"/>
    </w:pPr>
    <w:rPr>
      <w:b/>
      <w:bCs/>
      <w:sz w:val="18"/>
      <w:szCs w:val="18"/>
      <w:lang w:val="hr-HR" w:eastAsia="hr-HR"/>
    </w:rPr>
  </w:style>
  <w:style w:type="paragraph" w:customStyle="1" w:styleId="xl71">
    <w:name w:val="xl71"/>
    <w:basedOn w:val="Normal"/>
    <w:rsid w:val="00AB30D8"/>
    <w:pPr>
      <w:spacing w:before="100" w:beforeAutospacing="1" w:after="100" w:afterAutospacing="1"/>
    </w:pPr>
    <w:rPr>
      <w:b/>
      <w:bCs/>
      <w:sz w:val="18"/>
      <w:szCs w:val="18"/>
      <w:lang w:val="hr-HR" w:eastAsia="hr-HR"/>
    </w:rPr>
  </w:style>
  <w:style w:type="paragraph" w:customStyle="1" w:styleId="xl72">
    <w:name w:val="xl72"/>
    <w:basedOn w:val="Normal"/>
    <w:rsid w:val="00AB30D8"/>
    <w:pPr>
      <w:spacing w:before="100" w:beforeAutospacing="1" w:after="100" w:afterAutospacing="1"/>
    </w:pPr>
    <w:rPr>
      <w:b/>
      <w:bCs/>
      <w:sz w:val="18"/>
      <w:szCs w:val="18"/>
      <w:lang w:val="hr-HR" w:eastAsia="hr-HR"/>
    </w:rPr>
  </w:style>
  <w:style w:type="paragraph" w:customStyle="1" w:styleId="xl73">
    <w:name w:val="xl73"/>
    <w:basedOn w:val="Normal"/>
    <w:rsid w:val="00AB30D8"/>
    <w:pPr>
      <w:spacing w:before="100" w:beforeAutospacing="1" w:after="100" w:afterAutospacing="1"/>
    </w:pPr>
    <w:rPr>
      <w:sz w:val="18"/>
      <w:szCs w:val="18"/>
      <w:lang w:val="hr-HR" w:eastAsia="hr-HR"/>
    </w:rPr>
  </w:style>
  <w:style w:type="paragraph" w:customStyle="1" w:styleId="xl74">
    <w:name w:val="xl74"/>
    <w:basedOn w:val="Normal"/>
    <w:rsid w:val="00AB30D8"/>
    <w:pPr>
      <w:spacing w:before="100" w:beforeAutospacing="1" w:after="100" w:afterAutospacing="1"/>
    </w:pPr>
    <w:rPr>
      <w:sz w:val="18"/>
      <w:szCs w:val="18"/>
      <w:lang w:val="hr-HR" w:eastAsia="hr-HR"/>
    </w:rPr>
  </w:style>
  <w:style w:type="paragraph" w:customStyle="1" w:styleId="xl75">
    <w:name w:val="xl75"/>
    <w:basedOn w:val="Normal"/>
    <w:rsid w:val="00AB30D8"/>
    <w:pPr>
      <w:spacing w:before="100" w:beforeAutospacing="1" w:after="100" w:afterAutospacing="1"/>
    </w:pPr>
    <w:rPr>
      <w:sz w:val="18"/>
      <w:szCs w:val="18"/>
      <w:lang w:val="hr-HR" w:eastAsia="hr-HR"/>
    </w:rPr>
  </w:style>
  <w:style w:type="paragraph" w:customStyle="1" w:styleId="xl76">
    <w:name w:val="xl76"/>
    <w:basedOn w:val="Normal"/>
    <w:rsid w:val="00AB30D8"/>
    <w:pPr>
      <w:shd w:val="clear" w:color="000000" w:fill="14148A"/>
      <w:spacing w:before="100" w:beforeAutospacing="1" w:after="100" w:afterAutospacing="1"/>
    </w:pPr>
    <w:rPr>
      <w:b/>
      <w:bCs/>
      <w:color w:val="FFFFFF"/>
      <w:sz w:val="18"/>
      <w:szCs w:val="18"/>
      <w:lang w:val="hr-HR" w:eastAsia="hr-HR"/>
    </w:rPr>
  </w:style>
  <w:style w:type="paragraph" w:customStyle="1" w:styleId="xl77">
    <w:name w:val="xl77"/>
    <w:basedOn w:val="Normal"/>
    <w:rsid w:val="00AB30D8"/>
    <w:pPr>
      <w:shd w:val="clear" w:color="000000" w:fill="14148A"/>
      <w:spacing w:before="100" w:beforeAutospacing="1" w:after="100" w:afterAutospacing="1"/>
    </w:pPr>
    <w:rPr>
      <w:b/>
      <w:bCs/>
      <w:color w:val="FFFFFF"/>
      <w:sz w:val="18"/>
      <w:szCs w:val="18"/>
      <w:lang w:val="hr-HR" w:eastAsia="hr-HR"/>
    </w:rPr>
  </w:style>
  <w:style w:type="paragraph" w:customStyle="1" w:styleId="xl78">
    <w:name w:val="xl78"/>
    <w:basedOn w:val="Normal"/>
    <w:rsid w:val="00AB30D8"/>
    <w:pPr>
      <w:shd w:val="clear" w:color="000000" w:fill="3C3C9E"/>
      <w:spacing w:before="100" w:beforeAutospacing="1" w:after="100" w:afterAutospacing="1"/>
    </w:pPr>
    <w:rPr>
      <w:b/>
      <w:bCs/>
      <w:color w:val="FFFFFF"/>
      <w:sz w:val="18"/>
      <w:szCs w:val="18"/>
      <w:lang w:val="hr-HR" w:eastAsia="hr-HR"/>
    </w:rPr>
  </w:style>
  <w:style w:type="paragraph" w:customStyle="1" w:styleId="font5">
    <w:name w:val="font5"/>
    <w:basedOn w:val="Normal"/>
    <w:rsid w:val="00AB30D8"/>
    <w:pPr>
      <w:spacing w:before="100" w:beforeAutospacing="1" w:after="100" w:afterAutospacing="1"/>
    </w:pPr>
    <w:rPr>
      <w:rFonts w:ascii="Tahoma" w:hAnsi="Tahoma" w:cs="Tahoma"/>
      <w:color w:val="000000"/>
      <w:sz w:val="16"/>
      <w:szCs w:val="16"/>
      <w:lang w:val="hr-HR" w:eastAsia="hr-HR"/>
    </w:rPr>
  </w:style>
  <w:style w:type="paragraph" w:customStyle="1" w:styleId="font6">
    <w:name w:val="font6"/>
    <w:basedOn w:val="Normal"/>
    <w:rsid w:val="00AB30D8"/>
    <w:pPr>
      <w:spacing w:before="100" w:beforeAutospacing="1" w:after="100" w:afterAutospacing="1"/>
    </w:pPr>
    <w:rPr>
      <w:rFonts w:ascii="Tahoma" w:hAnsi="Tahoma" w:cs="Tahoma"/>
      <w:b/>
      <w:bCs/>
      <w:color w:val="000000"/>
      <w:sz w:val="16"/>
      <w:szCs w:val="16"/>
      <w:lang w:val="hr-HR" w:eastAsia="hr-HR"/>
    </w:rPr>
  </w:style>
  <w:style w:type="paragraph" w:customStyle="1" w:styleId="font7">
    <w:name w:val="font7"/>
    <w:basedOn w:val="Normal"/>
    <w:rsid w:val="00AB30D8"/>
    <w:pPr>
      <w:spacing w:before="100" w:beforeAutospacing="1" w:after="100" w:afterAutospacing="1"/>
    </w:pPr>
    <w:rPr>
      <w:rFonts w:ascii="Tahoma" w:hAnsi="Tahoma" w:cs="Tahoma"/>
      <w:color w:val="000000"/>
      <w:sz w:val="16"/>
      <w:szCs w:val="16"/>
      <w:lang w:val="hr-HR" w:eastAsia="hr-HR"/>
    </w:rPr>
  </w:style>
  <w:style w:type="paragraph" w:customStyle="1" w:styleId="font8">
    <w:name w:val="font8"/>
    <w:basedOn w:val="Normal"/>
    <w:rsid w:val="00AB30D8"/>
    <w:pPr>
      <w:spacing w:before="100" w:beforeAutospacing="1" w:after="100" w:afterAutospacing="1"/>
    </w:pPr>
    <w:rPr>
      <w:rFonts w:ascii="Tahoma" w:hAnsi="Tahoma" w:cs="Tahoma"/>
      <w:b/>
      <w:bCs/>
      <w:color w:val="000000"/>
      <w:sz w:val="16"/>
      <w:szCs w:val="16"/>
      <w:lang w:val="hr-HR" w:eastAsia="hr-HR"/>
    </w:rPr>
  </w:style>
  <w:style w:type="paragraph" w:customStyle="1" w:styleId="xl98">
    <w:name w:val="xl98"/>
    <w:basedOn w:val="Normal"/>
    <w:rsid w:val="00AB30D8"/>
    <w:pPr>
      <w:spacing w:before="100" w:beforeAutospacing="1" w:after="100" w:afterAutospacing="1"/>
    </w:pPr>
    <w:rPr>
      <w:color w:val="FF0000"/>
      <w:sz w:val="20"/>
      <w:szCs w:val="20"/>
      <w:lang w:val="hr-HR" w:eastAsia="hr-HR"/>
    </w:rPr>
  </w:style>
  <w:style w:type="paragraph" w:customStyle="1" w:styleId="xl99">
    <w:name w:val="xl99"/>
    <w:basedOn w:val="Normal"/>
    <w:rsid w:val="00AB30D8"/>
    <w:pPr>
      <w:shd w:val="clear" w:color="000000" w:fill="6464B2"/>
      <w:spacing w:before="100" w:beforeAutospacing="1" w:after="100" w:afterAutospacing="1"/>
    </w:pPr>
    <w:rPr>
      <w:b/>
      <w:bCs/>
      <w:color w:val="FFFFFF"/>
      <w:sz w:val="20"/>
      <w:szCs w:val="20"/>
      <w:lang w:val="hr-HR" w:eastAsia="hr-HR"/>
    </w:rPr>
  </w:style>
  <w:style w:type="paragraph" w:customStyle="1" w:styleId="xl100">
    <w:name w:val="xl100"/>
    <w:basedOn w:val="Normal"/>
    <w:rsid w:val="00AB30D8"/>
    <w:pPr>
      <w:spacing w:before="100" w:beforeAutospacing="1" w:after="100" w:afterAutospacing="1"/>
    </w:pPr>
    <w:rPr>
      <w:b/>
      <w:bCs/>
      <w:color w:val="FF00FF"/>
      <w:sz w:val="20"/>
      <w:szCs w:val="20"/>
      <w:lang w:val="hr-HR" w:eastAsia="hr-HR"/>
    </w:rPr>
  </w:style>
  <w:style w:type="paragraph" w:customStyle="1" w:styleId="xl101">
    <w:name w:val="xl101"/>
    <w:basedOn w:val="Normal"/>
    <w:rsid w:val="00AB30D8"/>
    <w:pPr>
      <w:spacing w:before="100" w:beforeAutospacing="1" w:after="100" w:afterAutospacing="1"/>
    </w:pPr>
    <w:rPr>
      <w:color w:val="FF0000"/>
      <w:sz w:val="20"/>
      <w:szCs w:val="20"/>
      <w:lang w:val="hr-HR" w:eastAsia="hr-HR"/>
    </w:rPr>
  </w:style>
  <w:style w:type="paragraph" w:customStyle="1" w:styleId="xl102">
    <w:name w:val="xl102"/>
    <w:basedOn w:val="Normal"/>
    <w:rsid w:val="00AB30D8"/>
    <w:pPr>
      <w:spacing w:before="100" w:beforeAutospacing="1" w:after="100" w:afterAutospacing="1"/>
    </w:pPr>
    <w:rPr>
      <w:b/>
      <w:bCs/>
      <w:color w:val="00B050"/>
      <w:sz w:val="20"/>
      <w:szCs w:val="20"/>
      <w:lang w:val="hr-HR" w:eastAsia="hr-HR"/>
    </w:rPr>
  </w:style>
  <w:style w:type="paragraph" w:customStyle="1" w:styleId="xl103">
    <w:name w:val="xl103"/>
    <w:basedOn w:val="Normal"/>
    <w:rsid w:val="00AB30D8"/>
    <w:pPr>
      <w:spacing w:before="100" w:beforeAutospacing="1" w:after="100" w:afterAutospacing="1"/>
    </w:pPr>
    <w:rPr>
      <w:color w:val="00B050"/>
      <w:sz w:val="20"/>
      <w:szCs w:val="20"/>
      <w:lang w:val="hr-HR" w:eastAsia="hr-HR"/>
    </w:rPr>
  </w:style>
  <w:style w:type="paragraph" w:customStyle="1" w:styleId="xl104">
    <w:name w:val="xl104"/>
    <w:basedOn w:val="Normal"/>
    <w:rsid w:val="00AB30D8"/>
    <w:pPr>
      <w:spacing w:before="100" w:beforeAutospacing="1" w:after="100" w:afterAutospacing="1"/>
    </w:pPr>
    <w:rPr>
      <w:b/>
      <w:bCs/>
      <w:color w:val="00B050"/>
      <w:sz w:val="20"/>
      <w:szCs w:val="20"/>
      <w:lang w:val="hr-HR" w:eastAsia="hr-HR"/>
    </w:rPr>
  </w:style>
  <w:style w:type="paragraph" w:customStyle="1" w:styleId="xl105">
    <w:name w:val="xl105"/>
    <w:basedOn w:val="Normal"/>
    <w:rsid w:val="00AB30D8"/>
    <w:pPr>
      <w:spacing w:before="100" w:beforeAutospacing="1" w:after="100" w:afterAutospacing="1"/>
    </w:pPr>
    <w:rPr>
      <w:color w:val="00B050"/>
      <w:sz w:val="20"/>
      <w:szCs w:val="20"/>
      <w:lang w:val="hr-HR" w:eastAsia="hr-HR"/>
    </w:rPr>
  </w:style>
  <w:style w:type="paragraph" w:customStyle="1" w:styleId="xl106">
    <w:name w:val="xl106"/>
    <w:basedOn w:val="Normal"/>
    <w:rsid w:val="00AB30D8"/>
    <w:pPr>
      <w:spacing w:before="100" w:beforeAutospacing="1" w:after="100" w:afterAutospacing="1"/>
    </w:pPr>
    <w:rPr>
      <w:color w:val="00B050"/>
      <w:sz w:val="20"/>
      <w:szCs w:val="20"/>
      <w:lang w:val="hr-HR" w:eastAsia="hr-HR"/>
    </w:rPr>
  </w:style>
  <w:style w:type="paragraph" w:customStyle="1" w:styleId="xl107">
    <w:name w:val="xl107"/>
    <w:basedOn w:val="Normal"/>
    <w:rsid w:val="00AB30D8"/>
    <w:pPr>
      <w:spacing w:before="100" w:beforeAutospacing="1" w:after="100" w:afterAutospacing="1"/>
    </w:pPr>
    <w:rPr>
      <w:b/>
      <w:bCs/>
      <w:color w:val="00B050"/>
      <w:sz w:val="20"/>
      <w:szCs w:val="20"/>
      <w:lang w:val="hr-HR" w:eastAsia="hr-HR"/>
    </w:rPr>
  </w:style>
  <w:style w:type="paragraph" w:customStyle="1" w:styleId="xl108">
    <w:name w:val="xl108"/>
    <w:basedOn w:val="Normal"/>
    <w:rsid w:val="00AB30D8"/>
    <w:pPr>
      <w:spacing w:before="100" w:beforeAutospacing="1" w:after="100" w:afterAutospacing="1"/>
    </w:pPr>
    <w:rPr>
      <w:b/>
      <w:bCs/>
      <w:color w:val="00B050"/>
      <w:sz w:val="20"/>
      <w:szCs w:val="20"/>
      <w:lang w:val="hr-HR" w:eastAsia="hr-HR"/>
    </w:rPr>
  </w:style>
  <w:style w:type="paragraph" w:customStyle="1" w:styleId="xl109">
    <w:name w:val="xl109"/>
    <w:basedOn w:val="Normal"/>
    <w:rsid w:val="00AB30D8"/>
    <w:pPr>
      <w:spacing w:before="100" w:beforeAutospacing="1" w:after="100" w:afterAutospacing="1"/>
    </w:pPr>
    <w:rPr>
      <w:b/>
      <w:bCs/>
      <w:color w:val="00B050"/>
      <w:sz w:val="20"/>
      <w:szCs w:val="20"/>
      <w:lang w:val="hr-HR" w:eastAsia="hr-HR"/>
    </w:rPr>
  </w:style>
  <w:style w:type="paragraph" w:customStyle="1" w:styleId="xl110">
    <w:name w:val="xl110"/>
    <w:basedOn w:val="Normal"/>
    <w:rsid w:val="00AB30D8"/>
    <w:pPr>
      <w:spacing w:before="100" w:beforeAutospacing="1" w:after="100" w:afterAutospacing="1"/>
    </w:pPr>
    <w:rPr>
      <w:color w:val="0000FF"/>
      <w:sz w:val="20"/>
      <w:szCs w:val="20"/>
      <w:lang w:val="hr-HR" w:eastAsia="hr-HR"/>
    </w:rPr>
  </w:style>
  <w:style w:type="paragraph" w:customStyle="1" w:styleId="xl111">
    <w:name w:val="xl111"/>
    <w:basedOn w:val="Normal"/>
    <w:rsid w:val="00AB30D8"/>
    <w:pPr>
      <w:spacing w:before="100" w:beforeAutospacing="1" w:after="100" w:afterAutospacing="1"/>
    </w:pPr>
    <w:rPr>
      <w:color w:val="0000FF"/>
      <w:sz w:val="20"/>
      <w:szCs w:val="20"/>
      <w:lang w:val="hr-HR" w:eastAsia="hr-HR"/>
    </w:rPr>
  </w:style>
  <w:style w:type="paragraph" w:customStyle="1" w:styleId="xl112">
    <w:name w:val="xl112"/>
    <w:basedOn w:val="Normal"/>
    <w:rsid w:val="00AB30D8"/>
    <w:pPr>
      <w:spacing w:before="100" w:beforeAutospacing="1" w:after="100" w:afterAutospacing="1"/>
    </w:pPr>
    <w:rPr>
      <w:b/>
      <w:bCs/>
      <w:color w:val="FFFFFF"/>
      <w:sz w:val="20"/>
      <w:szCs w:val="20"/>
      <w:lang w:val="hr-HR" w:eastAsia="hr-HR"/>
    </w:rPr>
  </w:style>
  <w:style w:type="paragraph" w:customStyle="1" w:styleId="xl113">
    <w:name w:val="xl113"/>
    <w:basedOn w:val="Normal"/>
    <w:rsid w:val="00AB30D8"/>
    <w:pPr>
      <w:spacing w:before="100" w:beforeAutospacing="1" w:after="100" w:afterAutospacing="1"/>
    </w:pPr>
    <w:rPr>
      <w:b/>
      <w:bCs/>
      <w:color w:val="FFFFFF"/>
      <w:sz w:val="20"/>
      <w:szCs w:val="20"/>
      <w:lang w:val="hr-HR" w:eastAsia="hr-HR"/>
    </w:rPr>
  </w:style>
  <w:style w:type="paragraph" w:customStyle="1" w:styleId="xl114">
    <w:name w:val="xl114"/>
    <w:basedOn w:val="Normal"/>
    <w:rsid w:val="00AB30D8"/>
    <w:pPr>
      <w:shd w:val="clear" w:color="000000" w:fill="FFFFCC"/>
      <w:spacing w:before="100" w:beforeAutospacing="1" w:after="100" w:afterAutospacing="1"/>
    </w:pPr>
    <w:rPr>
      <w:b/>
      <w:bCs/>
      <w:sz w:val="20"/>
      <w:szCs w:val="20"/>
      <w:lang w:val="hr-HR" w:eastAsia="hr-HR"/>
    </w:rPr>
  </w:style>
  <w:style w:type="paragraph" w:customStyle="1" w:styleId="xl115">
    <w:name w:val="xl115"/>
    <w:basedOn w:val="Normal"/>
    <w:rsid w:val="00AB30D8"/>
    <w:pPr>
      <w:spacing w:before="100" w:beforeAutospacing="1" w:after="100" w:afterAutospacing="1"/>
    </w:pPr>
    <w:rPr>
      <w:b/>
      <w:bCs/>
      <w:sz w:val="20"/>
      <w:szCs w:val="20"/>
      <w:lang w:val="hr-HR" w:eastAsia="hr-HR"/>
    </w:rPr>
  </w:style>
  <w:style w:type="paragraph" w:customStyle="1" w:styleId="xl116">
    <w:name w:val="xl116"/>
    <w:basedOn w:val="Normal"/>
    <w:rsid w:val="00AB30D8"/>
    <w:pPr>
      <w:shd w:val="clear" w:color="000000" w:fill="CCC0DA"/>
      <w:spacing w:before="100" w:beforeAutospacing="1" w:after="100" w:afterAutospacing="1"/>
    </w:pPr>
    <w:rPr>
      <w:b/>
      <w:bCs/>
      <w:sz w:val="20"/>
      <w:szCs w:val="20"/>
      <w:lang w:val="hr-HR" w:eastAsia="hr-HR"/>
    </w:rPr>
  </w:style>
  <w:style w:type="paragraph" w:customStyle="1" w:styleId="xl117">
    <w:name w:val="xl117"/>
    <w:basedOn w:val="Normal"/>
    <w:rsid w:val="00AB30D8"/>
    <w:pPr>
      <w:shd w:val="clear" w:color="000000" w:fill="CCC0DA"/>
      <w:spacing w:before="100" w:beforeAutospacing="1" w:after="100" w:afterAutospacing="1"/>
    </w:pPr>
    <w:rPr>
      <w:b/>
      <w:bCs/>
      <w:sz w:val="20"/>
      <w:szCs w:val="20"/>
      <w:lang w:val="hr-HR" w:eastAsia="hr-HR"/>
    </w:rPr>
  </w:style>
  <w:style w:type="paragraph" w:customStyle="1" w:styleId="xl118">
    <w:name w:val="xl118"/>
    <w:basedOn w:val="Normal"/>
    <w:rsid w:val="00AB30D8"/>
    <w:pPr>
      <w:shd w:val="clear" w:color="000000" w:fill="CCC0DA"/>
      <w:spacing w:before="100" w:beforeAutospacing="1" w:after="100" w:afterAutospacing="1"/>
    </w:pPr>
    <w:rPr>
      <w:b/>
      <w:bCs/>
      <w:sz w:val="20"/>
      <w:szCs w:val="20"/>
      <w:lang w:val="hr-HR" w:eastAsia="hr-HR"/>
    </w:rPr>
  </w:style>
  <w:style w:type="paragraph" w:customStyle="1" w:styleId="xl119">
    <w:name w:val="xl119"/>
    <w:basedOn w:val="Normal"/>
    <w:rsid w:val="00AB30D8"/>
    <w:pPr>
      <w:shd w:val="clear" w:color="000000" w:fill="FCD5B4"/>
      <w:spacing w:before="100" w:beforeAutospacing="1" w:after="100" w:afterAutospacing="1"/>
    </w:pPr>
    <w:rPr>
      <w:b/>
      <w:bCs/>
      <w:sz w:val="20"/>
      <w:szCs w:val="20"/>
      <w:lang w:val="hr-HR" w:eastAsia="hr-HR"/>
    </w:rPr>
  </w:style>
  <w:style w:type="paragraph" w:customStyle="1" w:styleId="xl120">
    <w:name w:val="xl120"/>
    <w:basedOn w:val="Normal"/>
    <w:rsid w:val="00AB30D8"/>
    <w:pPr>
      <w:shd w:val="clear" w:color="000000" w:fill="FCD5B4"/>
      <w:spacing w:before="100" w:beforeAutospacing="1" w:after="100" w:afterAutospacing="1"/>
    </w:pPr>
    <w:rPr>
      <w:b/>
      <w:bCs/>
      <w:sz w:val="20"/>
      <w:szCs w:val="20"/>
      <w:lang w:val="hr-HR" w:eastAsia="hr-HR"/>
    </w:rPr>
  </w:style>
  <w:style w:type="paragraph" w:customStyle="1" w:styleId="xl121">
    <w:name w:val="xl121"/>
    <w:basedOn w:val="Normal"/>
    <w:rsid w:val="00AB30D8"/>
    <w:pPr>
      <w:shd w:val="clear" w:color="000000" w:fill="FCD5B4"/>
      <w:spacing w:before="100" w:beforeAutospacing="1" w:after="100" w:afterAutospacing="1"/>
    </w:pPr>
    <w:rPr>
      <w:b/>
      <w:bCs/>
      <w:sz w:val="20"/>
      <w:szCs w:val="20"/>
      <w:lang w:val="hr-HR" w:eastAsia="hr-HR"/>
    </w:rPr>
  </w:style>
  <w:style w:type="paragraph" w:customStyle="1" w:styleId="xl122">
    <w:name w:val="xl122"/>
    <w:basedOn w:val="Normal"/>
    <w:rsid w:val="00AB30D8"/>
    <w:pPr>
      <w:shd w:val="clear" w:color="000000" w:fill="DBEEF3"/>
      <w:spacing w:before="100" w:beforeAutospacing="1" w:after="100" w:afterAutospacing="1"/>
    </w:pPr>
    <w:rPr>
      <w:b/>
      <w:bCs/>
      <w:sz w:val="20"/>
      <w:szCs w:val="20"/>
      <w:lang w:val="hr-HR" w:eastAsia="hr-HR"/>
    </w:rPr>
  </w:style>
  <w:style w:type="paragraph" w:customStyle="1" w:styleId="xl123">
    <w:name w:val="xl123"/>
    <w:basedOn w:val="Normal"/>
    <w:rsid w:val="00AB30D8"/>
    <w:pPr>
      <w:shd w:val="clear" w:color="000000" w:fill="DBEEF3"/>
      <w:spacing w:before="100" w:beforeAutospacing="1" w:after="100" w:afterAutospacing="1"/>
    </w:pPr>
    <w:rPr>
      <w:b/>
      <w:bCs/>
      <w:sz w:val="20"/>
      <w:szCs w:val="20"/>
      <w:lang w:val="hr-HR" w:eastAsia="hr-HR"/>
    </w:rPr>
  </w:style>
  <w:style w:type="paragraph" w:customStyle="1" w:styleId="xl124">
    <w:name w:val="xl124"/>
    <w:basedOn w:val="Normal"/>
    <w:rsid w:val="00AB30D8"/>
    <w:pPr>
      <w:shd w:val="clear" w:color="000000" w:fill="DBEEF3"/>
      <w:spacing w:before="100" w:beforeAutospacing="1" w:after="100" w:afterAutospacing="1"/>
    </w:pPr>
    <w:rPr>
      <w:b/>
      <w:bCs/>
      <w:sz w:val="20"/>
      <w:szCs w:val="20"/>
      <w:lang w:val="hr-HR" w:eastAsia="hr-HR"/>
    </w:rPr>
  </w:style>
  <w:style w:type="paragraph" w:customStyle="1" w:styleId="xl125">
    <w:name w:val="xl125"/>
    <w:basedOn w:val="Normal"/>
    <w:rsid w:val="00AB30D8"/>
    <w:pPr>
      <w:shd w:val="clear" w:color="000000" w:fill="D7E4BC"/>
      <w:spacing w:before="100" w:beforeAutospacing="1" w:after="100" w:afterAutospacing="1"/>
    </w:pPr>
    <w:rPr>
      <w:b/>
      <w:bCs/>
      <w:sz w:val="20"/>
      <w:szCs w:val="20"/>
      <w:lang w:val="hr-HR" w:eastAsia="hr-HR"/>
    </w:rPr>
  </w:style>
  <w:style w:type="paragraph" w:customStyle="1" w:styleId="xl126">
    <w:name w:val="xl126"/>
    <w:basedOn w:val="Normal"/>
    <w:rsid w:val="00AB30D8"/>
    <w:pPr>
      <w:shd w:val="clear" w:color="000000" w:fill="D7E4BC"/>
      <w:spacing w:before="100" w:beforeAutospacing="1" w:after="100" w:afterAutospacing="1"/>
    </w:pPr>
    <w:rPr>
      <w:b/>
      <w:bCs/>
      <w:sz w:val="20"/>
      <w:szCs w:val="20"/>
      <w:lang w:val="hr-HR" w:eastAsia="hr-HR"/>
    </w:rPr>
  </w:style>
  <w:style w:type="paragraph" w:customStyle="1" w:styleId="xl127">
    <w:name w:val="xl127"/>
    <w:basedOn w:val="Normal"/>
    <w:rsid w:val="00AB30D8"/>
    <w:pPr>
      <w:shd w:val="clear" w:color="000000" w:fill="D7E4BC"/>
      <w:spacing w:before="100" w:beforeAutospacing="1" w:after="100" w:afterAutospacing="1"/>
    </w:pPr>
    <w:rPr>
      <w:b/>
      <w:bCs/>
      <w:sz w:val="20"/>
      <w:szCs w:val="20"/>
      <w:lang w:val="hr-HR" w:eastAsia="hr-HR"/>
    </w:rPr>
  </w:style>
  <w:style w:type="paragraph" w:customStyle="1" w:styleId="xl128">
    <w:name w:val="xl128"/>
    <w:basedOn w:val="Normal"/>
    <w:rsid w:val="00AB30D8"/>
    <w:pPr>
      <w:shd w:val="clear" w:color="000000" w:fill="D7E4BC"/>
      <w:spacing w:before="100" w:beforeAutospacing="1" w:after="100" w:afterAutospacing="1"/>
    </w:pPr>
    <w:rPr>
      <w:b/>
      <w:bCs/>
      <w:color w:val="0000FF"/>
      <w:sz w:val="20"/>
      <w:szCs w:val="20"/>
      <w:lang w:val="hr-HR" w:eastAsia="hr-HR"/>
    </w:rPr>
  </w:style>
  <w:style w:type="paragraph" w:customStyle="1" w:styleId="xl129">
    <w:name w:val="xl129"/>
    <w:basedOn w:val="Normal"/>
    <w:rsid w:val="00AB30D8"/>
    <w:pPr>
      <w:shd w:val="clear" w:color="000000" w:fill="D7E4BC"/>
      <w:spacing w:before="100" w:beforeAutospacing="1" w:after="100" w:afterAutospacing="1"/>
    </w:pPr>
    <w:rPr>
      <w:b/>
      <w:bCs/>
      <w:color w:val="00B050"/>
      <w:sz w:val="20"/>
      <w:szCs w:val="20"/>
      <w:lang w:val="hr-HR" w:eastAsia="hr-HR"/>
    </w:rPr>
  </w:style>
  <w:style w:type="paragraph" w:customStyle="1" w:styleId="xl130">
    <w:name w:val="xl130"/>
    <w:basedOn w:val="Normal"/>
    <w:rsid w:val="00AB30D8"/>
    <w:pPr>
      <w:shd w:val="clear" w:color="000000" w:fill="538ED5"/>
      <w:spacing w:before="100" w:beforeAutospacing="1" w:after="100" w:afterAutospacing="1"/>
    </w:pPr>
    <w:rPr>
      <w:b/>
      <w:bCs/>
      <w:color w:val="FFFFFF"/>
      <w:sz w:val="20"/>
      <w:szCs w:val="20"/>
      <w:lang w:val="hr-HR" w:eastAsia="hr-HR"/>
    </w:rPr>
  </w:style>
  <w:style w:type="paragraph" w:customStyle="1" w:styleId="xl131">
    <w:name w:val="xl131"/>
    <w:basedOn w:val="Normal"/>
    <w:rsid w:val="00AB30D8"/>
    <w:pPr>
      <w:shd w:val="clear" w:color="000000" w:fill="538ED5"/>
      <w:spacing w:before="100" w:beforeAutospacing="1" w:after="100" w:afterAutospacing="1"/>
    </w:pPr>
    <w:rPr>
      <w:b/>
      <w:bCs/>
      <w:color w:val="FFFFFF"/>
      <w:sz w:val="20"/>
      <w:szCs w:val="20"/>
      <w:lang w:val="hr-HR" w:eastAsia="hr-HR"/>
    </w:rPr>
  </w:style>
  <w:style w:type="paragraph" w:customStyle="1" w:styleId="xl132">
    <w:name w:val="xl132"/>
    <w:basedOn w:val="Normal"/>
    <w:rsid w:val="00AB30D8"/>
    <w:pPr>
      <w:shd w:val="clear" w:color="000000" w:fill="538ED5"/>
      <w:spacing w:before="100" w:beforeAutospacing="1" w:after="100" w:afterAutospacing="1"/>
    </w:pPr>
    <w:rPr>
      <w:b/>
      <w:bCs/>
      <w:color w:val="FFFFFF"/>
      <w:sz w:val="20"/>
      <w:szCs w:val="20"/>
      <w:lang w:val="hr-HR" w:eastAsia="hr-HR"/>
    </w:rPr>
  </w:style>
  <w:style w:type="paragraph" w:customStyle="1" w:styleId="xl133">
    <w:name w:val="xl133"/>
    <w:basedOn w:val="Normal"/>
    <w:rsid w:val="00AB30D8"/>
    <w:pPr>
      <w:shd w:val="clear" w:color="000000" w:fill="538ED5"/>
      <w:spacing w:before="100" w:beforeAutospacing="1" w:after="100" w:afterAutospacing="1"/>
    </w:pPr>
    <w:rPr>
      <w:b/>
      <w:bCs/>
      <w:color w:val="0000FF"/>
      <w:sz w:val="20"/>
      <w:szCs w:val="20"/>
      <w:lang w:val="hr-HR" w:eastAsia="hr-HR"/>
    </w:rPr>
  </w:style>
  <w:style w:type="paragraph" w:customStyle="1" w:styleId="xl134">
    <w:name w:val="xl134"/>
    <w:basedOn w:val="Normal"/>
    <w:rsid w:val="00AB30D8"/>
    <w:pPr>
      <w:shd w:val="clear" w:color="000000" w:fill="538ED5"/>
      <w:spacing w:before="100" w:beforeAutospacing="1" w:after="100" w:afterAutospacing="1"/>
    </w:pPr>
    <w:rPr>
      <w:b/>
      <w:bCs/>
      <w:color w:val="FF00FF"/>
      <w:sz w:val="20"/>
      <w:szCs w:val="20"/>
      <w:lang w:val="hr-HR" w:eastAsia="hr-HR"/>
    </w:rPr>
  </w:style>
  <w:style w:type="paragraph" w:customStyle="1" w:styleId="xl135">
    <w:name w:val="xl135"/>
    <w:basedOn w:val="Normal"/>
    <w:rsid w:val="00AB30D8"/>
    <w:pPr>
      <w:spacing w:before="100" w:beforeAutospacing="1" w:after="100" w:afterAutospacing="1"/>
    </w:pPr>
    <w:rPr>
      <w:sz w:val="20"/>
      <w:szCs w:val="20"/>
      <w:lang w:val="hr-HR" w:eastAsia="hr-HR"/>
    </w:rPr>
  </w:style>
  <w:style w:type="paragraph" w:customStyle="1" w:styleId="xl136">
    <w:name w:val="xl136"/>
    <w:basedOn w:val="Normal"/>
    <w:rsid w:val="00AB30D8"/>
    <w:pPr>
      <w:pBdr>
        <w:top w:val="double" w:sz="6" w:space="0" w:color="auto"/>
      </w:pBdr>
      <w:spacing w:before="100" w:beforeAutospacing="1" w:after="100" w:afterAutospacing="1"/>
    </w:pPr>
    <w:rPr>
      <w:b/>
      <w:bCs/>
      <w:sz w:val="16"/>
      <w:szCs w:val="16"/>
      <w:lang w:val="hr-HR" w:eastAsia="hr-HR"/>
    </w:rPr>
  </w:style>
  <w:style w:type="paragraph" w:customStyle="1" w:styleId="xl137">
    <w:name w:val="xl137"/>
    <w:basedOn w:val="Normal"/>
    <w:rsid w:val="00AB30D8"/>
    <w:pPr>
      <w:spacing w:before="100" w:beforeAutospacing="1" w:after="100" w:afterAutospacing="1"/>
    </w:pPr>
    <w:rPr>
      <w:sz w:val="16"/>
      <w:szCs w:val="16"/>
      <w:lang w:val="hr-HR" w:eastAsia="hr-HR"/>
    </w:rPr>
  </w:style>
  <w:style w:type="paragraph" w:customStyle="1" w:styleId="xl138">
    <w:name w:val="xl138"/>
    <w:basedOn w:val="Normal"/>
    <w:rsid w:val="00AB30D8"/>
    <w:pPr>
      <w:pBdr>
        <w:bottom w:val="double" w:sz="6" w:space="0" w:color="auto"/>
      </w:pBdr>
      <w:spacing w:before="100" w:beforeAutospacing="1" w:after="100" w:afterAutospacing="1"/>
    </w:pPr>
    <w:rPr>
      <w:b/>
      <w:bCs/>
      <w:sz w:val="16"/>
      <w:szCs w:val="16"/>
      <w:lang w:val="hr-HR" w:eastAsia="hr-HR"/>
    </w:rPr>
  </w:style>
  <w:style w:type="paragraph" w:customStyle="1" w:styleId="xl139">
    <w:name w:val="xl139"/>
    <w:basedOn w:val="Normal"/>
    <w:rsid w:val="00AB30D8"/>
    <w:pPr>
      <w:pBdr>
        <w:bottom w:val="double" w:sz="6" w:space="0" w:color="auto"/>
      </w:pBdr>
      <w:spacing w:before="100" w:beforeAutospacing="1" w:after="100" w:afterAutospacing="1"/>
      <w:jc w:val="center"/>
    </w:pPr>
    <w:rPr>
      <w:b/>
      <w:bCs/>
      <w:sz w:val="16"/>
      <w:szCs w:val="16"/>
      <w:lang w:val="hr-HR" w:eastAsia="hr-HR"/>
    </w:rPr>
  </w:style>
  <w:style w:type="paragraph" w:customStyle="1" w:styleId="xl140">
    <w:name w:val="xl140"/>
    <w:basedOn w:val="Normal"/>
    <w:rsid w:val="00AB30D8"/>
    <w:pPr>
      <w:pBdr>
        <w:bottom w:val="double" w:sz="6" w:space="0" w:color="auto"/>
        <w:right w:val="double" w:sz="6" w:space="0" w:color="auto"/>
      </w:pBdr>
      <w:spacing w:before="100" w:beforeAutospacing="1" w:after="100" w:afterAutospacing="1"/>
      <w:jc w:val="center"/>
    </w:pPr>
    <w:rPr>
      <w:b/>
      <w:bCs/>
      <w:sz w:val="16"/>
      <w:szCs w:val="16"/>
      <w:lang w:val="hr-HR" w:eastAsia="hr-HR"/>
    </w:rPr>
  </w:style>
  <w:style w:type="paragraph" w:customStyle="1" w:styleId="xl141">
    <w:name w:val="xl141"/>
    <w:basedOn w:val="Normal"/>
    <w:rsid w:val="00AB30D8"/>
    <w:pPr>
      <w:spacing w:before="100" w:beforeAutospacing="1" w:after="100" w:afterAutospacing="1"/>
    </w:pPr>
    <w:rPr>
      <w:color w:val="00B050"/>
      <w:sz w:val="20"/>
      <w:szCs w:val="20"/>
      <w:lang w:val="hr-HR" w:eastAsia="hr-HR"/>
    </w:rPr>
  </w:style>
  <w:style w:type="paragraph" w:customStyle="1" w:styleId="xl142">
    <w:name w:val="xl142"/>
    <w:basedOn w:val="Normal"/>
    <w:rsid w:val="00AB30D8"/>
    <w:pPr>
      <w:shd w:val="clear" w:color="000000" w:fill="FFFFCC"/>
      <w:spacing w:before="100" w:beforeAutospacing="1" w:after="100" w:afterAutospacing="1"/>
    </w:pPr>
    <w:rPr>
      <w:color w:val="00B050"/>
      <w:sz w:val="20"/>
      <w:szCs w:val="20"/>
      <w:lang w:val="hr-HR" w:eastAsia="hr-HR"/>
    </w:rPr>
  </w:style>
  <w:style w:type="paragraph" w:customStyle="1" w:styleId="xl143">
    <w:name w:val="xl143"/>
    <w:basedOn w:val="Normal"/>
    <w:rsid w:val="00AB30D8"/>
    <w:pPr>
      <w:spacing w:before="100" w:beforeAutospacing="1" w:after="100" w:afterAutospacing="1"/>
    </w:pPr>
    <w:rPr>
      <w:color w:val="00B0F0"/>
      <w:sz w:val="20"/>
      <w:szCs w:val="20"/>
      <w:lang w:val="hr-HR" w:eastAsia="hr-HR"/>
    </w:rPr>
  </w:style>
  <w:style w:type="paragraph" w:customStyle="1" w:styleId="xl144">
    <w:name w:val="xl144"/>
    <w:basedOn w:val="Normal"/>
    <w:rsid w:val="00AB30D8"/>
    <w:pPr>
      <w:shd w:val="clear" w:color="000000" w:fill="FFFFCC"/>
      <w:spacing w:before="100" w:beforeAutospacing="1" w:after="100" w:afterAutospacing="1"/>
    </w:pPr>
    <w:rPr>
      <w:i/>
      <w:iCs/>
      <w:sz w:val="20"/>
      <w:szCs w:val="20"/>
      <w:lang w:val="hr-HR" w:eastAsia="hr-HR"/>
    </w:rPr>
  </w:style>
  <w:style w:type="paragraph" w:customStyle="1" w:styleId="xl145">
    <w:name w:val="xl145"/>
    <w:basedOn w:val="Normal"/>
    <w:rsid w:val="00AB30D8"/>
    <w:pPr>
      <w:spacing w:before="100" w:beforeAutospacing="1" w:after="100" w:afterAutospacing="1"/>
    </w:pPr>
    <w:rPr>
      <w:b/>
      <w:bCs/>
      <w:sz w:val="20"/>
      <w:szCs w:val="20"/>
      <w:lang w:val="hr-HR" w:eastAsia="hr-HR"/>
    </w:rPr>
  </w:style>
  <w:style w:type="paragraph" w:customStyle="1" w:styleId="xl146">
    <w:name w:val="xl146"/>
    <w:basedOn w:val="Normal"/>
    <w:rsid w:val="00AB30D8"/>
    <w:pPr>
      <w:pBdr>
        <w:top w:val="double" w:sz="6" w:space="0" w:color="auto"/>
      </w:pBdr>
      <w:spacing w:before="100" w:beforeAutospacing="1" w:after="100" w:afterAutospacing="1"/>
      <w:jc w:val="center"/>
    </w:pPr>
    <w:rPr>
      <w:b/>
      <w:bCs/>
      <w:sz w:val="16"/>
      <w:szCs w:val="16"/>
      <w:lang w:val="hr-HR" w:eastAsia="hr-HR"/>
    </w:rPr>
  </w:style>
  <w:style w:type="paragraph" w:customStyle="1" w:styleId="xl147">
    <w:name w:val="xl147"/>
    <w:basedOn w:val="Normal"/>
    <w:rsid w:val="00AB30D8"/>
    <w:pPr>
      <w:spacing w:before="100" w:beforeAutospacing="1" w:after="100" w:afterAutospacing="1"/>
    </w:pPr>
    <w:rPr>
      <w:b/>
      <w:bCs/>
      <w:sz w:val="20"/>
      <w:szCs w:val="20"/>
      <w:lang w:val="hr-HR" w:eastAsia="hr-HR"/>
    </w:rPr>
  </w:style>
  <w:style w:type="paragraph" w:customStyle="1" w:styleId="xl148">
    <w:name w:val="xl148"/>
    <w:basedOn w:val="Normal"/>
    <w:rsid w:val="00AB30D8"/>
    <w:pPr>
      <w:pBdr>
        <w:top w:val="double" w:sz="6" w:space="0" w:color="auto"/>
      </w:pBdr>
      <w:spacing w:before="100" w:beforeAutospacing="1" w:after="100" w:afterAutospacing="1"/>
      <w:jc w:val="center"/>
      <w:textAlignment w:val="center"/>
    </w:pPr>
    <w:rPr>
      <w:b/>
      <w:bCs/>
      <w:sz w:val="16"/>
      <w:szCs w:val="16"/>
      <w:lang w:val="hr-HR" w:eastAsia="hr-HR"/>
    </w:rPr>
  </w:style>
  <w:style w:type="paragraph" w:customStyle="1" w:styleId="xl149">
    <w:name w:val="xl149"/>
    <w:basedOn w:val="Normal"/>
    <w:rsid w:val="00AB30D8"/>
    <w:pPr>
      <w:pBdr>
        <w:bottom w:val="double" w:sz="6" w:space="0" w:color="auto"/>
      </w:pBdr>
      <w:spacing w:before="100" w:beforeAutospacing="1" w:after="100" w:afterAutospacing="1"/>
      <w:jc w:val="center"/>
      <w:textAlignment w:val="center"/>
    </w:pPr>
    <w:rPr>
      <w:b/>
      <w:bCs/>
      <w:sz w:val="16"/>
      <w:szCs w:val="16"/>
      <w:lang w:val="hr-HR" w:eastAsia="hr-HR"/>
    </w:rPr>
  </w:style>
  <w:style w:type="paragraph" w:customStyle="1" w:styleId="xl150">
    <w:name w:val="xl150"/>
    <w:basedOn w:val="Normal"/>
    <w:rsid w:val="00AB30D8"/>
    <w:pPr>
      <w:pBdr>
        <w:top w:val="double" w:sz="6" w:space="0" w:color="auto"/>
        <w:left w:val="double" w:sz="6" w:space="0" w:color="auto"/>
      </w:pBdr>
      <w:spacing w:before="100" w:beforeAutospacing="1" w:after="100" w:afterAutospacing="1"/>
      <w:jc w:val="center"/>
      <w:textAlignment w:val="center"/>
    </w:pPr>
    <w:rPr>
      <w:b/>
      <w:bCs/>
      <w:sz w:val="16"/>
      <w:szCs w:val="16"/>
      <w:lang w:val="hr-HR" w:eastAsia="hr-HR"/>
    </w:rPr>
  </w:style>
  <w:style w:type="paragraph" w:customStyle="1" w:styleId="xl151">
    <w:name w:val="xl151"/>
    <w:basedOn w:val="Normal"/>
    <w:rsid w:val="00AB30D8"/>
    <w:pPr>
      <w:pBdr>
        <w:left w:val="double" w:sz="6" w:space="0" w:color="auto"/>
        <w:bottom w:val="double" w:sz="6" w:space="0" w:color="auto"/>
      </w:pBdr>
      <w:spacing w:before="100" w:beforeAutospacing="1" w:after="100" w:afterAutospacing="1"/>
      <w:jc w:val="center"/>
      <w:textAlignment w:val="center"/>
    </w:pPr>
    <w:rPr>
      <w:b/>
      <w:bCs/>
      <w:sz w:val="16"/>
      <w:szCs w:val="16"/>
      <w:lang w:val="hr-HR" w:eastAsia="hr-HR"/>
    </w:rPr>
  </w:style>
  <w:style w:type="paragraph" w:customStyle="1" w:styleId="xl152">
    <w:name w:val="xl152"/>
    <w:basedOn w:val="Normal"/>
    <w:rsid w:val="00AB30D8"/>
    <w:pPr>
      <w:spacing w:before="100" w:beforeAutospacing="1" w:after="100" w:afterAutospacing="1"/>
    </w:pPr>
    <w:rPr>
      <w:sz w:val="20"/>
      <w:szCs w:val="20"/>
      <w:lang w:val="hr-HR" w:eastAsia="hr-HR"/>
    </w:rPr>
  </w:style>
  <w:style w:type="paragraph" w:customStyle="1" w:styleId="xl153">
    <w:name w:val="xl153"/>
    <w:basedOn w:val="Normal"/>
    <w:rsid w:val="00AB30D8"/>
    <w:pPr>
      <w:pBdr>
        <w:top w:val="double" w:sz="6" w:space="0" w:color="auto"/>
        <w:right w:val="double" w:sz="6" w:space="0" w:color="auto"/>
      </w:pBdr>
      <w:spacing w:before="100" w:beforeAutospacing="1" w:after="100" w:afterAutospacing="1"/>
      <w:jc w:val="center"/>
    </w:pPr>
    <w:rPr>
      <w:b/>
      <w:bCs/>
      <w:sz w:val="16"/>
      <w:szCs w:val="16"/>
      <w:lang w:val="hr-HR" w:eastAsia="hr-HR"/>
    </w:rPr>
  </w:style>
  <w:style w:type="paragraph" w:customStyle="1" w:styleId="xl154">
    <w:name w:val="xl154"/>
    <w:basedOn w:val="Normal"/>
    <w:rsid w:val="00AB30D8"/>
    <w:pPr>
      <w:shd w:val="clear" w:color="000000" w:fill="FCD5B4"/>
      <w:spacing w:before="100" w:beforeAutospacing="1" w:after="100" w:afterAutospacing="1"/>
    </w:pPr>
    <w:rPr>
      <w:b/>
      <w:bCs/>
      <w:sz w:val="20"/>
      <w:szCs w:val="20"/>
      <w:lang w:val="hr-HR" w:eastAsia="hr-HR"/>
    </w:rPr>
  </w:style>
  <w:style w:type="paragraph" w:customStyle="1" w:styleId="xl155">
    <w:name w:val="xl155"/>
    <w:basedOn w:val="Normal"/>
    <w:rsid w:val="00AB30D8"/>
    <w:pPr>
      <w:shd w:val="clear" w:color="000000" w:fill="FFFFCC"/>
      <w:spacing w:before="100" w:beforeAutospacing="1" w:after="100" w:afterAutospacing="1"/>
    </w:pPr>
    <w:rPr>
      <w:b/>
      <w:bCs/>
      <w:sz w:val="20"/>
      <w:szCs w:val="20"/>
      <w:lang w:val="hr-HR" w:eastAsia="hr-HR"/>
    </w:rPr>
  </w:style>
  <w:style w:type="paragraph" w:customStyle="1" w:styleId="xl156">
    <w:name w:val="xl156"/>
    <w:basedOn w:val="Normal"/>
    <w:rsid w:val="00AB30D8"/>
    <w:pPr>
      <w:shd w:val="clear" w:color="000000" w:fill="CCC0DA"/>
      <w:spacing w:before="100" w:beforeAutospacing="1" w:after="100" w:afterAutospacing="1"/>
    </w:pPr>
    <w:rPr>
      <w:b/>
      <w:bCs/>
      <w:sz w:val="20"/>
      <w:szCs w:val="20"/>
      <w:lang w:val="hr-HR" w:eastAsia="hr-HR"/>
    </w:rPr>
  </w:style>
  <w:style w:type="paragraph" w:customStyle="1" w:styleId="xl157">
    <w:name w:val="xl157"/>
    <w:basedOn w:val="Normal"/>
    <w:rsid w:val="00AB30D8"/>
    <w:pPr>
      <w:spacing w:before="100" w:beforeAutospacing="1" w:after="100" w:afterAutospacing="1"/>
    </w:pPr>
    <w:rPr>
      <w:b/>
      <w:bCs/>
      <w:sz w:val="20"/>
      <w:szCs w:val="20"/>
      <w:lang w:val="hr-HR" w:eastAsia="hr-HR"/>
    </w:rPr>
  </w:style>
  <w:style w:type="paragraph" w:customStyle="1" w:styleId="xl158">
    <w:name w:val="xl158"/>
    <w:basedOn w:val="Normal"/>
    <w:rsid w:val="00AB30D8"/>
    <w:pPr>
      <w:spacing w:before="100" w:beforeAutospacing="1" w:after="100" w:afterAutospacing="1"/>
    </w:pPr>
    <w:rPr>
      <w:sz w:val="20"/>
      <w:szCs w:val="20"/>
      <w:lang w:val="hr-HR" w:eastAsia="hr-HR"/>
    </w:rPr>
  </w:style>
  <w:style w:type="paragraph" w:customStyle="1" w:styleId="xl159">
    <w:name w:val="xl159"/>
    <w:basedOn w:val="Normal"/>
    <w:rsid w:val="00AB30D8"/>
    <w:pPr>
      <w:spacing w:before="100" w:beforeAutospacing="1" w:after="100" w:afterAutospacing="1"/>
    </w:pPr>
    <w:rPr>
      <w:sz w:val="20"/>
      <w:szCs w:val="20"/>
      <w:lang w:val="hr-HR" w:eastAsia="hr-HR"/>
    </w:rPr>
  </w:style>
  <w:style w:type="paragraph" w:customStyle="1" w:styleId="xl160">
    <w:name w:val="xl160"/>
    <w:basedOn w:val="Normal"/>
    <w:rsid w:val="00AB30D8"/>
    <w:pPr>
      <w:spacing w:before="100" w:beforeAutospacing="1" w:after="100" w:afterAutospacing="1"/>
    </w:pPr>
    <w:rPr>
      <w:sz w:val="20"/>
      <w:szCs w:val="20"/>
      <w:lang w:val="hr-HR" w:eastAsia="hr-HR"/>
    </w:rPr>
  </w:style>
  <w:style w:type="paragraph" w:customStyle="1" w:styleId="xl161">
    <w:name w:val="xl161"/>
    <w:basedOn w:val="Normal"/>
    <w:rsid w:val="00AB30D8"/>
    <w:pPr>
      <w:spacing w:before="100" w:beforeAutospacing="1" w:after="100" w:afterAutospacing="1"/>
    </w:pPr>
    <w:rPr>
      <w:sz w:val="20"/>
      <w:szCs w:val="20"/>
      <w:lang w:val="hr-HR" w:eastAsia="hr-HR"/>
    </w:rPr>
  </w:style>
  <w:style w:type="paragraph" w:customStyle="1" w:styleId="xl162">
    <w:name w:val="xl162"/>
    <w:basedOn w:val="Normal"/>
    <w:rsid w:val="00AB30D8"/>
    <w:pPr>
      <w:shd w:val="clear" w:color="000000" w:fill="D7E4BC"/>
      <w:spacing w:before="100" w:beforeAutospacing="1" w:after="100" w:afterAutospacing="1"/>
    </w:pPr>
    <w:rPr>
      <w:b/>
      <w:bCs/>
      <w:sz w:val="20"/>
      <w:szCs w:val="20"/>
      <w:lang w:val="hr-HR" w:eastAsia="hr-HR"/>
    </w:rPr>
  </w:style>
  <w:style w:type="paragraph" w:customStyle="1" w:styleId="xl163">
    <w:name w:val="xl163"/>
    <w:basedOn w:val="Normal"/>
    <w:rsid w:val="00AB30D8"/>
    <w:pPr>
      <w:spacing w:before="100" w:beforeAutospacing="1" w:after="100" w:afterAutospacing="1"/>
    </w:pPr>
    <w:rPr>
      <w:b/>
      <w:bCs/>
      <w:sz w:val="20"/>
      <w:szCs w:val="20"/>
      <w:lang w:val="hr-HR" w:eastAsia="hr-HR"/>
    </w:rPr>
  </w:style>
  <w:style w:type="paragraph" w:customStyle="1" w:styleId="xl164">
    <w:name w:val="xl164"/>
    <w:basedOn w:val="Normal"/>
    <w:rsid w:val="00AB30D8"/>
    <w:pPr>
      <w:spacing w:before="100" w:beforeAutospacing="1" w:after="100" w:afterAutospacing="1"/>
    </w:pPr>
    <w:rPr>
      <w:b/>
      <w:bCs/>
      <w:sz w:val="20"/>
      <w:szCs w:val="20"/>
      <w:lang w:val="hr-HR" w:eastAsia="hr-HR"/>
    </w:rPr>
  </w:style>
  <w:style w:type="paragraph" w:customStyle="1" w:styleId="xl64">
    <w:name w:val="xl64"/>
    <w:basedOn w:val="Normal"/>
    <w:rsid w:val="00AB30D8"/>
    <w:pPr>
      <w:shd w:val="clear" w:color="000000" w:fill="FFFFFF"/>
      <w:spacing w:before="100" w:beforeAutospacing="1" w:after="100" w:afterAutospacing="1"/>
    </w:pPr>
    <w:rPr>
      <w:sz w:val="20"/>
      <w:szCs w:val="20"/>
      <w:lang w:val="hr-HR" w:eastAsia="hr-HR"/>
    </w:rPr>
  </w:style>
  <w:style w:type="paragraph" w:customStyle="1" w:styleId="tb-na16">
    <w:name w:val="tb-na16"/>
    <w:basedOn w:val="Normal"/>
    <w:rsid w:val="001B7977"/>
    <w:pPr>
      <w:spacing w:before="100" w:beforeAutospacing="1" w:after="100" w:afterAutospacing="1"/>
    </w:pPr>
    <w:rPr>
      <w:lang w:val="hr-HR" w:eastAsia="hr-HR"/>
    </w:rPr>
  </w:style>
  <w:style w:type="paragraph" w:customStyle="1" w:styleId="t-9-8-bez-uvl">
    <w:name w:val="t-9-8-bez-uvl"/>
    <w:basedOn w:val="Normal"/>
    <w:rsid w:val="001B7977"/>
    <w:pPr>
      <w:spacing w:before="100" w:beforeAutospacing="1" w:after="100" w:afterAutospacing="1"/>
    </w:pPr>
    <w:rPr>
      <w:lang w:val="hr-HR" w:eastAsia="hr-HR"/>
    </w:rPr>
  </w:style>
  <w:style w:type="character" w:styleId="Naglaeno">
    <w:name w:val="Strong"/>
    <w:qFormat/>
    <w:rsid w:val="001B7977"/>
    <w:rPr>
      <w:b/>
      <w:bCs/>
    </w:rPr>
  </w:style>
  <w:style w:type="paragraph" w:customStyle="1" w:styleId="Zaglavlje1">
    <w:name w:val="Zaglavlje1"/>
    <w:basedOn w:val="Normal"/>
    <w:rsid w:val="003815FC"/>
    <w:pPr>
      <w:tabs>
        <w:tab w:val="center" w:pos="4536"/>
        <w:tab w:val="right" w:pos="9072"/>
      </w:tabs>
      <w:suppressAutoHyphens/>
      <w:autoSpaceDN w:val="0"/>
      <w:spacing w:after="160" w:line="247" w:lineRule="auto"/>
    </w:pPr>
    <w:rPr>
      <w:rFonts w:ascii="Calibri" w:eastAsia="Calibri" w:hAnsi="Calibri"/>
      <w:sz w:val="22"/>
      <w:szCs w:val="22"/>
      <w:lang w:val="hr-HR"/>
    </w:rPr>
  </w:style>
  <w:style w:type="paragraph" w:customStyle="1" w:styleId="Podnoje1">
    <w:name w:val="Podnožje1"/>
    <w:basedOn w:val="Normal"/>
    <w:rsid w:val="003815FC"/>
    <w:pPr>
      <w:tabs>
        <w:tab w:val="center" w:pos="4536"/>
        <w:tab w:val="right" w:pos="9072"/>
      </w:tabs>
      <w:suppressAutoHyphens/>
      <w:autoSpaceDN w:val="0"/>
      <w:spacing w:after="160" w:line="247" w:lineRule="auto"/>
    </w:pPr>
    <w:rPr>
      <w:rFonts w:ascii="Calibri" w:eastAsia="Calibri" w:hAnsi="Calibri"/>
      <w:sz w:val="22"/>
      <w:szCs w:val="22"/>
      <w:lang w:val="hr-HR"/>
    </w:rPr>
  </w:style>
  <w:style w:type="paragraph" w:customStyle="1" w:styleId="Tekstbalonia1">
    <w:name w:val="Tekst balončića1"/>
    <w:basedOn w:val="Normal"/>
    <w:rsid w:val="003815FC"/>
    <w:pPr>
      <w:suppressAutoHyphens/>
      <w:autoSpaceDN w:val="0"/>
    </w:pPr>
    <w:rPr>
      <w:rFonts w:ascii="Segoe UI" w:eastAsia="Calibri" w:hAnsi="Segoe UI" w:cs="Segoe UI"/>
      <w:sz w:val="18"/>
      <w:szCs w:val="18"/>
      <w:lang w:val="hr-HR"/>
    </w:rPr>
  </w:style>
  <w:style w:type="character" w:customStyle="1" w:styleId="Zadanifontodlomka1">
    <w:name w:val="Zadani font odlomka1"/>
    <w:rsid w:val="003815FC"/>
  </w:style>
  <w:style w:type="character" w:customStyle="1" w:styleId="Hiperveza1">
    <w:name w:val="Hiperveza1"/>
    <w:rsid w:val="003815FC"/>
    <w:rPr>
      <w:color w:val="0563C1"/>
      <w:u w:val="single"/>
    </w:rPr>
  </w:style>
  <w:style w:type="character" w:customStyle="1" w:styleId="SlijeenaHiperveza1">
    <w:name w:val="SlijeđenaHiperveza1"/>
    <w:rsid w:val="003815FC"/>
    <w:rPr>
      <w:color w:val="954F72"/>
      <w:u w:val="single"/>
    </w:rPr>
  </w:style>
  <w:style w:type="paragraph" w:styleId="Obinitekst">
    <w:name w:val="Plain Text"/>
    <w:basedOn w:val="Normal"/>
    <w:link w:val="ObinitekstChar"/>
    <w:uiPriority w:val="99"/>
    <w:semiHidden/>
    <w:unhideWhenUsed/>
    <w:rsid w:val="00130A9E"/>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semiHidden/>
    <w:rsid w:val="00130A9E"/>
    <w:rPr>
      <w:rFonts w:ascii="Calibri" w:hAnsi="Calibri"/>
      <w:szCs w:val="21"/>
    </w:rPr>
  </w:style>
  <w:style w:type="character" w:customStyle="1" w:styleId="HeaderChar">
    <w:name w:val="Header Char"/>
    <w:basedOn w:val="Zadanifontodlomka"/>
    <w:rsid w:val="00130A9E"/>
    <w:rPr>
      <w:rFonts w:ascii="Calibri" w:eastAsia="Calibri" w:hAnsi="Calibri" w:cs="Times New Roman"/>
    </w:rPr>
  </w:style>
  <w:style w:type="character" w:customStyle="1" w:styleId="FooterChar">
    <w:name w:val="Footer Char"/>
    <w:basedOn w:val="Zadanifontodlomka"/>
    <w:rsid w:val="00130A9E"/>
    <w:rPr>
      <w:rFonts w:ascii="Calibri" w:eastAsia="Calibri" w:hAnsi="Calibri" w:cs="Times New Roman"/>
    </w:rPr>
  </w:style>
  <w:style w:type="character" w:customStyle="1" w:styleId="BalloonTextChar">
    <w:name w:val="Balloon Text Char"/>
    <w:basedOn w:val="Zadanifontodlomka"/>
    <w:rsid w:val="00130A9E"/>
    <w:rPr>
      <w:rFonts w:ascii="Segoe UI" w:eastAsia="Calibri" w:hAnsi="Segoe UI" w:cs="Segoe UI"/>
      <w:sz w:val="18"/>
      <w:szCs w:val="18"/>
    </w:rPr>
  </w:style>
  <w:style w:type="character" w:customStyle="1" w:styleId="BodyTextIndentChar">
    <w:name w:val="Body Text Indent Char"/>
    <w:basedOn w:val="Zadanifontodlomka"/>
    <w:rsid w:val="00130A9E"/>
    <w:rPr>
      <w:rFonts w:ascii="Times New Roman" w:eastAsia="Times New Roman" w:hAnsi="Times New Roman"/>
      <w:sz w:val="20"/>
      <w:szCs w:val="20"/>
      <w:lang w:val="en-GB" w:eastAsia="hr-HR"/>
    </w:rPr>
  </w:style>
  <w:style w:type="character" w:customStyle="1" w:styleId="BodyTextChar">
    <w:name w:val="Body Text Char"/>
    <w:basedOn w:val="Zadanifontodlomka"/>
    <w:rsid w:val="00130A9E"/>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4554">
      <w:bodyDiv w:val="1"/>
      <w:marLeft w:val="0"/>
      <w:marRight w:val="0"/>
      <w:marTop w:val="0"/>
      <w:marBottom w:val="0"/>
      <w:divBdr>
        <w:top w:val="none" w:sz="0" w:space="0" w:color="auto"/>
        <w:left w:val="none" w:sz="0" w:space="0" w:color="auto"/>
        <w:bottom w:val="none" w:sz="0" w:space="0" w:color="auto"/>
        <w:right w:val="none" w:sz="0" w:space="0" w:color="auto"/>
      </w:divBdr>
    </w:div>
    <w:div w:id="106461952">
      <w:bodyDiv w:val="1"/>
      <w:marLeft w:val="0"/>
      <w:marRight w:val="0"/>
      <w:marTop w:val="0"/>
      <w:marBottom w:val="0"/>
      <w:divBdr>
        <w:top w:val="none" w:sz="0" w:space="0" w:color="auto"/>
        <w:left w:val="none" w:sz="0" w:space="0" w:color="auto"/>
        <w:bottom w:val="none" w:sz="0" w:space="0" w:color="auto"/>
        <w:right w:val="none" w:sz="0" w:space="0" w:color="auto"/>
      </w:divBdr>
    </w:div>
    <w:div w:id="157500417">
      <w:bodyDiv w:val="1"/>
      <w:marLeft w:val="0"/>
      <w:marRight w:val="0"/>
      <w:marTop w:val="0"/>
      <w:marBottom w:val="0"/>
      <w:divBdr>
        <w:top w:val="none" w:sz="0" w:space="0" w:color="auto"/>
        <w:left w:val="none" w:sz="0" w:space="0" w:color="auto"/>
        <w:bottom w:val="none" w:sz="0" w:space="0" w:color="auto"/>
        <w:right w:val="none" w:sz="0" w:space="0" w:color="auto"/>
      </w:divBdr>
    </w:div>
    <w:div w:id="175270114">
      <w:bodyDiv w:val="1"/>
      <w:marLeft w:val="0"/>
      <w:marRight w:val="0"/>
      <w:marTop w:val="0"/>
      <w:marBottom w:val="0"/>
      <w:divBdr>
        <w:top w:val="none" w:sz="0" w:space="0" w:color="auto"/>
        <w:left w:val="none" w:sz="0" w:space="0" w:color="auto"/>
        <w:bottom w:val="none" w:sz="0" w:space="0" w:color="auto"/>
        <w:right w:val="none" w:sz="0" w:space="0" w:color="auto"/>
      </w:divBdr>
    </w:div>
    <w:div w:id="232543872">
      <w:bodyDiv w:val="1"/>
      <w:marLeft w:val="0"/>
      <w:marRight w:val="0"/>
      <w:marTop w:val="0"/>
      <w:marBottom w:val="0"/>
      <w:divBdr>
        <w:top w:val="none" w:sz="0" w:space="0" w:color="auto"/>
        <w:left w:val="none" w:sz="0" w:space="0" w:color="auto"/>
        <w:bottom w:val="none" w:sz="0" w:space="0" w:color="auto"/>
        <w:right w:val="none" w:sz="0" w:space="0" w:color="auto"/>
      </w:divBdr>
    </w:div>
    <w:div w:id="361320293">
      <w:bodyDiv w:val="1"/>
      <w:marLeft w:val="0"/>
      <w:marRight w:val="0"/>
      <w:marTop w:val="0"/>
      <w:marBottom w:val="0"/>
      <w:divBdr>
        <w:top w:val="none" w:sz="0" w:space="0" w:color="auto"/>
        <w:left w:val="none" w:sz="0" w:space="0" w:color="auto"/>
        <w:bottom w:val="none" w:sz="0" w:space="0" w:color="auto"/>
        <w:right w:val="none" w:sz="0" w:space="0" w:color="auto"/>
      </w:divBdr>
    </w:div>
    <w:div w:id="506600835">
      <w:bodyDiv w:val="1"/>
      <w:marLeft w:val="0"/>
      <w:marRight w:val="0"/>
      <w:marTop w:val="0"/>
      <w:marBottom w:val="0"/>
      <w:divBdr>
        <w:top w:val="none" w:sz="0" w:space="0" w:color="auto"/>
        <w:left w:val="none" w:sz="0" w:space="0" w:color="auto"/>
        <w:bottom w:val="none" w:sz="0" w:space="0" w:color="auto"/>
        <w:right w:val="none" w:sz="0" w:space="0" w:color="auto"/>
      </w:divBdr>
    </w:div>
    <w:div w:id="533081044">
      <w:bodyDiv w:val="1"/>
      <w:marLeft w:val="0"/>
      <w:marRight w:val="0"/>
      <w:marTop w:val="0"/>
      <w:marBottom w:val="0"/>
      <w:divBdr>
        <w:top w:val="none" w:sz="0" w:space="0" w:color="auto"/>
        <w:left w:val="none" w:sz="0" w:space="0" w:color="auto"/>
        <w:bottom w:val="none" w:sz="0" w:space="0" w:color="auto"/>
        <w:right w:val="none" w:sz="0" w:space="0" w:color="auto"/>
      </w:divBdr>
    </w:div>
    <w:div w:id="580070448">
      <w:bodyDiv w:val="1"/>
      <w:marLeft w:val="0"/>
      <w:marRight w:val="0"/>
      <w:marTop w:val="0"/>
      <w:marBottom w:val="0"/>
      <w:divBdr>
        <w:top w:val="none" w:sz="0" w:space="0" w:color="auto"/>
        <w:left w:val="none" w:sz="0" w:space="0" w:color="auto"/>
        <w:bottom w:val="none" w:sz="0" w:space="0" w:color="auto"/>
        <w:right w:val="none" w:sz="0" w:space="0" w:color="auto"/>
      </w:divBdr>
    </w:div>
    <w:div w:id="647974609">
      <w:bodyDiv w:val="1"/>
      <w:marLeft w:val="0"/>
      <w:marRight w:val="0"/>
      <w:marTop w:val="0"/>
      <w:marBottom w:val="0"/>
      <w:divBdr>
        <w:top w:val="none" w:sz="0" w:space="0" w:color="auto"/>
        <w:left w:val="none" w:sz="0" w:space="0" w:color="auto"/>
        <w:bottom w:val="none" w:sz="0" w:space="0" w:color="auto"/>
        <w:right w:val="none" w:sz="0" w:space="0" w:color="auto"/>
      </w:divBdr>
    </w:div>
    <w:div w:id="718479926">
      <w:bodyDiv w:val="1"/>
      <w:marLeft w:val="0"/>
      <w:marRight w:val="0"/>
      <w:marTop w:val="0"/>
      <w:marBottom w:val="0"/>
      <w:divBdr>
        <w:top w:val="none" w:sz="0" w:space="0" w:color="auto"/>
        <w:left w:val="none" w:sz="0" w:space="0" w:color="auto"/>
        <w:bottom w:val="none" w:sz="0" w:space="0" w:color="auto"/>
        <w:right w:val="none" w:sz="0" w:space="0" w:color="auto"/>
      </w:divBdr>
    </w:div>
    <w:div w:id="786001626">
      <w:bodyDiv w:val="1"/>
      <w:marLeft w:val="0"/>
      <w:marRight w:val="0"/>
      <w:marTop w:val="0"/>
      <w:marBottom w:val="0"/>
      <w:divBdr>
        <w:top w:val="none" w:sz="0" w:space="0" w:color="auto"/>
        <w:left w:val="none" w:sz="0" w:space="0" w:color="auto"/>
        <w:bottom w:val="none" w:sz="0" w:space="0" w:color="auto"/>
        <w:right w:val="none" w:sz="0" w:space="0" w:color="auto"/>
      </w:divBdr>
    </w:div>
    <w:div w:id="869103265">
      <w:bodyDiv w:val="1"/>
      <w:marLeft w:val="0"/>
      <w:marRight w:val="0"/>
      <w:marTop w:val="0"/>
      <w:marBottom w:val="0"/>
      <w:divBdr>
        <w:top w:val="none" w:sz="0" w:space="0" w:color="auto"/>
        <w:left w:val="none" w:sz="0" w:space="0" w:color="auto"/>
        <w:bottom w:val="none" w:sz="0" w:space="0" w:color="auto"/>
        <w:right w:val="none" w:sz="0" w:space="0" w:color="auto"/>
      </w:divBdr>
    </w:div>
    <w:div w:id="1018196011">
      <w:bodyDiv w:val="1"/>
      <w:marLeft w:val="0"/>
      <w:marRight w:val="0"/>
      <w:marTop w:val="0"/>
      <w:marBottom w:val="0"/>
      <w:divBdr>
        <w:top w:val="none" w:sz="0" w:space="0" w:color="auto"/>
        <w:left w:val="none" w:sz="0" w:space="0" w:color="auto"/>
        <w:bottom w:val="none" w:sz="0" w:space="0" w:color="auto"/>
        <w:right w:val="none" w:sz="0" w:space="0" w:color="auto"/>
      </w:divBdr>
    </w:div>
    <w:div w:id="1255280738">
      <w:bodyDiv w:val="1"/>
      <w:marLeft w:val="0"/>
      <w:marRight w:val="0"/>
      <w:marTop w:val="0"/>
      <w:marBottom w:val="0"/>
      <w:divBdr>
        <w:top w:val="none" w:sz="0" w:space="0" w:color="auto"/>
        <w:left w:val="none" w:sz="0" w:space="0" w:color="auto"/>
        <w:bottom w:val="none" w:sz="0" w:space="0" w:color="auto"/>
        <w:right w:val="none" w:sz="0" w:space="0" w:color="auto"/>
      </w:divBdr>
    </w:div>
    <w:div w:id="1583829871">
      <w:bodyDiv w:val="1"/>
      <w:marLeft w:val="0"/>
      <w:marRight w:val="0"/>
      <w:marTop w:val="0"/>
      <w:marBottom w:val="0"/>
      <w:divBdr>
        <w:top w:val="none" w:sz="0" w:space="0" w:color="auto"/>
        <w:left w:val="none" w:sz="0" w:space="0" w:color="auto"/>
        <w:bottom w:val="none" w:sz="0" w:space="0" w:color="auto"/>
        <w:right w:val="none" w:sz="0" w:space="0" w:color="auto"/>
      </w:divBdr>
    </w:div>
    <w:div w:id="1636640487">
      <w:bodyDiv w:val="1"/>
      <w:marLeft w:val="0"/>
      <w:marRight w:val="0"/>
      <w:marTop w:val="0"/>
      <w:marBottom w:val="0"/>
      <w:divBdr>
        <w:top w:val="none" w:sz="0" w:space="0" w:color="auto"/>
        <w:left w:val="none" w:sz="0" w:space="0" w:color="auto"/>
        <w:bottom w:val="none" w:sz="0" w:space="0" w:color="auto"/>
        <w:right w:val="none" w:sz="0" w:space="0" w:color="auto"/>
      </w:divBdr>
    </w:div>
    <w:div w:id="1671130551">
      <w:bodyDiv w:val="1"/>
      <w:marLeft w:val="0"/>
      <w:marRight w:val="0"/>
      <w:marTop w:val="0"/>
      <w:marBottom w:val="0"/>
      <w:divBdr>
        <w:top w:val="none" w:sz="0" w:space="0" w:color="auto"/>
        <w:left w:val="none" w:sz="0" w:space="0" w:color="auto"/>
        <w:bottom w:val="none" w:sz="0" w:space="0" w:color="auto"/>
        <w:right w:val="none" w:sz="0" w:space="0" w:color="auto"/>
      </w:divBdr>
    </w:div>
    <w:div w:id="1764495543">
      <w:bodyDiv w:val="1"/>
      <w:marLeft w:val="0"/>
      <w:marRight w:val="0"/>
      <w:marTop w:val="0"/>
      <w:marBottom w:val="0"/>
      <w:divBdr>
        <w:top w:val="none" w:sz="0" w:space="0" w:color="auto"/>
        <w:left w:val="none" w:sz="0" w:space="0" w:color="auto"/>
        <w:bottom w:val="none" w:sz="0" w:space="0" w:color="auto"/>
        <w:right w:val="none" w:sz="0" w:space="0" w:color="auto"/>
      </w:divBdr>
    </w:div>
    <w:div w:id="1803233007">
      <w:bodyDiv w:val="1"/>
      <w:marLeft w:val="0"/>
      <w:marRight w:val="0"/>
      <w:marTop w:val="0"/>
      <w:marBottom w:val="0"/>
      <w:divBdr>
        <w:top w:val="none" w:sz="0" w:space="0" w:color="auto"/>
        <w:left w:val="none" w:sz="0" w:space="0" w:color="auto"/>
        <w:bottom w:val="none" w:sz="0" w:space="0" w:color="auto"/>
        <w:right w:val="none" w:sz="0" w:space="0" w:color="auto"/>
      </w:divBdr>
    </w:div>
    <w:div w:id="1837453236">
      <w:bodyDiv w:val="1"/>
      <w:marLeft w:val="0"/>
      <w:marRight w:val="0"/>
      <w:marTop w:val="0"/>
      <w:marBottom w:val="0"/>
      <w:divBdr>
        <w:top w:val="none" w:sz="0" w:space="0" w:color="auto"/>
        <w:left w:val="none" w:sz="0" w:space="0" w:color="auto"/>
        <w:bottom w:val="none" w:sz="0" w:space="0" w:color="auto"/>
        <w:right w:val="none" w:sz="0" w:space="0" w:color="auto"/>
      </w:divBdr>
    </w:div>
    <w:div w:id="1914311626">
      <w:bodyDiv w:val="1"/>
      <w:marLeft w:val="0"/>
      <w:marRight w:val="0"/>
      <w:marTop w:val="0"/>
      <w:marBottom w:val="0"/>
      <w:divBdr>
        <w:top w:val="none" w:sz="0" w:space="0" w:color="auto"/>
        <w:left w:val="none" w:sz="0" w:space="0" w:color="auto"/>
        <w:bottom w:val="none" w:sz="0" w:space="0" w:color="auto"/>
        <w:right w:val="none" w:sz="0" w:space="0" w:color="auto"/>
      </w:divBdr>
    </w:div>
    <w:div w:id="21039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0F57248314014AB27EFA5B288B7337" ma:contentTypeVersion="6" ma:contentTypeDescription="Stvaranje novog dokumenta." ma:contentTypeScope="" ma:versionID="50fc970224db30fb3f4e698f22a956f4">
  <xsd:schema xmlns:xsd="http://www.w3.org/2001/XMLSchema" xmlns:xs="http://www.w3.org/2001/XMLSchema" xmlns:p="http://schemas.microsoft.com/office/2006/metadata/properties" xmlns:ns3="71eb81db-82f3-43c5-99ce-7365f96aa3ae" targetNamespace="http://schemas.microsoft.com/office/2006/metadata/properties" ma:root="true" ma:fieldsID="a037083c5d8225a52487eccdd2393822" ns3:_="">
    <xsd:import namespace="71eb81db-82f3-43c5-99ce-7365f96aa3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b81db-82f3-43c5-99ce-7365f96aa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8239D-1ACE-4C2F-91A0-DFEA27ECF931}">
  <ds:schemaRefs>
    <ds:schemaRef ds:uri="http://schemas.openxmlformats.org/officeDocument/2006/bibliography"/>
  </ds:schemaRefs>
</ds:datastoreItem>
</file>

<file path=customXml/itemProps2.xml><?xml version="1.0" encoding="utf-8"?>
<ds:datastoreItem xmlns:ds="http://schemas.openxmlformats.org/officeDocument/2006/customXml" ds:itemID="{5B732467-16F5-4252-976C-AEAF07EB0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4B93D-F183-42D1-8780-2F9AFFD8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b81db-82f3-43c5-99ce-7365f96aa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83229-EACB-4D93-BC63-A9B7FD96B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8973</Words>
  <Characters>51152</Characters>
  <Application>Microsoft Office Word</Application>
  <DocSecurity>0</DocSecurity>
  <Lines>426</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Pročelnik</cp:lastModifiedBy>
  <cp:revision>2</cp:revision>
  <cp:lastPrinted>2022-11-07T14:35:00Z</cp:lastPrinted>
  <dcterms:created xsi:type="dcterms:W3CDTF">2022-11-30T10:27:00Z</dcterms:created>
  <dcterms:modified xsi:type="dcterms:W3CDTF">2022-11-30T10:27:00Z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0x010100650F57248314014AB27EFA5B288B7337</vt:lpwstr>
  </property>
</Properties>
</file>